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12BBA" w:rsidRDefault="00012BBA" w:rsidP="00C704AD">
      <w:pPr>
        <w:rPr>
          <w:rFonts w:ascii="Arial" w:hAnsi="Arial" w:cs="Arial"/>
          <w:b/>
          <w:sz w:val="20"/>
          <w:szCs w:val="20"/>
          <w:u w:val="single"/>
        </w:rPr>
      </w:pPr>
    </w:p>
    <w:p w:rsidR="00616F84" w:rsidRPr="004A5CEA" w:rsidRDefault="00616F84" w:rsidP="00C704AD">
      <w:pPr>
        <w:rPr>
          <w:rFonts w:ascii="Arial" w:hAnsi="Arial" w:cs="Arial"/>
          <w:b/>
          <w:sz w:val="20"/>
          <w:szCs w:val="20"/>
          <w:u w:val="single"/>
        </w:rPr>
      </w:pPr>
      <w:r w:rsidRPr="004A5CEA">
        <w:rPr>
          <w:rFonts w:ascii="Arial" w:hAnsi="Arial" w:cs="Arial"/>
          <w:b/>
          <w:sz w:val="20"/>
          <w:szCs w:val="20"/>
          <w:u w:val="single"/>
        </w:rPr>
        <w:t>Participant</w:t>
      </w:r>
      <w:r w:rsidR="00194E8C" w:rsidRPr="004A5CEA">
        <w:rPr>
          <w:rFonts w:ascii="Arial" w:hAnsi="Arial" w:cs="Arial"/>
          <w:b/>
          <w:sz w:val="20"/>
          <w:szCs w:val="20"/>
          <w:u w:val="single"/>
        </w:rPr>
        <w:t>s</w:t>
      </w:r>
    </w:p>
    <w:p w:rsidR="00860A62" w:rsidRDefault="00860A62" w:rsidP="00EE4D26">
      <w:pPr>
        <w:rPr>
          <w:rFonts w:ascii="Arial" w:hAnsi="Arial" w:cs="Arial"/>
          <w:b/>
          <w:sz w:val="20"/>
          <w:szCs w:val="20"/>
          <w:u w:val="single"/>
        </w:rPr>
      </w:pPr>
    </w:p>
    <w:tbl>
      <w:tblPr>
        <w:tblW w:w="7243" w:type="dxa"/>
        <w:tblInd w:w="57" w:type="dxa"/>
        <w:tblCellMar>
          <w:left w:w="70" w:type="dxa"/>
          <w:right w:w="70" w:type="dxa"/>
        </w:tblCellMar>
        <w:tblLook w:val="0000"/>
      </w:tblPr>
      <w:tblGrid>
        <w:gridCol w:w="2360"/>
        <w:gridCol w:w="2331"/>
        <w:gridCol w:w="2552"/>
      </w:tblGrid>
      <w:tr w:rsidR="00E82F29" w:rsidRPr="00AA508D" w:rsidTr="00B617C4">
        <w:trPr>
          <w:trHeight w:val="255"/>
        </w:trPr>
        <w:tc>
          <w:tcPr>
            <w:tcW w:w="2360" w:type="dxa"/>
            <w:tcBorders>
              <w:top w:val="nil"/>
              <w:left w:val="nil"/>
              <w:bottom w:val="single" w:sz="4" w:space="0" w:color="auto"/>
              <w:right w:val="single" w:sz="4" w:space="0" w:color="auto"/>
            </w:tcBorders>
            <w:shd w:val="clear" w:color="auto" w:fill="auto"/>
            <w:noWrap/>
            <w:vAlign w:val="bottom"/>
          </w:tcPr>
          <w:p w:rsidR="00E82F29" w:rsidRPr="006D4388" w:rsidRDefault="00E82F29" w:rsidP="00B617C4">
            <w:pPr>
              <w:rPr>
                <w:rFonts w:ascii="Arial" w:eastAsia="Times New Roman" w:hAnsi="Arial" w:cs="Arial"/>
                <w:sz w:val="20"/>
                <w:szCs w:val="20"/>
                <w:lang w:eastAsia="ko-KR"/>
              </w:rPr>
            </w:pP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Présents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Absents</w:t>
            </w:r>
          </w:p>
        </w:tc>
      </w:tr>
      <w:tr w:rsidR="00E82F29" w:rsidRPr="00AA508D" w:rsidTr="00C725D0">
        <w:trPr>
          <w:trHeight w:val="2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Altitude Infrastructure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Pr="00AA508D" w:rsidRDefault="00E82F29" w:rsidP="004C5745">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5E39D0" w:rsidRDefault="00437677"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Dimitri Guillot</w:t>
            </w:r>
          </w:p>
          <w:p w:rsidR="009634DC" w:rsidRPr="00AA508D" w:rsidRDefault="009634DC" w:rsidP="00B617C4">
            <w:pPr>
              <w:rPr>
                <w:rFonts w:ascii="Arial" w:eastAsia="Times New Roman" w:hAnsi="Arial" w:cs="Arial"/>
                <w:sz w:val="20"/>
                <w:szCs w:val="20"/>
                <w:lang w:eastAsia="ko-KR"/>
              </w:rPr>
            </w:pPr>
            <w:r>
              <w:rPr>
                <w:rFonts w:ascii="Arial" w:eastAsia="Times New Roman" w:hAnsi="Arial" w:cs="Arial"/>
                <w:sz w:val="20"/>
                <w:szCs w:val="20"/>
                <w:lang w:eastAsia="ko-KR"/>
              </w:rPr>
              <w:t>Laurent Choisie</w:t>
            </w:r>
          </w:p>
        </w:tc>
      </w:tr>
      <w:tr w:rsidR="00E82F29" w:rsidRPr="00AA508D" w:rsidTr="00C725D0">
        <w:trPr>
          <w:trHeight w:val="178"/>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Axione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4C5745" w:rsidRPr="00AA508D"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Chloé Angee</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9634DC"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Émeline Jarantowski</w:t>
            </w:r>
          </w:p>
        </w:tc>
      </w:tr>
      <w:tr w:rsidR="00E82F29" w:rsidRPr="00AA508D" w:rsidTr="00B617C4">
        <w:trPr>
          <w:trHeight w:val="234"/>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E82F29" w:rsidRPr="00AA508D" w:rsidRDefault="00E82F29"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Bouygues Télécom</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E82F29"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Aurélie Bourdin</w:t>
            </w:r>
          </w:p>
          <w:p w:rsidR="004C5745"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Xavier </w:t>
            </w:r>
            <w:proofErr w:type="spellStart"/>
            <w:r>
              <w:rPr>
                <w:rFonts w:ascii="Arial" w:eastAsia="Times New Roman" w:hAnsi="Arial" w:cs="Arial"/>
                <w:sz w:val="20"/>
                <w:szCs w:val="20"/>
                <w:lang w:eastAsia="ko-KR"/>
              </w:rPr>
              <w:t>Tardy</w:t>
            </w:r>
            <w:proofErr w:type="spellEnd"/>
          </w:p>
          <w:p w:rsidR="004C5745" w:rsidRPr="00AA508D"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Pierre </w:t>
            </w:r>
            <w:proofErr w:type="spellStart"/>
            <w:r>
              <w:rPr>
                <w:rFonts w:ascii="Arial" w:eastAsia="Times New Roman" w:hAnsi="Arial" w:cs="Arial"/>
                <w:sz w:val="20"/>
                <w:szCs w:val="20"/>
                <w:lang w:eastAsia="ko-KR"/>
              </w:rPr>
              <w:t>Daugy</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E82F29" w:rsidRPr="00AA508D" w:rsidRDefault="00E82F29"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Benoit Chassefeyre</w:t>
            </w: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Covage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9634DC"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Vincent Hurtes</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563AEC">
            <w:pPr>
              <w:rPr>
                <w:rFonts w:ascii="Arial" w:eastAsia="Times New Roman" w:hAnsi="Arial" w:cs="Arial"/>
                <w:sz w:val="20"/>
                <w:szCs w:val="20"/>
                <w:lang w:eastAsia="ko-KR"/>
              </w:rPr>
            </w:pPr>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Free</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Yness Amraoui</w:t>
            </w:r>
          </w:p>
          <w:p w:rsidR="00300E42" w:rsidRPr="00AA508D" w:rsidRDefault="009634DC" w:rsidP="00437677">
            <w:pPr>
              <w:rPr>
                <w:rFonts w:ascii="Arial" w:eastAsia="Times New Roman" w:hAnsi="Arial" w:cs="Arial"/>
                <w:sz w:val="20"/>
                <w:szCs w:val="20"/>
                <w:lang w:eastAsia="ko-KR"/>
              </w:rPr>
            </w:pPr>
            <w:r w:rsidRPr="00AA508D">
              <w:rPr>
                <w:rFonts w:ascii="Arial" w:eastAsia="Times New Roman" w:hAnsi="Arial" w:cs="Arial"/>
                <w:sz w:val="20"/>
                <w:szCs w:val="20"/>
                <w:lang w:eastAsia="ko-KR"/>
              </w:rPr>
              <w:t>Julie Dang</w:t>
            </w: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9634DC">
            <w:pPr>
              <w:rPr>
                <w:rFonts w:ascii="Arial" w:eastAsia="Times New Roman" w:hAnsi="Arial" w:cs="Arial"/>
                <w:sz w:val="20"/>
                <w:szCs w:val="20"/>
                <w:lang w:eastAsia="ko-KR"/>
              </w:rPr>
            </w:pPr>
          </w:p>
        </w:tc>
      </w:tr>
      <w:tr w:rsidR="00300E42" w:rsidRPr="00AA508D" w:rsidTr="00B617C4">
        <w:trPr>
          <w:trHeight w:val="231"/>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Orange</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Agnès Tissot</w:t>
            </w:r>
          </w:p>
          <w:p w:rsidR="004C5745" w:rsidRPr="00AA508D" w:rsidRDefault="004C5745"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Stephane </w:t>
            </w:r>
            <w:proofErr w:type="spellStart"/>
            <w:r>
              <w:rPr>
                <w:rFonts w:ascii="Arial" w:eastAsia="Times New Roman" w:hAnsi="Arial" w:cs="Arial"/>
                <w:sz w:val="20"/>
                <w:szCs w:val="20"/>
                <w:lang w:eastAsia="ko-KR"/>
              </w:rPr>
              <w:t>Lyonnet</w:t>
            </w:r>
            <w:proofErr w:type="spellEnd"/>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4DC" w:rsidRDefault="009634DC" w:rsidP="009634DC">
            <w:pPr>
              <w:rPr>
                <w:rFonts w:ascii="Arial" w:eastAsia="Times New Roman" w:hAnsi="Arial" w:cs="Arial"/>
                <w:sz w:val="20"/>
                <w:szCs w:val="20"/>
                <w:lang w:eastAsia="ko-KR"/>
              </w:rPr>
            </w:pPr>
            <w:r>
              <w:rPr>
                <w:rFonts w:ascii="Arial" w:eastAsia="Times New Roman" w:hAnsi="Arial" w:cs="Arial"/>
                <w:sz w:val="20"/>
                <w:szCs w:val="20"/>
                <w:lang w:eastAsia="ko-KR"/>
              </w:rPr>
              <w:t>Myriam Bourgoin</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Corinne Vincent</w:t>
            </w:r>
          </w:p>
        </w:tc>
      </w:tr>
      <w:tr w:rsidR="00300E42" w:rsidRPr="00AA508D" w:rsidTr="0088093F">
        <w:trPr>
          <w:trHeight w:val="193"/>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RegieS</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4DC" w:rsidRDefault="009634DC" w:rsidP="009634DC">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Kevin Huet </w:t>
            </w:r>
          </w:p>
          <w:p w:rsidR="00300E42" w:rsidRPr="00AA508D" w:rsidRDefault="009634DC" w:rsidP="009634DC">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Mathieu </w:t>
            </w:r>
            <w:proofErr w:type="spellStart"/>
            <w:r w:rsidRPr="00AA508D">
              <w:rPr>
                <w:rFonts w:ascii="Arial" w:eastAsia="Times New Roman" w:hAnsi="Arial" w:cs="Arial"/>
                <w:sz w:val="20"/>
                <w:szCs w:val="20"/>
                <w:lang w:eastAsia="ko-KR"/>
              </w:rPr>
              <w:t>Lemele</w:t>
            </w:r>
            <w:proofErr w:type="spellEnd"/>
          </w:p>
        </w:tc>
      </w:tr>
      <w:tr w:rsidR="00300E42" w:rsidRPr="00AA508D" w:rsidTr="00F44849">
        <w:trPr>
          <w:trHeight w:val="141"/>
        </w:trPr>
        <w:tc>
          <w:tcPr>
            <w:tcW w:w="2360"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Numéricable</w:t>
            </w:r>
          </w:p>
        </w:tc>
        <w:tc>
          <w:tcPr>
            <w:tcW w:w="2331"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Pascal Faucon</w:t>
            </w:r>
          </w:p>
        </w:tc>
        <w:tc>
          <w:tcPr>
            <w:tcW w:w="2552" w:type="dxa"/>
            <w:tcBorders>
              <w:top w:val="single" w:sz="4" w:space="0" w:color="auto"/>
              <w:left w:val="single" w:sz="4" w:space="0" w:color="auto"/>
              <w:bottom w:val="single" w:sz="4" w:space="0" w:color="auto"/>
              <w:right w:val="single" w:sz="4" w:space="0" w:color="auto"/>
            </w:tcBorders>
            <w:shd w:val="clear" w:color="auto" w:fill="auto"/>
            <w:noWrap/>
          </w:tcPr>
          <w:p w:rsidR="00300E42" w:rsidRPr="00AA508D" w:rsidRDefault="00300E42" w:rsidP="00F44849">
            <w:pPr>
              <w:rPr>
                <w:rFonts w:ascii="Arial" w:eastAsia="Times New Roman" w:hAnsi="Arial" w:cs="Arial"/>
                <w:sz w:val="20"/>
                <w:szCs w:val="20"/>
                <w:lang w:eastAsia="ko-KR"/>
              </w:rPr>
            </w:pPr>
            <w:r w:rsidRPr="00AA508D">
              <w:rPr>
                <w:rFonts w:ascii="Arial" w:eastAsia="Times New Roman" w:hAnsi="Arial" w:cs="Arial"/>
                <w:sz w:val="20"/>
                <w:szCs w:val="20"/>
                <w:lang w:eastAsia="ko-KR"/>
              </w:rPr>
              <w:t>Aymeric Gavois</w:t>
            </w:r>
          </w:p>
        </w:tc>
      </w:tr>
      <w:tr w:rsidR="00300E42" w:rsidRPr="00AA508D" w:rsidTr="00B617C4">
        <w:trPr>
          <w:trHeight w:val="510"/>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SFR</w:t>
            </w:r>
          </w:p>
        </w:tc>
        <w:tc>
          <w:tcPr>
            <w:tcW w:w="2331" w:type="dxa"/>
            <w:tcBorders>
              <w:top w:val="single" w:sz="4" w:space="0" w:color="auto"/>
              <w:left w:val="single" w:sz="4" w:space="0" w:color="auto"/>
              <w:bottom w:val="single" w:sz="4" w:space="0" w:color="auto"/>
              <w:right w:val="single" w:sz="4" w:space="0" w:color="auto"/>
            </w:tcBorders>
            <w:shd w:val="clear" w:color="auto" w:fill="auto"/>
            <w:vAlign w:val="bottom"/>
          </w:tcPr>
          <w:p w:rsidR="00300E42"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Laurent Prevosto</w:t>
            </w:r>
          </w:p>
          <w:p w:rsidR="00300E42" w:rsidRPr="00AA508D" w:rsidRDefault="00300E42" w:rsidP="004C5745">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9634DC" w:rsidRPr="00AA508D" w:rsidRDefault="009634DC" w:rsidP="009634DC">
            <w:pPr>
              <w:rPr>
                <w:rFonts w:ascii="Arial" w:eastAsia="Times New Roman" w:hAnsi="Arial" w:cs="Arial"/>
                <w:sz w:val="20"/>
                <w:szCs w:val="20"/>
                <w:lang w:val="it-IT" w:eastAsia="ko-KR"/>
              </w:rPr>
            </w:pPr>
            <w:r w:rsidRPr="00AA508D">
              <w:rPr>
                <w:rFonts w:ascii="Arial" w:eastAsia="Times New Roman" w:hAnsi="Arial" w:cs="Arial"/>
                <w:sz w:val="20"/>
                <w:szCs w:val="20"/>
                <w:lang w:val="it-IT" w:eastAsia="ko-KR"/>
              </w:rPr>
              <w:t>Odile Rommelaere</w:t>
            </w:r>
          </w:p>
          <w:p w:rsidR="009634DC" w:rsidRDefault="009634DC" w:rsidP="00B617C4">
            <w:pPr>
              <w:rPr>
                <w:rFonts w:ascii="Arial" w:eastAsia="Times New Roman" w:hAnsi="Arial" w:cs="Arial"/>
                <w:sz w:val="20"/>
                <w:szCs w:val="20"/>
                <w:lang w:eastAsia="ko-KR"/>
              </w:rPr>
            </w:pPr>
            <w:r>
              <w:rPr>
                <w:rFonts w:ascii="Arial" w:eastAsia="Times New Roman" w:hAnsi="Arial" w:cs="Arial"/>
                <w:sz w:val="20"/>
                <w:szCs w:val="20"/>
                <w:lang w:eastAsia="ko-KR"/>
              </w:rPr>
              <w:t xml:space="preserve">Laurence </w:t>
            </w:r>
            <w:proofErr w:type="spellStart"/>
            <w:r>
              <w:rPr>
                <w:rFonts w:ascii="Arial" w:eastAsia="Times New Roman" w:hAnsi="Arial" w:cs="Arial"/>
                <w:sz w:val="20"/>
                <w:szCs w:val="20"/>
                <w:lang w:eastAsia="ko-KR"/>
              </w:rPr>
              <w:t>Abitbol-Danquigny</w:t>
            </w:r>
            <w:proofErr w:type="spellEnd"/>
            <w:r w:rsidRPr="00AA508D">
              <w:rPr>
                <w:rFonts w:ascii="Arial" w:eastAsia="Times New Roman" w:hAnsi="Arial" w:cs="Arial"/>
                <w:sz w:val="20"/>
                <w:szCs w:val="20"/>
                <w:lang w:eastAsia="ko-KR"/>
              </w:rPr>
              <w:t xml:space="preserve"> </w:t>
            </w:r>
          </w:p>
          <w:p w:rsidR="00300E42" w:rsidRPr="00AA508D" w:rsidRDefault="00300E42"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Amre </w:t>
            </w:r>
            <w:proofErr w:type="spellStart"/>
            <w:r w:rsidRPr="00AA508D">
              <w:rPr>
                <w:rFonts w:ascii="Arial" w:eastAsia="Times New Roman" w:hAnsi="Arial" w:cs="Arial"/>
                <w:sz w:val="20"/>
                <w:szCs w:val="20"/>
                <w:lang w:eastAsia="ko-KR"/>
              </w:rPr>
              <w:t>Ghiba</w:t>
            </w:r>
            <w:proofErr w:type="spellEnd"/>
          </w:p>
        </w:tc>
      </w:tr>
      <w:tr w:rsidR="00300E42" w:rsidRPr="00AA508D"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SIEA</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 xml:space="preserve">Laurent </w:t>
            </w:r>
            <w:proofErr w:type="spellStart"/>
            <w:r w:rsidRPr="00AA508D">
              <w:rPr>
                <w:rFonts w:ascii="Arial" w:eastAsia="Times New Roman" w:hAnsi="Arial" w:cs="Arial"/>
                <w:sz w:val="20"/>
                <w:szCs w:val="20"/>
                <w:lang w:eastAsia="ko-KR"/>
              </w:rPr>
              <w:t>Haugeard</w:t>
            </w:r>
            <w:proofErr w:type="spellEnd"/>
          </w:p>
        </w:tc>
      </w:tr>
      <w:tr w:rsidR="00300E42" w:rsidRPr="006D4388" w:rsidTr="00B617C4">
        <w:trPr>
          <w:trHeight w:val="255"/>
        </w:trPr>
        <w:tc>
          <w:tcPr>
            <w:tcW w:w="2360" w:type="dxa"/>
            <w:tcBorders>
              <w:top w:val="single" w:sz="4" w:space="0" w:color="auto"/>
              <w:left w:val="single" w:sz="4" w:space="0" w:color="auto"/>
              <w:bottom w:val="single" w:sz="4" w:space="0" w:color="auto"/>
              <w:right w:val="single" w:sz="4" w:space="0" w:color="auto"/>
            </w:tcBorders>
            <w:shd w:val="clear" w:color="auto" w:fill="auto"/>
            <w:noWrap/>
            <w:vAlign w:val="center"/>
          </w:tcPr>
          <w:p w:rsidR="00300E42" w:rsidRPr="00AA508D" w:rsidRDefault="00300E42" w:rsidP="00B617C4">
            <w:pPr>
              <w:jc w:val="both"/>
              <w:rPr>
                <w:rFonts w:ascii="Arial" w:eastAsia="Times New Roman" w:hAnsi="Arial" w:cs="Arial"/>
                <w:b/>
                <w:bCs/>
                <w:sz w:val="20"/>
                <w:szCs w:val="20"/>
                <w:lang w:eastAsia="ko-KR"/>
              </w:rPr>
            </w:pPr>
            <w:r w:rsidRPr="00AA508D">
              <w:rPr>
                <w:rFonts w:ascii="Arial" w:eastAsia="Times New Roman" w:hAnsi="Arial" w:cs="Arial"/>
                <w:b/>
                <w:bCs/>
                <w:sz w:val="20"/>
                <w:szCs w:val="20"/>
                <w:lang w:eastAsia="ko-KR"/>
              </w:rPr>
              <w:t>Tutor</w:t>
            </w:r>
          </w:p>
        </w:tc>
        <w:tc>
          <w:tcPr>
            <w:tcW w:w="2331"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AA508D" w:rsidRDefault="00300E42" w:rsidP="00B617C4">
            <w:pPr>
              <w:rPr>
                <w:rFonts w:ascii="Arial" w:eastAsia="Times New Roman" w:hAnsi="Arial" w:cs="Arial"/>
                <w:sz w:val="20"/>
                <w:szCs w:val="20"/>
                <w:lang w:eastAsia="ko-KR"/>
              </w:rPr>
            </w:pPr>
          </w:p>
        </w:tc>
        <w:tc>
          <w:tcPr>
            <w:tcW w:w="2552" w:type="dxa"/>
            <w:tcBorders>
              <w:top w:val="single" w:sz="4" w:space="0" w:color="auto"/>
              <w:left w:val="single" w:sz="4" w:space="0" w:color="auto"/>
              <w:bottom w:val="single" w:sz="4" w:space="0" w:color="auto"/>
              <w:right w:val="single" w:sz="4" w:space="0" w:color="auto"/>
            </w:tcBorders>
            <w:shd w:val="clear" w:color="auto" w:fill="auto"/>
            <w:noWrap/>
            <w:vAlign w:val="bottom"/>
          </w:tcPr>
          <w:p w:rsidR="00300E42" w:rsidRPr="006D4388" w:rsidRDefault="004C5745" w:rsidP="00B617C4">
            <w:pPr>
              <w:rPr>
                <w:rFonts w:ascii="Arial" w:eastAsia="Times New Roman" w:hAnsi="Arial" w:cs="Arial"/>
                <w:sz w:val="20"/>
                <w:szCs w:val="20"/>
                <w:lang w:eastAsia="ko-KR"/>
              </w:rPr>
            </w:pPr>
            <w:r w:rsidRPr="00AA508D">
              <w:rPr>
                <w:rFonts w:ascii="Arial" w:eastAsia="Times New Roman" w:hAnsi="Arial" w:cs="Arial"/>
                <w:sz w:val="20"/>
                <w:szCs w:val="20"/>
                <w:lang w:eastAsia="ko-KR"/>
              </w:rPr>
              <w:t>Michel Follet</w:t>
            </w:r>
          </w:p>
        </w:tc>
      </w:tr>
    </w:tbl>
    <w:p w:rsidR="00E82F29" w:rsidRPr="006D4388" w:rsidRDefault="00E82F29" w:rsidP="00E82F29">
      <w:pPr>
        <w:rPr>
          <w:rFonts w:ascii="Arial" w:hAnsi="Arial" w:cs="Arial"/>
          <w:b/>
          <w:sz w:val="20"/>
          <w:szCs w:val="20"/>
          <w:u w:val="single"/>
        </w:rPr>
      </w:pPr>
    </w:p>
    <w:p w:rsidR="00D813CA" w:rsidRPr="006F6164" w:rsidRDefault="00D813CA" w:rsidP="000D73D4">
      <w:pPr>
        <w:rPr>
          <w:rFonts w:ascii="Arial" w:hAnsi="Arial" w:cs="Arial"/>
          <w:sz w:val="20"/>
          <w:szCs w:val="20"/>
        </w:rPr>
      </w:pPr>
      <w:r w:rsidRPr="003C18AC">
        <w:rPr>
          <w:rFonts w:ascii="Arial" w:hAnsi="Arial" w:cs="Arial"/>
          <w:b/>
          <w:bCs/>
          <w:sz w:val="20"/>
          <w:szCs w:val="20"/>
          <w:u w:val="single"/>
        </w:rPr>
        <w:t>Rédacteur</w:t>
      </w:r>
      <w:r w:rsidR="006F6164">
        <w:rPr>
          <w:rFonts w:ascii="Arial" w:hAnsi="Arial" w:cs="Arial"/>
          <w:b/>
          <w:bCs/>
          <w:sz w:val="20"/>
          <w:szCs w:val="20"/>
          <w:u w:val="single"/>
        </w:rPr>
        <w:t> :</w:t>
      </w:r>
      <w:r w:rsidR="006F6164" w:rsidRPr="006F6164">
        <w:rPr>
          <w:rFonts w:ascii="Arial" w:hAnsi="Arial" w:cs="Arial"/>
          <w:bCs/>
          <w:sz w:val="20"/>
          <w:szCs w:val="20"/>
        </w:rPr>
        <w:t xml:space="preserve"> </w:t>
      </w:r>
      <w:r w:rsidR="00EB5242">
        <w:rPr>
          <w:rFonts w:ascii="Arial" w:hAnsi="Arial" w:cs="Arial"/>
          <w:sz w:val="20"/>
          <w:szCs w:val="20"/>
        </w:rPr>
        <w:t>Lara Koudim</w:t>
      </w:r>
    </w:p>
    <w:p w:rsidR="00860A62" w:rsidRDefault="00860A62" w:rsidP="000D73D4">
      <w:pPr>
        <w:rPr>
          <w:rFonts w:ascii="Arial" w:hAnsi="Arial" w:cs="Arial"/>
          <w:sz w:val="20"/>
          <w:szCs w:val="20"/>
        </w:rPr>
      </w:pPr>
    </w:p>
    <w:p w:rsidR="000977CB" w:rsidRPr="004C5745" w:rsidRDefault="00E82F29" w:rsidP="00A375DB">
      <w:pPr>
        <w:rPr>
          <w:rFonts w:ascii="Arial" w:hAnsi="Arial" w:cs="Arial"/>
          <w:sz w:val="20"/>
          <w:szCs w:val="20"/>
        </w:rPr>
      </w:pPr>
      <w:r w:rsidRPr="006D4388">
        <w:rPr>
          <w:rFonts w:ascii="Arial" w:hAnsi="Arial" w:cs="Arial"/>
          <w:b/>
          <w:bCs/>
          <w:sz w:val="20"/>
          <w:szCs w:val="20"/>
          <w:u w:val="single"/>
        </w:rPr>
        <w:t>Documents :</w:t>
      </w:r>
      <w:r w:rsidR="00A375DB" w:rsidRPr="00A375DB">
        <w:rPr>
          <w:rFonts w:ascii="Arial" w:hAnsi="Arial" w:cs="Arial"/>
          <w:b/>
          <w:bCs/>
          <w:sz w:val="20"/>
          <w:szCs w:val="20"/>
        </w:rPr>
        <w:t xml:space="preserve"> </w:t>
      </w:r>
      <w:r w:rsidR="009634DC">
        <w:rPr>
          <w:rFonts w:ascii="Arial" w:hAnsi="Arial" w:cs="Arial"/>
          <w:sz w:val="20"/>
          <w:szCs w:val="20"/>
        </w:rPr>
        <w:t xml:space="preserve">Support </w:t>
      </w:r>
      <w:proofErr w:type="spellStart"/>
      <w:r w:rsidR="009634DC">
        <w:rPr>
          <w:rFonts w:ascii="Arial" w:hAnsi="Arial" w:cs="Arial"/>
          <w:sz w:val="20"/>
          <w:szCs w:val="20"/>
        </w:rPr>
        <w:t>powerpoint</w:t>
      </w:r>
      <w:proofErr w:type="spellEnd"/>
      <w:r w:rsidR="009634DC">
        <w:rPr>
          <w:rFonts w:ascii="Arial" w:hAnsi="Arial" w:cs="Arial"/>
          <w:sz w:val="20"/>
          <w:szCs w:val="20"/>
        </w:rPr>
        <w:t xml:space="preserve"> présenté par SFR</w:t>
      </w:r>
    </w:p>
    <w:p w:rsidR="00760673" w:rsidRDefault="00760673" w:rsidP="001236D2">
      <w:pPr>
        <w:rPr>
          <w:rFonts w:ascii="Arial" w:hAnsi="Arial" w:cs="Arial"/>
          <w:sz w:val="20"/>
          <w:szCs w:val="20"/>
        </w:rPr>
      </w:pPr>
    </w:p>
    <w:p w:rsidR="004C5745" w:rsidRDefault="004C5745" w:rsidP="001236D2">
      <w:pPr>
        <w:rPr>
          <w:rFonts w:ascii="Arial" w:hAnsi="Arial" w:cs="Arial"/>
          <w:sz w:val="20"/>
          <w:szCs w:val="20"/>
        </w:rPr>
      </w:pPr>
    </w:p>
    <w:p w:rsidR="00E82F29" w:rsidRPr="006D4388" w:rsidRDefault="00E82F29" w:rsidP="00585F7A">
      <w:pPr>
        <w:jc w:val="center"/>
        <w:rPr>
          <w:rFonts w:ascii="Arial" w:hAnsi="Arial" w:cs="Arial"/>
          <w:sz w:val="20"/>
          <w:szCs w:val="20"/>
        </w:rPr>
      </w:pPr>
      <w:r w:rsidRPr="006D4388">
        <w:rPr>
          <w:rFonts w:ascii="Arial" w:hAnsi="Arial" w:cs="Arial"/>
          <w:b/>
          <w:sz w:val="20"/>
          <w:szCs w:val="20"/>
          <w:u w:val="single"/>
        </w:rPr>
        <w:t>Compte-rendu de la réunion</w:t>
      </w:r>
      <w:r w:rsidR="004C5745">
        <w:rPr>
          <w:rFonts w:ascii="Arial" w:hAnsi="Arial" w:cs="Arial"/>
          <w:b/>
          <w:sz w:val="20"/>
          <w:szCs w:val="20"/>
          <w:u w:val="single"/>
        </w:rPr>
        <w:t> :</w:t>
      </w:r>
    </w:p>
    <w:p w:rsidR="007A159C" w:rsidRPr="006D4388" w:rsidRDefault="007A159C" w:rsidP="007A159C">
      <w:pPr>
        <w:rPr>
          <w:rFonts w:ascii="Arial" w:hAnsi="Arial" w:cs="Arial"/>
          <w:sz w:val="20"/>
          <w:szCs w:val="20"/>
        </w:rPr>
      </w:pPr>
    </w:p>
    <w:p w:rsidR="007A159C" w:rsidRPr="006D4388" w:rsidRDefault="007A159C" w:rsidP="007A159C">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Retours suite à présentation par l’IGN du projet de Base d’Adresse Nationale</w:t>
      </w:r>
    </w:p>
    <w:p w:rsidR="007A159C" w:rsidRDefault="007A159C" w:rsidP="00E82F29">
      <w:pPr>
        <w:jc w:val="center"/>
        <w:rPr>
          <w:rFonts w:ascii="Arial" w:hAnsi="Arial" w:cs="Arial"/>
          <w:sz w:val="20"/>
          <w:szCs w:val="20"/>
        </w:rPr>
      </w:pPr>
    </w:p>
    <w:p w:rsidR="00A375DB" w:rsidRPr="006D4388" w:rsidRDefault="00A375DB" w:rsidP="00E82F29">
      <w:pPr>
        <w:jc w:val="center"/>
        <w:rPr>
          <w:rFonts w:ascii="Arial" w:hAnsi="Arial" w:cs="Arial"/>
          <w:sz w:val="20"/>
          <w:szCs w:val="20"/>
        </w:rPr>
      </w:pPr>
    </w:p>
    <w:p w:rsidR="0086444F" w:rsidRDefault="009634DC" w:rsidP="0086444F">
      <w:pPr>
        <w:numPr>
          <w:ilvl w:val="0"/>
          <w:numId w:val="2"/>
        </w:numPr>
        <w:rPr>
          <w:rFonts w:ascii="Arial" w:hAnsi="Arial" w:cs="Arial"/>
          <w:b/>
          <w:sz w:val="20"/>
          <w:szCs w:val="20"/>
        </w:rPr>
      </w:pPr>
      <w:bookmarkStart w:id="0" w:name="OLE_LINK2"/>
      <w:bookmarkStart w:id="1" w:name="OLE_LINK3"/>
      <w:r>
        <w:rPr>
          <w:rFonts w:ascii="Arial" w:hAnsi="Arial" w:cs="Arial"/>
          <w:b/>
          <w:sz w:val="20"/>
          <w:szCs w:val="20"/>
        </w:rPr>
        <w:t xml:space="preserve">Retours </w:t>
      </w:r>
      <w:r w:rsidR="007A159C">
        <w:rPr>
          <w:rFonts w:ascii="Arial" w:hAnsi="Arial" w:cs="Arial"/>
          <w:b/>
          <w:sz w:val="20"/>
          <w:szCs w:val="20"/>
        </w:rPr>
        <w:t>des opérateurs</w:t>
      </w:r>
      <w:r w:rsidR="009F3E48">
        <w:rPr>
          <w:rFonts w:ascii="Arial" w:hAnsi="Arial" w:cs="Arial"/>
          <w:b/>
          <w:sz w:val="20"/>
          <w:szCs w:val="20"/>
        </w:rPr>
        <w:t> :</w:t>
      </w:r>
    </w:p>
    <w:p w:rsidR="00C45053" w:rsidRDefault="007A159C" w:rsidP="00C45053">
      <w:pPr>
        <w:numPr>
          <w:ilvl w:val="1"/>
          <w:numId w:val="2"/>
        </w:numPr>
        <w:rPr>
          <w:rFonts w:ascii="Arial" w:hAnsi="Arial" w:cs="Arial"/>
          <w:sz w:val="20"/>
          <w:szCs w:val="20"/>
        </w:rPr>
      </w:pPr>
      <w:r>
        <w:rPr>
          <w:rFonts w:ascii="Arial" w:hAnsi="Arial" w:cs="Arial"/>
          <w:sz w:val="20"/>
          <w:szCs w:val="20"/>
        </w:rPr>
        <w:t xml:space="preserve">Free : </w:t>
      </w:r>
    </w:p>
    <w:p w:rsidR="00C45053" w:rsidRDefault="00C45053" w:rsidP="00C45053">
      <w:pPr>
        <w:numPr>
          <w:ilvl w:val="2"/>
          <w:numId w:val="2"/>
        </w:numPr>
        <w:rPr>
          <w:rFonts w:ascii="Arial" w:hAnsi="Arial" w:cs="Arial"/>
          <w:sz w:val="20"/>
          <w:szCs w:val="20"/>
        </w:rPr>
      </w:pPr>
      <w:r>
        <w:rPr>
          <w:rFonts w:ascii="Arial" w:hAnsi="Arial" w:cs="Arial"/>
          <w:sz w:val="20"/>
          <w:szCs w:val="20"/>
        </w:rPr>
        <w:t>U</w:t>
      </w:r>
      <w:r w:rsidR="007A159C" w:rsidRPr="00C45053">
        <w:rPr>
          <w:rFonts w:ascii="Arial" w:hAnsi="Arial" w:cs="Arial"/>
          <w:sz w:val="20"/>
          <w:szCs w:val="20"/>
        </w:rPr>
        <w:t>ne deuxième itération avec l’IGN a été organisée. Les premiers retours sont positifs, et le calendrier</w:t>
      </w:r>
      <w:r>
        <w:rPr>
          <w:rFonts w:ascii="Arial" w:hAnsi="Arial" w:cs="Arial"/>
          <w:sz w:val="20"/>
          <w:szCs w:val="20"/>
        </w:rPr>
        <w:t xml:space="preserve"> de beta tests est encourageant</w:t>
      </w:r>
    </w:p>
    <w:p w:rsidR="007A159C" w:rsidRDefault="00C45053" w:rsidP="00C45053">
      <w:pPr>
        <w:numPr>
          <w:ilvl w:val="2"/>
          <w:numId w:val="2"/>
        </w:numPr>
        <w:rPr>
          <w:rFonts w:ascii="Arial" w:hAnsi="Arial" w:cs="Arial"/>
          <w:sz w:val="20"/>
          <w:szCs w:val="20"/>
        </w:rPr>
      </w:pPr>
      <w:r>
        <w:rPr>
          <w:rFonts w:ascii="Arial" w:hAnsi="Arial" w:cs="Arial"/>
          <w:sz w:val="20"/>
          <w:szCs w:val="20"/>
        </w:rPr>
        <w:t xml:space="preserve">Des informations complémentaires sont attendues </w:t>
      </w:r>
      <w:r w:rsidR="007A159C" w:rsidRPr="00C45053">
        <w:rPr>
          <w:rFonts w:ascii="Arial" w:hAnsi="Arial" w:cs="Arial"/>
          <w:sz w:val="20"/>
          <w:szCs w:val="20"/>
        </w:rPr>
        <w:t>sur le modèle commercial</w:t>
      </w:r>
      <w:r w:rsidR="008A7B1B">
        <w:rPr>
          <w:rFonts w:ascii="Arial" w:hAnsi="Arial" w:cs="Arial"/>
          <w:sz w:val="20"/>
          <w:szCs w:val="20"/>
        </w:rPr>
        <w:t xml:space="preserve"> et </w:t>
      </w:r>
      <w:r w:rsidR="00C42F11">
        <w:rPr>
          <w:rFonts w:ascii="Arial" w:hAnsi="Arial" w:cs="Arial"/>
          <w:sz w:val="20"/>
          <w:szCs w:val="20"/>
        </w:rPr>
        <w:t xml:space="preserve">sur la manière dont </w:t>
      </w:r>
      <w:r w:rsidR="008A7B1B">
        <w:rPr>
          <w:rFonts w:ascii="Arial" w:hAnsi="Arial" w:cs="Arial"/>
          <w:sz w:val="20"/>
          <w:szCs w:val="20"/>
        </w:rPr>
        <w:t xml:space="preserve">les données seraient alimentées par les opérateurs </w:t>
      </w:r>
      <w:r w:rsidR="00C42F11">
        <w:rPr>
          <w:rFonts w:ascii="Arial" w:hAnsi="Arial" w:cs="Arial"/>
          <w:sz w:val="20"/>
          <w:szCs w:val="20"/>
        </w:rPr>
        <w:t>ou autres contributeurs et comment la cohérence et la fiabilité seraient assurées.</w:t>
      </w:r>
    </w:p>
    <w:p w:rsidR="00C45053" w:rsidRPr="00C45053" w:rsidRDefault="00C45053" w:rsidP="00C45053">
      <w:pPr>
        <w:ind w:left="1800"/>
        <w:rPr>
          <w:rFonts w:ascii="Arial" w:hAnsi="Arial" w:cs="Arial"/>
          <w:sz w:val="20"/>
          <w:szCs w:val="20"/>
        </w:rPr>
      </w:pPr>
    </w:p>
    <w:p w:rsidR="00C45053" w:rsidRDefault="007A159C" w:rsidP="007A159C">
      <w:pPr>
        <w:numPr>
          <w:ilvl w:val="1"/>
          <w:numId w:val="2"/>
        </w:numPr>
        <w:rPr>
          <w:rFonts w:ascii="Arial" w:hAnsi="Arial" w:cs="Arial"/>
          <w:sz w:val="20"/>
          <w:szCs w:val="20"/>
        </w:rPr>
      </w:pPr>
      <w:r>
        <w:rPr>
          <w:rFonts w:ascii="Arial" w:hAnsi="Arial" w:cs="Arial"/>
          <w:sz w:val="20"/>
          <w:szCs w:val="20"/>
        </w:rPr>
        <w:t>N</w:t>
      </w:r>
      <w:r w:rsidR="00C45053">
        <w:rPr>
          <w:rFonts w:ascii="Arial" w:hAnsi="Arial" w:cs="Arial"/>
          <w:sz w:val="20"/>
          <w:szCs w:val="20"/>
        </w:rPr>
        <w:t xml:space="preserve">uméricâble </w:t>
      </w:r>
      <w:r>
        <w:rPr>
          <w:rFonts w:ascii="Arial" w:hAnsi="Arial" w:cs="Arial"/>
          <w:sz w:val="20"/>
          <w:szCs w:val="20"/>
        </w:rPr>
        <w:t xml:space="preserve">: </w:t>
      </w:r>
    </w:p>
    <w:p w:rsidR="00C45053" w:rsidRDefault="00C45053" w:rsidP="00C45053">
      <w:pPr>
        <w:numPr>
          <w:ilvl w:val="2"/>
          <w:numId w:val="2"/>
        </w:numPr>
        <w:rPr>
          <w:rFonts w:ascii="Arial" w:hAnsi="Arial" w:cs="Arial"/>
          <w:sz w:val="20"/>
          <w:szCs w:val="20"/>
        </w:rPr>
      </w:pPr>
      <w:r>
        <w:rPr>
          <w:rFonts w:ascii="Arial" w:hAnsi="Arial" w:cs="Arial"/>
          <w:sz w:val="20"/>
          <w:szCs w:val="20"/>
        </w:rPr>
        <w:t>A partagé la présentation en interne et reçu des premiers retours positifs sur le contenu présenté</w:t>
      </w:r>
    </w:p>
    <w:p w:rsidR="00C45053" w:rsidRDefault="00C45053" w:rsidP="00C45053">
      <w:pPr>
        <w:numPr>
          <w:ilvl w:val="2"/>
          <w:numId w:val="2"/>
        </w:numPr>
        <w:rPr>
          <w:rFonts w:ascii="Arial" w:hAnsi="Arial" w:cs="Arial"/>
          <w:sz w:val="20"/>
          <w:szCs w:val="20"/>
        </w:rPr>
      </w:pPr>
      <w:r>
        <w:rPr>
          <w:rFonts w:ascii="Arial" w:hAnsi="Arial" w:cs="Arial"/>
          <w:sz w:val="20"/>
          <w:szCs w:val="20"/>
        </w:rPr>
        <w:t>Numéricâble précise cependant qu’au vu de l’impact d’un changement de base d’adresse, il faudra être certain de sa pérennité et qu’elle résout bien les cas rencontrés avant la prise de décision</w:t>
      </w:r>
    </w:p>
    <w:p w:rsidR="00C45053" w:rsidRDefault="00C45053" w:rsidP="00C45053">
      <w:pPr>
        <w:ind w:left="1800"/>
        <w:rPr>
          <w:rFonts w:ascii="Arial" w:hAnsi="Arial" w:cs="Arial"/>
          <w:sz w:val="20"/>
          <w:szCs w:val="20"/>
        </w:rPr>
      </w:pPr>
    </w:p>
    <w:p w:rsidR="00C45053" w:rsidRDefault="007A159C" w:rsidP="007A159C">
      <w:pPr>
        <w:numPr>
          <w:ilvl w:val="1"/>
          <w:numId w:val="2"/>
        </w:numPr>
        <w:rPr>
          <w:rFonts w:ascii="Arial" w:hAnsi="Arial" w:cs="Arial"/>
          <w:sz w:val="20"/>
          <w:szCs w:val="20"/>
        </w:rPr>
      </w:pPr>
      <w:proofErr w:type="spellStart"/>
      <w:r>
        <w:rPr>
          <w:rFonts w:ascii="Arial" w:hAnsi="Arial" w:cs="Arial"/>
          <w:sz w:val="20"/>
          <w:szCs w:val="20"/>
        </w:rPr>
        <w:t>Covage</w:t>
      </w:r>
      <w:proofErr w:type="spellEnd"/>
      <w:r>
        <w:rPr>
          <w:rFonts w:ascii="Arial" w:hAnsi="Arial" w:cs="Arial"/>
          <w:sz w:val="20"/>
          <w:szCs w:val="20"/>
        </w:rPr>
        <w:t xml:space="preserve"> : </w:t>
      </w:r>
    </w:p>
    <w:p w:rsidR="007A159C" w:rsidRDefault="00C45053" w:rsidP="00C45053">
      <w:pPr>
        <w:numPr>
          <w:ilvl w:val="2"/>
          <w:numId w:val="2"/>
        </w:numPr>
        <w:rPr>
          <w:rFonts w:ascii="Arial" w:hAnsi="Arial" w:cs="Arial"/>
          <w:sz w:val="20"/>
          <w:szCs w:val="20"/>
        </w:rPr>
      </w:pPr>
      <w:proofErr w:type="spellStart"/>
      <w:r>
        <w:rPr>
          <w:rFonts w:ascii="Arial" w:hAnsi="Arial" w:cs="Arial"/>
          <w:sz w:val="20"/>
          <w:szCs w:val="20"/>
        </w:rPr>
        <w:t>Covage</w:t>
      </w:r>
      <w:proofErr w:type="spellEnd"/>
      <w:r>
        <w:rPr>
          <w:rFonts w:ascii="Arial" w:hAnsi="Arial" w:cs="Arial"/>
          <w:sz w:val="20"/>
          <w:szCs w:val="20"/>
        </w:rPr>
        <w:t xml:space="preserve"> n’a pas pu assister à la présentation mais sur le fond est ouvert à une évolution de base d’adresse si elle est pertinente</w:t>
      </w:r>
    </w:p>
    <w:p w:rsidR="00C45053" w:rsidRDefault="00C45053" w:rsidP="00C45053">
      <w:pPr>
        <w:ind w:left="1800"/>
        <w:rPr>
          <w:rFonts w:ascii="Arial" w:hAnsi="Arial" w:cs="Arial"/>
          <w:sz w:val="20"/>
          <w:szCs w:val="20"/>
        </w:rPr>
      </w:pPr>
    </w:p>
    <w:p w:rsidR="00C45053" w:rsidRDefault="007A159C" w:rsidP="007A159C">
      <w:pPr>
        <w:numPr>
          <w:ilvl w:val="1"/>
          <w:numId w:val="2"/>
        </w:numPr>
        <w:rPr>
          <w:rFonts w:ascii="Arial" w:hAnsi="Arial" w:cs="Arial"/>
          <w:sz w:val="20"/>
          <w:szCs w:val="20"/>
        </w:rPr>
      </w:pPr>
      <w:proofErr w:type="spellStart"/>
      <w:r>
        <w:rPr>
          <w:rFonts w:ascii="Arial" w:hAnsi="Arial" w:cs="Arial"/>
          <w:sz w:val="20"/>
          <w:szCs w:val="20"/>
        </w:rPr>
        <w:t>Axione</w:t>
      </w:r>
      <w:proofErr w:type="spellEnd"/>
      <w:r>
        <w:rPr>
          <w:rFonts w:ascii="Arial" w:hAnsi="Arial" w:cs="Arial"/>
          <w:sz w:val="20"/>
          <w:szCs w:val="20"/>
        </w:rPr>
        <w:t xml:space="preserve"> : </w:t>
      </w:r>
    </w:p>
    <w:p w:rsidR="00C45053" w:rsidRDefault="00C45053" w:rsidP="00C45053">
      <w:pPr>
        <w:numPr>
          <w:ilvl w:val="2"/>
          <w:numId w:val="2"/>
        </w:numPr>
        <w:rPr>
          <w:rFonts w:ascii="Arial" w:hAnsi="Arial" w:cs="Arial"/>
          <w:sz w:val="20"/>
          <w:szCs w:val="20"/>
        </w:rPr>
      </w:pPr>
      <w:proofErr w:type="spellStart"/>
      <w:r>
        <w:rPr>
          <w:rFonts w:ascii="Arial" w:hAnsi="Arial" w:cs="Arial"/>
          <w:sz w:val="20"/>
          <w:szCs w:val="20"/>
        </w:rPr>
        <w:t>Axione</w:t>
      </w:r>
      <w:proofErr w:type="spellEnd"/>
      <w:r>
        <w:rPr>
          <w:rFonts w:ascii="Arial" w:hAnsi="Arial" w:cs="Arial"/>
          <w:sz w:val="20"/>
          <w:szCs w:val="20"/>
        </w:rPr>
        <w:t xml:space="preserve"> a relayé la présentation en </w:t>
      </w:r>
      <w:r w:rsidR="007A159C">
        <w:rPr>
          <w:rFonts w:ascii="Arial" w:hAnsi="Arial" w:cs="Arial"/>
          <w:sz w:val="20"/>
          <w:szCs w:val="20"/>
        </w:rPr>
        <w:t>interne</w:t>
      </w:r>
      <w:r>
        <w:rPr>
          <w:rFonts w:ascii="Arial" w:hAnsi="Arial" w:cs="Arial"/>
          <w:sz w:val="20"/>
          <w:szCs w:val="20"/>
        </w:rPr>
        <w:t xml:space="preserve"> avec des retours positifs</w:t>
      </w:r>
      <w:r w:rsidR="007A159C">
        <w:rPr>
          <w:rFonts w:ascii="Arial" w:hAnsi="Arial" w:cs="Arial"/>
          <w:sz w:val="20"/>
          <w:szCs w:val="20"/>
        </w:rPr>
        <w:t xml:space="preserve"> </w:t>
      </w:r>
    </w:p>
    <w:p w:rsidR="00C45053" w:rsidRDefault="00C45053" w:rsidP="00C45053">
      <w:pPr>
        <w:numPr>
          <w:ilvl w:val="2"/>
          <w:numId w:val="2"/>
        </w:numPr>
        <w:rPr>
          <w:rFonts w:ascii="Arial" w:hAnsi="Arial" w:cs="Arial"/>
          <w:sz w:val="20"/>
          <w:szCs w:val="20"/>
        </w:rPr>
      </w:pPr>
      <w:r>
        <w:rPr>
          <w:rFonts w:ascii="Arial" w:hAnsi="Arial" w:cs="Arial"/>
          <w:sz w:val="20"/>
          <w:szCs w:val="20"/>
        </w:rPr>
        <w:t>Des questions ont été posées sur les tarifs de la base et les obligations associées</w:t>
      </w:r>
    </w:p>
    <w:p w:rsidR="00C45053" w:rsidRDefault="00C45053" w:rsidP="00C45053">
      <w:pPr>
        <w:ind w:left="1800"/>
        <w:rPr>
          <w:rFonts w:ascii="Arial" w:hAnsi="Arial" w:cs="Arial"/>
          <w:sz w:val="20"/>
          <w:szCs w:val="20"/>
        </w:rPr>
      </w:pPr>
    </w:p>
    <w:p w:rsidR="00C45053" w:rsidRDefault="007A159C" w:rsidP="007A159C">
      <w:pPr>
        <w:numPr>
          <w:ilvl w:val="1"/>
          <w:numId w:val="2"/>
        </w:numPr>
        <w:rPr>
          <w:rFonts w:ascii="Arial" w:hAnsi="Arial" w:cs="Arial"/>
          <w:sz w:val="20"/>
          <w:szCs w:val="20"/>
        </w:rPr>
      </w:pPr>
      <w:r>
        <w:rPr>
          <w:rFonts w:ascii="Arial" w:hAnsi="Arial" w:cs="Arial"/>
          <w:sz w:val="20"/>
          <w:szCs w:val="20"/>
        </w:rPr>
        <w:lastRenderedPageBreak/>
        <w:t xml:space="preserve">SFR : </w:t>
      </w:r>
    </w:p>
    <w:p w:rsidR="008A7B1B" w:rsidRDefault="000C6482" w:rsidP="00C45053">
      <w:pPr>
        <w:numPr>
          <w:ilvl w:val="2"/>
          <w:numId w:val="2"/>
        </w:numPr>
        <w:rPr>
          <w:rFonts w:ascii="Arial" w:hAnsi="Arial" w:cs="Arial"/>
          <w:sz w:val="20"/>
          <w:szCs w:val="20"/>
        </w:rPr>
      </w:pPr>
      <w:r>
        <w:rPr>
          <w:rFonts w:ascii="Arial" w:hAnsi="Arial" w:cs="Arial"/>
          <w:sz w:val="20"/>
          <w:szCs w:val="20"/>
        </w:rPr>
        <w:t xml:space="preserve">La présentation a été reçue de façon positive et répondait aux </w:t>
      </w:r>
      <w:r w:rsidR="007A159C">
        <w:rPr>
          <w:rFonts w:ascii="Arial" w:hAnsi="Arial" w:cs="Arial"/>
          <w:sz w:val="20"/>
          <w:szCs w:val="20"/>
        </w:rPr>
        <w:t xml:space="preserve">problématiques </w:t>
      </w:r>
      <w:r>
        <w:rPr>
          <w:rFonts w:ascii="Arial" w:hAnsi="Arial" w:cs="Arial"/>
          <w:sz w:val="20"/>
          <w:szCs w:val="20"/>
        </w:rPr>
        <w:t>posées, notamment</w:t>
      </w:r>
      <w:r w:rsidR="007A159C">
        <w:rPr>
          <w:rFonts w:ascii="Arial" w:hAnsi="Arial" w:cs="Arial"/>
          <w:sz w:val="20"/>
          <w:szCs w:val="20"/>
        </w:rPr>
        <w:t xml:space="preserve"> </w:t>
      </w:r>
      <w:r>
        <w:rPr>
          <w:rFonts w:ascii="Arial" w:hAnsi="Arial" w:cs="Arial"/>
          <w:sz w:val="20"/>
          <w:szCs w:val="20"/>
        </w:rPr>
        <w:t xml:space="preserve">grâce à la </w:t>
      </w:r>
      <w:r w:rsidR="007A159C">
        <w:rPr>
          <w:rFonts w:ascii="Arial" w:hAnsi="Arial" w:cs="Arial"/>
          <w:sz w:val="20"/>
          <w:szCs w:val="20"/>
        </w:rPr>
        <w:t xml:space="preserve">profondeur à </w:t>
      </w:r>
      <w:r>
        <w:rPr>
          <w:rFonts w:ascii="Arial" w:hAnsi="Arial" w:cs="Arial"/>
          <w:sz w:val="20"/>
          <w:szCs w:val="20"/>
        </w:rPr>
        <w:t>géométrie</w:t>
      </w:r>
      <w:r w:rsidR="008A7B1B">
        <w:rPr>
          <w:rFonts w:ascii="Arial" w:hAnsi="Arial" w:cs="Arial"/>
          <w:sz w:val="20"/>
          <w:szCs w:val="20"/>
        </w:rPr>
        <w:t xml:space="preserve"> variable de l’adresse</w:t>
      </w:r>
    </w:p>
    <w:p w:rsidR="000C6482" w:rsidRDefault="008A7B1B" w:rsidP="00C45053">
      <w:pPr>
        <w:numPr>
          <w:ilvl w:val="2"/>
          <w:numId w:val="2"/>
        </w:numPr>
        <w:rPr>
          <w:rFonts w:ascii="Arial" w:hAnsi="Arial" w:cs="Arial"/>
          <w:sz w:val="20"/>
          <w:szCs w:val="20"/>
        </w:rPr>
      </w:pPr>
      <w:r>
        <w:rPr>
          <w:rFonts w:ascii="Arial" w:hAnsi="Arial" w:cs="Arial"/>
          <w:sz w:val="20"/>
          <w:szCs w:val="20"/>
        </w:rPr>
        <w:t>Des échanges complémentaires devront avoir lieu sur le planning, la complétude de la base, le mode de fonctionnement de la mise à jour des données, etc.</w:t>
      </w:r>
    </w:p>
    <w:p w:rsidR="008A7B1B" w:rsidRDefault="008A7B1B" w:rsidP="00A933E7">
      <w:pPr>
        <w:ind w:left="1800"/>
        <w:rPr>
          <w:rFonts w:ascii="Arial" w:hAnsi="Arial" w:cs="Arial"/>
          <w:sz w:val="20"/>
          <w:szCs w:val="20"/>
        </w:rPr>
      </w:pPr>
    </w:p>
    <w:p w:rsidR="00A933E7" w:rsidRDefault="007A159C" w:rsidP="007A159C">
      <w:pPr>
        <w:numPr>
          <w:ilvl w:val="1"/>
          <w:numId w:val="2"/>
        </w:numPr>
        <w:rPr>
          <w:rFonts w:ascii="Arial" w:hAnsi="Arial" w:cs="Arial"/>
          <w:sz w:val="20"/>
          <w:szCs w:val="20"/>
        </w:rPr>
      </w:pPr>
      <w:r>
        <w:rPr>
          <w:rFonts w:ascii="Arial" w:hAnsi="Arial" w:cs="Arial"/>
          <w:sz w:val="20"/>
          <w:szCs w:val="20"/>
        </w:rPr>
        <w:t xml:space="preserve">Orange : </w:t>
      </w:r>
    </w:p>
    <w:p w:rsidR="005D579A" w:rsidRDefault="00A933E7" w:rsidP="00A933E7">
      <w:pPr>
        <w:numPr>
          <w:ilvl w:val="2"/>
          <w:numId w:val="2"/>
        </w:numPr>
        <w:rPr>
          <w:rFonts w:ascii="Arial" w:hAnsi="Arial" w:cs="Arial"/>
          <w:sz w:val="20"/>
          <w:szCs w:val="20"/>
        </w:rPr>
      </w:pPr>
      <w:r>
        <w:rPr>
          <w:rFonts w:ascii="Arial" w:hAnsi="Arial" w:cs="Arial"/>
          <w:sz w:val="20"/>
          <w:szCs w:val="20"/>
        </w:rPr>
        <w:t>L’</w:t>
      </w:r>
      <w:r w:rsidR="007A159C">
        <w:rPr>
          <w:rFonts w:ascii="Arial" w:hAnsi="Arial" w:cs="Arial"/>
          <w:sz w:val="20"/>
          <w:szCs w:val="20"/>
        </w:rPr>
        <w:t>intérêt</w:t>
      </w:r>
      <w:r>
        <w:rPr>
          <w:rFonts w:ascii="Arial" w:hAnsi="Arial" w:cs="Arial"/>
          <w:sz w:val="20"/>
          <w:szCs w:val="20"/>
        </w:rPr>
        <w:t xml:space="preserve"> de cette base est </w:t>
      </w:r>
      <w:r w:rsidR="00B646E3">
        <w:rPr>
          <w:rFonts w:ascii="Arial" w:hAnsi="Arial" w:cs="Arial"/>
          <w:sz w:val="20"/>
          <w:szCs w:val="20"/>
        </w:rPr>
        <w:t xml:space="preserve">effectivement </w:t>
      </w:r>
      <w:r>
        <w:rPr>
          <w:rFonts w:ascii="Arial" w:hAnsi="Arial" w:cs="Arial"/>
          <w:sz w:val="20"/>
          <w:szCs w:val="20"/>
        </w:rPr>
        <w:t xml:space="preserve">la géométrie </w:t>
      </w:r>
      <w:r w:rsidR="007A159C">
        <w:rPr>
          <w:rFonts w:ascii="Arial" w:hAnsi="Arial" w:cs="Arial"/>
          <w:sz w:val="20"/>
          <w:szCs w:val="20"/>
        </w:rPr>
        <w:t>variable</w:t>
      </w:r>
      <w:r w:rsidR="00B646E3">
        <w:rPr>
          <w:rFonts w:ascii="Arial" w:hAnsi="Arial" w:cs="Arial"/>
          <w:sz w:val="20"/>
          <w:szCs w:val="20"/>
        </w:rPr>
        <w:t xml:space="preserve"> mais aussi la possibilité de créer des codes d’adresse de façon réactive</w:t>
      </w:r>
      <w:r w:rsidR="00065664">
        <w:rPr>
          <w:rFonts w:ascii="Arial" w:hAnsi="Arial" w:cs="Arial"/>
          <w:sz w:val="20"/>
          <w:szCs w:val="20"/>
        </w:rPr>
        <w:t xml:space="preserve">. </w:t>
      </w:r>
    </w:p>
    <w:p w:rsidR="005D579A" w:rsidRDefault="00065664" w:rsidP="005D579A">
      <w:pPr>
        <w:numPr>
          <w:ilvl w:val="2"/>
          <w:numId w:val="2"/>
        </w:numPr>
        <w:rPr>
          <w:rFonts w:ascii="Arial" w:hAnsi="Arial" w:cs="Arial"/>
          <w:sz w:val="20"/>
          <w:szCs w:val="20"/>
        </w:rPr>
      </w:pPr>
      <w:r>
        <w:rPr>
          <w:rFonts w:ascii="Arial" w:hAnsi="Arial" w:cs="Arial"/>
          <w:sz w:val="20"/>
          <w:szCs w:val="20"/>
        </w:rPr>
        <w:t xml:space="preserve">En revanche </w:t>
      </w:r>
      <w:r w:rsidR="005D579A">
        <w:rPr>
          <w:rFonts w:ascii="Arial" w:hAnsi="Arial" w:cs="Arial"/>
          <w:sz w:val="20"/>
          <w:szCs w:val="20"/>
        </w:rPr>
        <w:t xml:space="preserve">il </w:t>
      </w:r>
      <w:r>
        <w:rPr>
          <w:rFonts w:ascii="Arial" w:hAnsi="Arial" w:cs="Arial"/>
          <w:sz w:val="20"/>
          <w:szCs w:val="20"/>
        </w:rPr>
        <w:t xml:space="preserve">faudra préciser </w:t>
      </w:r>
      <w:r w:rsidR="007A159C">
        <w:rPr>
          <w:rFonts w:ascii="Arial" w:hAnsi="Arial" w:cs="Arial"/>
          <w:sz w:val="20"/>
          <w:szCs w:val="20"/>
        </w:rPr>
        <w:t xml:space="preserve">quelle couche </w:t>
      </w:r>
      <w:r>
        <w:rPr>
          <w:rFonts w:ascii="Arial" w:hAnsi="Arial" w:cs="Arial"/>
          <w:sz w:val="20"/>
          <w:szCs w:val="20"/>
        </w:rPr>
        <w:t>sera complétée,</w:t>
      </w:r>
      <w:r w:rsidR="007A159C">
        <w:rPr>
          <w:rFonts w:ascii="Arial" w:hAnsi="Arial" w:cs="Arial"/>
          <w:sz w:val="20"/>
          <w:szCs w:val="20"/>
        </w:rPr>
        <w:t xml:space="preserve"> par qui et </w:t>
      </w:r>
      <w:r>
        <w:rPr>
          <w:rFonts w:ascii="Arial" w:hAnsi="Arial" w:cs="Arial"/>
          <w:sz w:val="20"/>
          <w:szCs w:val="20"/>
        </w:rPr>
        <w:t xml:space="preserve">avec </w:t>
      </w:r>
      <w:r w:rsidR="007A159C">
        <w:rPr>
          <w:rFonts w:ascii="Arial" w:hAnsi="Arial" w:cs="Arial"/>
          <w:sz w:val="20"/>
          <w:szCs w:val="20"/>
        </w:rPr>
        <w:t>quelle fiabilité</w:t>
      </w:r>
      <w:r>
        <w:rPr>
          <w:rFonts w:ascii="Arial" w:hAnsi="Arial" w:cs="Arial"/>
          <w:sz w:val="20"/>
          <w:szCs w:val="20"/>
        </w:rPr>
        <w:t>.</w:t>
      </w:r>
      <w:r w:rsidR="007A159C">
        <w:rPr>
          <w:rFonts w:ascii="Arial" w:hAnsi="Arial" w:cs="Arial"/>
          <w:sz w:val="20"/>
          <w:szCs w:val="20"/>
        </w:rPr>
        <w:t xml:space="preserve"> </w:t>
      </w:r>
      <w:r w:rsidR="005D579A">
        <w:rPr>
          <w:rFonts w:ascii="Arial" w:hAnsi="Arial" w:cs="Arial"/>
          <w:sz w:val="20"/>
          <w:szCs w:val="20"/>
        </w:rPr>
        <w:t xml:space="preserve">Idéalement, il faudrait que les données soient garanties ou validées par l’IGN jusqu’au bâtiment. </w:t>
      </w:r>
    </w:p>
    <w:p w:rsidR="005D579A" w:rsidRDefault="005D579A" w:rsidP="00A933E7">
      <w:pPr>
        <w:numPr>
          <w:ilvl w:val="2"/>
          <w:numId w:val="2"/>
        </w:numPr>
        <w:rPr>
          <w:rFonts w:ascii="Arial" w:hAnsi="Arial" w:cs="Arial"/>
          <w:sz w:val="20"/>
          <w:szCs w:val="20"/>
        </w:rPr>
      </w:pPr>
      <w:r>
        <w:rPr>
          <w:rFonts w:ascii="Arial" w:hAnsi="Arial" w:cs="Arial"/>
          <w:sz w:val="20"/>
          <w:szCs w:val="20"/>
        </w:rPr>
        <w:t>Par ailleurs la façon dont seront gérés les cas d’adresses couvertes par deux opérateurs devra être précisée.</w:t>
      </w:r>
    </w:p>
    <w:p w:rsidR="005D579A" w:rsidRDefault="005D579A" w:rsidP="00A933E7">
      <w:pPr>
        <w:numPr>
          <w:ilvl w:val="2"/>
          <w:numId w:val="2"/>
        </w:numPr>
        <w:rPr>
          <w:rFonts w:ascii="Arial" w:hAnsi="Arial" w:cs="Arial"/>
          <w:sz w:val="20"/>
          <w:szCs w:val="20"/>
        </w:rPr>
      </w:pPr>
      <w:r>
        <w:rPr>
          <w:rFonts w:ascii="Arial" w:hAnsi="Arial" w:cs="Arial"/>
          <w:sz w:val="20"/>
          <w:szCs w:val="20"/>
        </w:rPr>
        <w:t>Orange regrette l’absence de couverture des DOM par cette base</w:t>
      </w:r>
    </w:p>
    <w:p w:rsidR="00065664" w:rsidRDefault="00065664" w:rsidP="00065664">
      <w:pPr>
        <w:ind w:left="1800"/>
        <w:rPr>
          <w:rFonts w:ascii="Arial" w:hAnsi="Arial" w:cs="Arial"/>
          <w:sz w:val="20"/>
          <w:szCs w:val="20"/>
        </w:rPr>
      </w:pPr>
    </w:p>
    <w:p w:rsidR="00B646E3" w:rsidRDefault="007A159C" w:rsidP="00B646E3">
      <w:pPr>
        <w:numPr>
          <w:ilvl w:val="1"/>
          <w:numId w:val="2"/>
        </w:numPr>
        <w:rPr>
          <w:rFonts w:ascii="Arial" w:hAnsi="Arial" w:cs="Arial"/>
          <w:sz w:val="20"/>
          <w:szCs w:val="20"/>
        </w:rPr>
      </w:pPr>
      <w:r>
        <w:rPr>
          <w:rFonts w:ascii="Arial" w:hAnsi="Arial" w:cs="Arial"/>
          <w:sz w:val="20"/>
          <w:szCs w:val="20"/>
        </w:rPr>
        <w:t>Bouygues </w:t>
      </w:r>
      <w:r w:rsidR="00B646E3">
        <w:rPr>
          <w:rFonts w:ascii="Arial" w:hAnsi="Arial" w:cs="Arial"/>
          <w:sz w:val="20"/>
          <w:szCs w:val="20"/>
        </w:rPr>
        <w:t xml:space="preserve">Telecom </w:t>
      </w:r>
      <w:r w:rsidRPr="00B646E3">
        <w:rPr>
          <w:rFonts w:ascii="Arial" w:hAnsi="Arial" w:cs="Arial"/>
          <w:sz w:val="20"/>
          <w:szCs w:val="20"/>
        </w:rPr>
        <w:t xml:space="preserve">: </w:t>
      </w:r>
    </w:p>
    <w:p w:rsidR="00B646E3" w:rsidRDefault="00B646E3" w:rsidP="00B646E3">
      <w:pPr>
        <w:numPr>
          <w:ilvl w:val="2"/>
          <w:numId w:val="2"/>
        </w:numPr>
        <w:rPr>
          <w:rFonts w:ascii="Arial" w:hAnsi="Arial" w:cs="Arial"/>
          <w:sz w:val="20"/>
          <w:szCs w:val="20"/>
        </w:rPr>
      </w:pPr>
      <w:r>
        <w:rPr>
          <w:rFonts w:ascii="Arial" w:hAnsi="Arial" w:cs="Arial"/>
          <w:sz w:val="20"/>
          <w:szCs w:val="20"/>
        </w:rPr>
        <w:t xml:space="preserve">Le caractère collaboratif de la base, avec la </w:t>
      </w:r>
      <w:r w:rsidRPr="00B646E3">
        <w:rPr>
          <w:rFonts w:ascii="Arial" w:hAnsi="Arial" w:cs="Arial"/>
          <w:sz w:val="20"/>
          <w:szCs w:val="20"/>
        </w:rPr>
        <w:t>possibilité de remonter des anomalies</w:t>
      </w:r>
      <w:r>
        <w:rPr>
          <w:rFonts w:ascii="Arial" w:hAnsi="Arial" w:cs="Arial"/>
          <w:sz w:val="20"/>
          <w:szCs w:val="20"/>
        </w:rPr>
        <w:t xml:space="preserve"> et</w:t>
      </w:r>
      <w:r w:rsidRPr="00B646E3">
        <w:rPr>
          <w:rFonts w:ascii="Arial" w:hAnsi="Arial" w:cs="Arial"/>
          <w:sz w:val="20"/>
          <w:szCs w:val="20"/>
        </w:rPr>
        <w:t xml:space="preserve"> propositions de corrections</w:t>
      </w:r>
      <w:r>
        <w:rPr>
          <w:rFonts w:ascii="Arial" w:hAnsi="Arial" w:cs="Arial"/>
          <w:sz w:val="20"/>
          <w:szCs w:val="20"/>
        </w:rPr>
        <w:t>,</w:t>
      </w:r>
      <w:r w:rsidRPr="00B646E3">
        <w:rPr>
          <w:rFonts w:ascii="Arial" w:hAnsi="Arial" w:cs="Arial"/>
          <w:sz w:val="20"/>
          <w:szCs w:val="20"/>
        </w:rPr>
        <w:t xml:space="preserve"> </w:t>
      </w:r>
      <w:r>
        <w:rPr>
          <w:rFonts w:ascii="Arial" w:hAnsi="Arial" w:cs="Arial"/>
          <w:sz w:val="20"/>
          <w:szCs w:val="20"/>
        </w:rPr>
        <w:t>a été apprécié</w:t>
      </w:r>
    </w:p>
    <w:p w:rsidR="00B646E3" w:rsidRDefault="00B646E3" w:rsidP="00B646E3">
      <w:pPr>
        <w:ind w:left="1080"/>
        <w:rPr>
          <w:rFonts w:ascii="Arial" w:hAnsi="Arial" w:cs="Arial"/>
          <w:sz w:val="20"/>
          <w:szCs w:val="20"/>
        </w:rPr>
      </w:pPr>
    </w:p>
    <w:p w:rsidR="006F556C" w:rsidRDefault="009F3E48" w:rsidP="006F556C">
      <w:pPr>
        <w:numPr>
          <w:ilvl w:val="0"/>
          <w:numId w:val="2"/>
        </w:numPr>
        <w:rPr>
          <w:rFonts w:ascii="Arial" w:hAnsi="Arial" w:cs="Arial"/>
          <w:b/>
          <w:sz w:val="20"/>
          <w:szCs w:val="20"/>
        </w:rPr>
      </w:pPr>
      <w:r>
        <w:rPr>
          <w:rFonts w:ascii="Arial" w:hAnsi="Arial" w:cs="Arial"/>
          <w:b/>
          <w:sz w:val="20"/>
          <w:szCs w:val="20"/>
        </w:rPr>
        <w:t>Prochaines étapes proposées :</w:t>
      </w:r>
    </w:p>
    <w:p w:rsidR="006F556C" w:rsidRDefault="00905233" w:rsidP="00905233">
      <w:pPr>
        <w:numPr>
          <w:ilvl w:val="1"/>
          <w:numId w:val="2"/>
        </w:numPr>
        <w:rPr>
          <w:rFonts w:ascii="Arial" w:hAnsi="Arial" w:cs="Arial"/>
          <w:sz w:val="20"/>
          <w:szCs w:val="20"/>
        </w:rPr>
      </w:pPr>
      <w:r>
        <w:rPr>
          <w:rFonts w:ascii="Arial" w:hAnsi="Arial" w:cs="Arial"/>
          <w:sz w:val="20"/>
          <w:szCs w:val="20"/>
        </w:rPr>
        <w:t>Il est convenu de demander plus d’informations sur le modèle commercial et de tester en parallèle la « réalité » et les apports de cette base d’adresse par un « proof of concept »</w:t>
      </w:r>
    </w:p>
    <w:p w:rsidR="005D579A" w:rsidRDefault="005D579A" w:rsidP="005D579A">
      <w:pPr>
        <w:ind w:left="1080"/>
        <w:rPr>
          <w:rFonts w:ascii="Arial" w:hAnsi="Arial" w:cs="Arial"/>
          <w:sz w:val="20"/>
          <w:szCs w:val="20"/>
        </w:rPr>
      </w:pPr>
    </w:p>
    <w:bookmarkEnd w:id="0"/>
    <w:bookmarkEnd w:id="1"/>
    <w:p w:rsidR="00627B77" w:rsidRDefault="00905233" w:rsidP="00627B77">
      <w:pPr>
        <w:numPr>
          <w:ilvl w:val="1"/>
          <w:numId w:val="2"/>
        </w:numPr>
        <w:rPr>
          <w:rFonts w:ascii="Arial" w:hAnsi="Arial" w:cs="Arial"/>
          <w:sz w:val="20"/>
          <w:szCs w:val="20"/>
        </w:rPr>
      </w:pPr>
      <w:r>
        <w:rPr>
          <w:rFonts w:ascii="Arial" w:hAnsi="Arial" w:cs="Arial"/>
          <w:sz w:val="20"/>
          <w:szCs w:val="20"/>
        </w:rPr>
        <w:t>La proposition émise est la suivante :</w:t>
      </w:r>
    </w:p>
    <w:p w:rsidR="00905233" w:rsidRDefault="00905233" w:rsidP="00905233">
      <w:pPr>
        <w:numPr>
          <w:ilvl w:val="2"/>
          <w:numId w:val="2"/>
        </w:numPr>
        <w:rPr>
          <w:rFonts w:ascii="Arial" w:hAnsi="Arial" w:cs="Arial"/>
          <w:sz w:val="20"/>
          <w:szCs w:val="20"/>
        </w:rPr>
      </w:pPr>
      <w:r>
        <w:rPr>
          <w:rFonts w:ascii="Arial" w:hAnsi="Arial" w:cs="Arial"/>
          <w:sz w:val="20"/>
          <w:szCs w:val="20"/>
        </w:rPr>
        <w:t>Demander à récupérer les données d’une ville présentant divers cas particuliers (par exemple Marseille) et d’une commune en zone moins dense pour :</w:t>
      </w:r>
    </w:p>
    <w:p w:rsidR="00905233" w:rsidRDefault="00905233" w:rsidP="00905233">
      <w:pPr>
        <w:numPr>
          <w:ilvl w:val="3"/>
          <w:numId w:val="2"/>
        </w:numPr>
        <w:rPr>
          <w:rFonts w:ascii="Arial" w:hAnsi="Arial" w:cs="Arial"/>
          <w:sz w:val="20"/>
          <w:szCs w:val="20"/>
        </w:rPr>
      </w:pPr>
      <w:r>
        <w:rPr>
          <w:rFonts w:ascii="Arial" w:hAnsi="Arial" w:cs="Arial"/>
          <w:sz w:val="20"/>
          <w:szCs w:val="20"/>
        </w:rPr>
        <w:t>comparer les données IGN à celles des opérateurs</w:t>
      </w:r>
    </w:p>
    <w:p w:rsidR="00905233" w:rsidRDefault="00905233" w:rsidP="00905233">
      <w:pPr>
        <w:numPr>
          <w:ilvl w:val="3"/>
          <w:numId w:val="2"/>
        </w:numPr>
        <w:rPr>
          <w:rFonts w:ascii="Arial" w:hAnsi="Arial" w:cs="Arial"/>
          <w:sz w:val="20"/>
          <w:szCs w:val="20"/>
        </w:rPr>
      </w:pPr>
      <w:r>
        <w:rPr>
          <w:rFonts w:ascii="Arial" w:hAnsi="Arial" w:cs="Arial"/>
          <w:sz w:val="20"/>
          <w:szCs w:val="20"/>
        </w:rPr>
        <w:t>identifier le nombre d’adresses récupérées en plus</w:t>
      </w:r>
    </w:p>
    <w:p w:rsidR="004262B4" w:rsidRDefault="004262B4" w:rsidP="00905233">
      <w:pPr>
        <w:numPr>
          <w:ilvl w:val="3"/>
          <w:numId w:val="2"/>
        </w:numPr>
        <w:rPr>
          <w:rFonts w:ascii="Arial" w:hAnsi="Arial" w:cs="Arial"/>
          <w:sz w:val="20"/>
          <w:szCs w:val="20"/>
        </w:rPr>
      </w:pPr>
      <w:r>
        <w:rPr>
          <w:rFonts w:ascii="Arial" w:hAnsi="Arial" w:cs="Arial"/>
          <w:sz w:val="20"/>
          <w:szCs w:val="20"/>
        </w:rPr>
        <w:t>identifier le traitement des cas particuliers</w:t>
      </w:r>
    </w:p>
    <w:p w:rsidR="00C256DA" w:rsidRDefault="00C256DA" w:rsidP="00C256DA">
      <w:pPr>
        <w:ind w:left="2520"/>
        <w:rPr>
          <w:rFonts w:ascii="Arial" w:hAnsi="Arial" w:cs="Arial"/>
          <w:sz w:val="20"/>
          <w:szCs w:val="20"/>
        </w:rPr>
      </w:pPr>
    </w:p>
    <w:p w:rsidR="00C256DA" w:rsidRDefault="00C256DA" w:rsidP="00C256DA">
      <w:pPr>
        <w:numPr>
          <w:ilvl w:val="2"/>
          <w:numId w:val="2"/>
        </w:numPr>
        <w:rPr>
          <w:rFonts w:ascii="Arial" w:hAnsi="Arial" w:cs="Arial"/>
          <w:sz w:val="20"/>
          <w:szCs w:val="20"/>
        </w:rPr>
      </w:pPr>
      <w:r>
        <w:rPr>
          <w:rFonts w:ascii="Arial" w:hAnsi="Arial" w:cs="Arial"/>
          <w:sz w:val="20"/>
          <w:szCs w:val="20"/>
        </w:rPr>
        <w:t>Demander un accès à l’interface utilisateurs pour tester les fonctionnalités, notamment de publication d’une adresse</w:t>
      </w:r>
    </w:p>
    <w:p w:rsidR="00C256DA" w:rsidRDefault="00C256DA" w:rsidP="00C256DA">
      <w:pPr>
        <w:rPr>
          <w:rFonts w:ascii="Arial" w:hAnsi="Arial" w:cs="Arial"/>
          <w:sz w:val="20"/>
          <w:szCs w:val="20"/>
        </w:rPr>
      </w:pPr>
    </w:p>
    <w:p w:rsidR="00C256DA" w:rsidRDefault="00C256DA" w:rsidP="00C256DA">
      <w:pPr>
        <w:rPr>
          <w:rFonts w:ascii="Arial" w:hAnsi="Arial" w:cs="Arial"/>
          <w:i/>
          <w:sz w:val="20"/>
          <w:szCs w:val="20"/>
        </w:rPr>
      </w:pPr>
      <w:r w:rsidRPr="00C256DA">
        <w:rPr>
          <w:rFonts w:ascii="Arial" w:hAnsi="Arial" w:cs="Arial"/>
          <w:i/>
          <w:sz w:val="20"/>
          <w:szCs w:val="20"/>
        </w:rPr>
        <w:t xml:space="preserve">Hors réunion : ces points ont été abordés avec la mission THD qui se </w:t>
      </w:r>
      <w:r>
        <w:rPr>
          <w:rFonts w:ascii="Arial" w:hAnsi="Arial" w:cs="Arial"/>
          <w:i/>
          <w:sz w:val="20"/>
          <w:szCs w:val="20"/>
        </w:rPr>
        <w:t>coordonnera avec l’IGN pour nous proposer des réponses. Il sera a priori possible de tester les données sur le département de la Gironde, seul département qui aura été fiabilisé à court terme</w:t>
      </w:r>
    </w:p>
    <w:p w:rsidR="00585F7A" w:rsidRPr="006D4388" w:rsidRDefault="00585F7A" w:rsidP="00585F7A">
      <w:pPr>
        <w:rPr>
          <w:rFonts w:ascii="Arial" w:hAnsi="Arial" w:cs="Arial"/>
          <w:sz w:val="20"/>
          <w:szCs w:val="20"/>
        </w:rPr>
      </w:pPr>
    </w:p>
    <w:p w:rsidR="00585F7A" w:rsidRPr="006D4388" w:rsidRDefault="00E34A0B" w:rsidP="00585F7A">
      <w:pPr>
        <w:pBdr>
          <w:top w:val="single" w:sz="4" w:space="1" w:color="auto"/>
          <w:left w:val="single" w:sz="4" w:space="4" w:color="auto"/>
          <w:bottom w:val="single" w:sz="4" w:space="1" w:color="auto"/>
          <w:right w:val="single" w:sz="4" w:space="4" w:color="auto"/>
        </w:pBdr>
        <w:shd w:val="clear" w:color="auto" w:fill="F2F2F2"/>
        <w:jc w:val="center"/>
        <w:rPr>
          <w:rFonts w:ascii="Arial" w:hAnsi="Arial" w:cs="Arial"/>
          <w:b/>
          <w:sz w:val="20"/>
          <w:szCs w:val="20"/>
        </w:rPr>
      </w:pPr>
      <w:r>
        <w:rPr>
          <w:rFonts w:ascii="Arial" w:hAnsi="Arial" w:cs="Arial"/>
          <w:b/>
          <w:sz w:val="20"/>
          <w:szCs w:val="20"/>
        </w:rPr>
        <w:t xml:space="preserve">Proposition par SFR de traitement des adresses sans </w:t>
      </w:r>
      <w:proofErr w:type="spellStart"/>
      <w:r>
        <w:rPr>
          <w:rFonts w:ascii="Arial" w:hAnsi="Arial" w:cs="Arial"/>
          <w:b/>
          <w:sz w:val="20"/>
          <w:szCs w:val="20"/>
        </w:rPr>
        <w:t>hexaclé</w:t>
      </w:r>
      <w:proofErr w:type="spellEnd"/>
    </w:p>
    <w:p w:rsidR="00585F7A" w:rsidRPr="004E42F8" w:rsidRDefault="00585F7A" w:rsidP="00585F7A">
      <w:pPr>
        <w:rPr>
          <w:rFonts w:ascii="Arial" w:hAnsi="Arial" w:cs="Arial"/>
          <w:sz w:val="20"/>
          <w:szCs w:val="20"/>
        </w:rPr>
      </w:pPr>
    </w:p>
    <w:p w:rsidR="00585F7A" w:rsidRDefault="00E34A0B" w:rsidP="00585F7A">
      <w:pPr>
        <w:numPr>
          <w:ilvl w:val="0"/>
          <w:numId w:val="2"/>
        </w:numPr>
        <w:rPr>
          <w:rFonts w:ascii="Arial" w:hAnsi="Arial" w:cs="Arial"/>
          <w:b/>
          <w:sz w:val="20"/>
          <w:szCs w:val="20"/>
        </w:rPr>
      </w:pPr>
      <w:r>
        <w:rPr>
          <w:rFonts w:ascii="Arial" w:hAnsi="Arial" w:cs="Arial"/>
          <w:b/>
          <w:sz w:val="20"/>
          <w:szCs w:val="20"/>
        </w:rPr>
        <w:t>Cas listés</w:t>
      </w:r>
      <w:r w:rsidR="00585F7A">
        <w:rPr>
          <w:rFonts w:ascii="Arial" w:hAnsi="Arial" w:cs="Arial"/>
          <w:b/>
          <w:sz w:val="20"/>
          <w:szCs w:val="20"/>
        </w:rPr>
        <w:t> </w:t>
      </w:r>
      <w:r w:rsidR="00CF63D0">
        <w:rPr>
          <w:rFonts w:ascii="Arial" w:hAnsi="Arial" w:cs="Arial"/>
          <w:b/>
          <w:sz w:val="20"/>
          <w:szCs w:val="20"/>
        </w:rPr>
        <w:t>pour lesquels la solution actuelle d’identification des adresses fondée sur l’</w:t>
      </w:r>
      <w:proofErr w:type="spellStart"/>
      <w:r w:rsidR="00CF63D0">
        <w:rPr>
          <w:rFonts w:ascii="Arial" w:hAnsi="Arial" w:cs="Arial"/>
          <w:b/>
          <w:sz w:val="20"/>
          <w:szCs w:val="20"/>
        </w:rPr>
        <w:t>hexaclé</w:t>
      </w:r>
      <w:proofErr w:type="spellEnd"/>
      <w:r w:rsidR="00CF63D0">
        <w:rPr>
          <w:rFonts w:ascii="Arial" w:hAnsi="Arial" w:cs="Arial"/>
          <w:b/>
          <w:sz w:val="20"/>
          <w:szCs w:val="20"/>
        </w:rPr>
        <w:t xml:space="preserve"> numéro ne suffit pas </w:t>
      </w:r>
      <w:r w:rsidR="00585F7A">
        <w:rPr>
          <w:rFonts w:ascii="Arial" w:hAnsi="Arial" w:cs="Arial"/>
          <w:b/>
          <w:sz w:val="20"/>
          <w:szCs w:val="20"/>
        </w:rPr>
        <w:t>:</w:t>
      </w:r>
    </w:p>
    <w:p w:rsidR="00E34A0B" w:rsidRDefault="00E34A0B" w:rsidP="00585F7A">
      <w:pPr>
        <w:numPr>
          <w:ilvl w:val="1"/>
          <w:numId w:val="2"/>
        </w:numPr>
        <w:rPr>
          <w:rFonts w:ascii="Arial" w:hAnsi="Arial" w:cs="Arial"/>
          <w:sz w:val="20"/>
          <w:szCs w:val="20"/>
        </w:rPr>
      </w:pPr>
      <w:r>
        <w:rPr>
          <w:rFonts w:ascii="Arial" w:hAnsi="Arial" w:cs="Arial"/>
          <w:sz w:val="20"/>
          <w:szCs w:val="20"/>
        </w:rPr>
        <w:t>Cas de Multi-PM</w:t>
      </w:r>
      <w:r w:rsidR="00585F7A">
        <w:rPr>
          <w:rFonts w:ascii="Arial" w:hAnsi="Arial" w:cs="Arial"/>
          <w:sz w:val="20"/>
          <w:szCs w:val="20"/>
        </w:rPr>
        <w:t> :</w:t>
      </w:r>
      <w:r>
        <w:rPr>
          <w:rFonts w:ascii="Arial" w:hAnsi="Arial" w:cs="Arial"/>
          <w:sz w:val="20"/>
          <w:szCs w:val="20"/>
        </w:rPr>
        <w:t xml:space="preserve"> </w:t>
      </w:r>
      <w:r w:rsidR="00C42F11">
        <w:rPr>
          <w:rFonts w:ascii="Arial" w:hAnsi="Arial" w:cs="Arial"/>
          <w:sz w:val="20"/>
          <w:szCs w:val="20"/>
        </w:rPr>
        <w:t xml:space="preserve">adresse </w:t>
      </w:r>
      <w:proofErr w:type="spellStart"/>
      <w:r w:rsidR="00C42F11">
        <w:rPr>
          <w:rFonts w:ascii="Arial" w:hAnsi="Arial" w:cs="Arial"/>
          <w:sz w:val="20"/>
          <w:szCs w:val="20"/>
        </w:rPr>
        <w:t>hexaclé</w:t>
      </w:r>
      <w:proofErr w:type="spellEnd"/>
      <w:r w:rsidR="00C42F11">
        <w:rPr>
          <w:rFonts w:ascii="Arial" w:hAnsi="Arial" w:cs="Arial"/>
          <w:sz w:val="20"/>
          <w:szCs w:val="20"/>
        </w:rPr>
        <w:t xml:space="preserve"> desservies par plusieurs PM ou PM </w:t>
      </w:r>
      <w:proofErr w:type="spellStart"/>
      <w:r w:rsidR="00C42F11">
        <w:rPr>
          <w:rFonts w:ascii="Arial" w:hAnsi="Arial" w:cs="Arial"/>
          <w:sz w:val="20"/>
          <w:szCs w:val="20"/>
        </w:rPr>
        <w:t>colocalisés</w:t>
      </w:r>
      <w:proofErr w:type="spellEnd"/>
      <w:r w:rsidR="00C42F11">
        <w:rPr>
          <w:rFonts w:ascii="Arial" w:hAnsi="Arial" w:cs="Arial"/>
          <w:sz w:val="20"/>
          <w:szCs w:val="20"/>
        </w:rPr>
        <w:t xml:space="preserve"> à une même </w:t>
      </w:r>
      <w:proofErr w:type="spellStart"/>
      <w:r w:rsidR="00C42F11">
        <w:rPr>
          <w:rFonts w:ascii="Arial" w:hAnsi="Arial" w:cs="Arial"/>
          <w:sz w:val="20"/>
          <w:szCs w:val="20"/>
        </w:rPr>
        <w:t>hexaclé</w:t>
      </w:r>
      <w:proofErr w:type="spellEnd"/>
      <w:r w:rsidR="00C42F11">
        <w:rPr>
          <w:rFonts w:ascii="Arial" w:hAnsi="Arial" w:cs="Arial"/>
          <w:sz w:val="20"/>
          <w:szCs w:val="20"/>
        </w:rPr>
        <w:t xml:space="preserve"> </w:t>
      </w:r>
      <w:r>
        <w:rPr>
          <w:rFonts w:ascii="Arial" w:hAnsi="Arial" w:cs="Arial"/>
          <w:sz w:val="20"/>
          <w:szCs w:val="20"/>
        </w:rPr>
        <w:t>nécessitant de descendre au niveau bâtiment</w:t>
      </w:r>
    </w:p>
    <w:p w:rsidR="00585F7A" w:rsidRDefault="00E34A0B" w:rsidP="00585F7A">
      <w:pPr>
        <w:numPr>
          <w:ilvl w:val="1"/>
          <w:numId w:val="2"/>
        </w:numPr>
        <w:rPr>
          <w:rFonts w:ascii="Arial" w:hAnsi="Arial" w:cs="Arial"/>
          <w:sz w:val="20"/>
          <w:szCs w:val="20"/>
        </w:rPr>
      </w:pPr>
      <w:r>
        <w:rPr>
          <w:rFonts w:ascii="Arial" w:hAnsi="Arial" w:cs="Arial"/>
          <w:sz w:val="20"/>
          <w:szCs w:val="20"/>
        </w:rPr>
        <w:t xml:space="preserve">Cas de voies non numérotées : un seul et même </w:t>
      </w:r>
      <w:proofErr w:type="spellStart"/>
      <w:r>
        <w:rPr>
          <w:rFonts w:ascii="Arial" w:hAnsi="Arial" w:cs="Arial"/>
          <w:sz w:val="20"/>
          <w:szCs w:val="20"/>
        </w:rPr>
        <w:t>hexaclé</w:t>
      </w:r>
      <w:proofErr w:type="spellEnd"/>
      <w:r>
        <w:rPr>
          <w:rFonts w:ascii="Arial" w:hAnsi="Arial" w:cs="Arial"/>
          <w:sz w:val="20"/>
          <w:szCs w:val="20"/>
        </w:rPr>
        <w:t xml:space="preserve"> voie uniquement, pour tous les bâtiments de la voie, l’</w:t>
      </w:r>
      <w:proofErr w:type="spellStart"/>
      <w:r>
        <w:rPr>
          <w:rFonts w:ascii="Arial" w:hAnsi="Arial" w:cs="Arial"/>
          <w:sz w:val="20"/>
          <w:szCs w:val="20"/>
        </w:rPr>
        <w:t>hexaclé</w:t>
      </w:r>
      <w:proofErr w:type="spellEnd"/>
      <w:r>
        <w:rPr>
          <w:rFonts w:ascii="Arial" w:hAnsi="Arial" w:cs="Arial"/>
          <w:sz w:val="20"/>
          <w:szCs w:val="20"/>
        </w:rPr>
        <w:t xml:space="preserve"> numéro n’existant pas</w:t>
      </w:r>
      <w:r w:rsidR="00585F7A">
        <w:rPr>
          <w:rFonts w:ascii="Arial" w:hAnsi="Arial" w:cs="Arial"/>
          <w:sz w:val="20"/>
          <w:szCs w:val="20"/>
        </w:rPr>
        <w:t xml:space="preserve"> </w:t>
      </w:r>
      <w:r>
        <w:rPr>
          <w:rFonts w:ascii="Arial" w:hAnsi="Arial" w:cs="Arial"/>
          <w:sz w:val="20"/>
          <w:szCs w:val="20"/>
        </w:rPr>
        <w:t>sur les voies non numérotées</w:t>
      </w:r>
    </w:p>
    <w:p w:rsidR="00E34A0B" w:rsidRDefault="00E34A0B" w:rsidP="00585F7A">
      <w:pPr>
        <w:numPr>
          <w:ilvl w:val="1"/>
          <w:numId w:val="2"/>
        </w:numPr>
        <w:rPr>
          <w:rFonts w:ascii="Arial" w:hAnsi="Arial" w:cs="Arial"/>
          <w:sz w:val="20"/>
          <w:szCs w:val="20"/>
        </w:rPr>
      </w:pPr>
      <w:r>
        <w:rPr>
          <w:rFonts w:ascii="Arial" w:hAnsi="Arial" w:cs="Arial"/>
          <w:sz w:val="20"/>
          <w:szCs w:val="20"/>
        </w:rPr>
        <w:t xml:space="preserve">Cas des adresses signées par plusieurs opérateurs d’immeubles (exemple </w:t>
      </w:r>
      <w:proofErr w:type="spellStart"/>
      <w:r>
        <w:rPr>
          <w:rFonts w:ascii="Arial" w:hAnsi="Arial" w:cs="Arial"/>
          <w:sz w:val="20"/>
          <w:szCs w:val="20"/>
        </w:rPr>
        <w:t>batiment</w:t>
      </w:r>
      <w:proofErr w:type="spellEnd"/>
      <w:r>
        <w:rPr>
          <w:rFonts w:ascii="Arial" w:hAnsi="Arial" w:cs="Arial"/>
          <w:sz w:val="20"/>
          <w:szCs w:val="20"/>
        </w:rPr>
        <w:t xml:space="preserve"> 1 = OI1, bâtiment 2 = OI2)</w:t>
      </w:r>
    </w:p>
    <w:p w:rsidR="00E34A0B" w:rsidRDefault="00B41D94" w:rsidP="00585F7A">
      <w:pPr>
        <w:numPr>
          <w:ilvl w:val="1"/>
          <w:numId w:val="2"/>
        </w:numPr>
        <w:rPr>
          <w:rFonts w:ascii="Arial" w:hAnsi="Arial" w:cs="Arial"/>
          <w:sz w:val="20"/>
          <w:szCs w:val="20"/>
        </w:rPr>
      </w:pPr>
      <w:r>
        <w:rPr>
          <w:rFonts w:ascii="Arial" w:hAnsi="Arial" w:cs="Arial"/>
          <w:sz w:val="20"/>
          <w:szCs w:val="20"/>
        </w:rPr>
        <w:t xml:space="preserve">Cas standards d’immeubles qui auront un </w:t>
      </w:r>
      <w:proofErr w:type="spellStart"/>
      <w:r>
        <w:rPr>
          <w:rFonts w:ascii="Arial" w:hAnsi="Arial" w:cs="Arial"/>
          <w:sz w:val="20"/>
          <w:szCs w:val="20"/>
        </w:rPr>
        <w:t>hexaclé</w:t>
      </w:r>
      <w:proofErr w:type="spellEnd"/>
      <w:r>
        <w:rPr>
          <w:rFonts w:ascii="Arial" w:hAnsi="Arial" w:cs="Arial"/>
          <w:sz w:val="20"/>
          <w:szCs w:val="20"/>
        </w:rPr>
        <w:t xml:space="preserve"> </w:t>
      </w:r>
      <w:r w:rsidR="00F63189">
        <w:rPr>
          <w:rFonts w:ascii="Arial" w:hAnsi="Arial" w:cs="Arial"/>
          <w:sz w:val="20"/>
          <w:szCs w:val="20"/>
        </w:rPr>
        <w:t xml:space="preserve">numéro </w:t>
      </w:r>
      <w:r>
        <w:rPr>
          <w:rFonts w:ascii="Arial" w:hAnsi="Arial" w:cs="Arial"/>
          <w:sz w:val="20"/>
          <w:szCs w:val="20"/>
        </w:rPr>
        <w:t>au bon niveau mais dont l’</w:t>
      </w:r>
      <w:proofErr w:type="spellStart"/>
      <w:r>
        <w:rPr>
          <w:rFonts w:ascii="Arial" w:hAnsi="Arial" w:cs="Arial"/>
          <w:sz w:val="20"/>
          <w:szCs w:val="20"/>
        </w:rPr>
        <w:t>hexaclé</w:t>
      </w:r>
      <w:proofErr w:type="spellEnd"/>
      <w:r>
        <w:rPr>
          <w:rFonts w:ascii="Arial" w:hAnsi="Arial" w:cs="Arial"/>
          <w:sz w:val="20"/>
          <w:szCs w:val="20"/>
        </w:rPr>
        <w:t xml:space="preserve"> n’a temporairement pas encore été récupéré</w:t>
      </w:r>
    </w:p>
    <w:p w:rsidR="00CF63D0" w:rsidRDefault="00CF63D0" w:rsidP="00585F7A">
      <w:pPr>
        <w:numPr>
          <w:ilvl w:val="1"/>
          <w:numId w:val="2"/>
        </w:numPr>
        <w:rPr>
          <w:rFonts w:ascii="Arial" w:hAnsi="Arial" w:cs="Arial"/>
          <w:sz w:val="20"/>
          <w:szCs w:val="20"/>
        </w:rPr>
      </w:pPr>
      <w:r>
        <w:rPr>
          <w:rFonts w:ascii="Arial" w:hAnsi="Arial" w:cs="Arial"/>
          <w:sz w:val="20"/>
          <w:szCs w:val="20"/>
        </w:rPr>
        <w:t>Ces cas représentent une volumétrie faible (&lt;5%) mais doivent donner lieu à une solution pour permettre la commercialisation</w:t>
      </w:r>
    </w:p>
    <w:p w:rsidR="00B41D94" w:rsidRDefault="00B41D94" w:rsidP="00CF63D0">
      <w:pPr>
        <w:ind w:left="1080"/>
        <w:rPr>
          <w:rFonts w:ascii="Arial" w:hAnsi="Arial" w:cs="Arial"/>
          <w:sz w:val="20"/>
          <w:szCs w:val="20"/>
        </w:rPr>
      </w:pPr>
    </w:p>
    <w:p w:rsidR="00CF63D0" w:rsidRPr="00CF63D0" w:rsidRDefault="00CF63D0" w:rsidP="00CF63D0">
      <w:pPr>
        <w:rPr>
          <w:rFonts w:ascii="Arial" w:hAnsi="Arial" w:cs="Arial"/>
          <w:b/>
          <w:sz w:val="20"/>
          <w:szCs w:val="20"/>
          <w:u w:val="single"/>
        </w:rPr>
      </w:pPr>
      <w:r w:rsidRPr="00CF63D0">
        <w:rPr>
          <w:rFonts w:ascii="Arial" w:hAnsi="Arial" w:cs="Arial"/>
          <w:b/>
          <w:sz w:val="20"/>
          <w:szCs w:val="20"/>
          <w:u w:val="single"/>
        </w:rPr>
        <w:t xml:space="preserve">Proposition formulée : </w:t>
      </w:r>
    </w:p>
    <w:p w:rsidR="00CF63D0" w:rsidRPr="00CF63D0" w:rsidRDefault="00CF63D0" w:rsidP="00CF63D0">
      <w:pPr>
        <w:numPr>
          <w:ilvl w:val="0"/>
          <w:numId w:val="2"/>
        </w:numPr>
        <w:rPr>
          <w:rFonts w:ascii="Arial" w:hAnsi="Arial" w:cs="Arial"/>
          <w:b/>
          <w:sz w:val="20"/>
          <w:szCs w:val="20"/>
        </w:rPr>
      </w:pPr>
      <w:r w:rsidRPr="00CF63D0">
        <w:rPr>
          <w:rFonts w:ascii="Arial" w:hAnsi="Arial" w:cs="Arial"/>
          <w:b/>
          <w:sz w:val="20"/>
          <w:szCs w:val="20"/>
        </w:rPr>
        <w:t>Usage de l’identifiant immeuble</w:t>
      </w:r>
      <w:r>
        <w:rPr>
          <w:rFonts w:ascii="Arial" w:hAnsi="Arial" w:cs="Arial"/>
          <w:b/>
          <w:sz w:val="20"/>
          <w:szCs w:val="20"/>
        </w:rPr>
        <w:t> </w:t>
      </w:r>
    </w:p>
    <w:p w:rsidR="00CF63D0" w:rsidRDefault="00CF63D0" w:rsidP="00CF63D0">
      <w:pPr>
        <w:numPr>
          <w:ilvl w:val="1"/>
          <w:numId w:val="2"/>
        </w:numPr>
        <w:rPr>
          <w:rFonts w:ascii="Arial" w:hAnsi="Arial" w:cs="Arial"/>
          <w:sz w:val="20"/>
          <w:szCs w:val="20"/>
        </w:rPr>
      </w:pPr>
      <w:r>
        <w:rPr>
          <w:rFonts w:ascii="Arial" w:hAnsi="Arial" w:cs="Arial"/>
          <w:sz w:val="20"/>
          <w:szCs w:val="20"/>
        </w:rPr>
        <w:t>L’identifiant immeuble est renseigné de façon systématique. Il représente un bâti avec le cycle de vie du bâti, c'est-à-dire qu’il n’évolue pas tant que le bâti n’a pas été détruit</w:t>
      </w:r>
    </w:p>
    <w:p w:rsidR="00CF63D0" w:rsidRDefault="00CF63D0" w:rsidP="00CF63D0">
      <w:pPr>
        <w:numPr>
          <w:ilvl w:val="1"/>
          <w:numId w:val="2"/>
        </w:numPr>
        <w:rPr>
          <w:rFonts w:ascii="Arial" w:hAnsi="Arial" w:cs="Arial"/>
          <w:sz w:val="20"/>
          <w:szCs w:val="20"/>
        </w:rPr>
      </w:pPr>
      <w:r>
        <w:rPr>
          <w:rFonts w:ascii="Arial" w:hAnsi="Arial" w:cs="Arial"/>
          <w:sz w:val="20"/>
          <w:szCs w:val="20"/>
        </w:rPr>
        <w:lastRenderedPageBreak/>
        <w:t>En termes de granularité, il peut représenter un bâtiment, un demi-bâtiment, une adresse : il correspond à la maille d’éligibilité définie par l’OI</w:t>
      </w:r>
    </w:p>
    <w:p w:rsidR="00CF63D0" w:rsidRDefault="00CF63D0" w:rsidP="00CF63D0">
      <w:pPr>
        <w:numPr>
          <w:ilvl w:val="1"/>
          <w:numId w:val="2"/>
        </w:numPr>
        <w:rPr>
          <w:rFonts w:ascii="Arial" w:hAnsi="Arial" w:cs="Arial"/>
          <w:sz w:val="20"/>
          <w:szCs w:val="20"/>
        </w:rPr>
      </w:pPr>
      <w:r>
        <w:rPr>
          <w:rFonts w:ascii="Arial" w:hAnsi="Arial" w:cs="Arial"/>
          <w:sz w:val="20"/>
          <w:szCs w:val="20"/>
        </w:rPr>
        <w:t>L’OI peut être interrogé sur cet identifiant immeuble, il en fournit la structure et permet de passer commande dessus</w:t>
      </w:r>
    </w:p>
    <w:p w:rsidR="00CF63D0" w:rsidRDefault="00CF63D0" w:rsidP="00CF63D0">
      <w:pPr>
        <w:numPr>
          <w:ilvl w:val="1"/>
          <w:numId w:val="2"/>
        </w:numPr>
        <w:rPr>
          <w:rFonts w:ascii="Arial" w:hAnsi="Arial" w:cs="Arial"/>
          <w:sz w:val="20"/>
          <w:szCs w:val="20"/>
        </w:rPr>
      </w:pPr>
      <w:r>
        <w:rPr>
          <w:rFonts w:ascii="Arial" w:hAnsi="Arial" w:cs="Arial"/>
          <w:sz w:val="20"/>
          <w:szCs w:val="20"/>
        </w:rPr>
        <w:t xml:space="preserve">Il est toujours présent, </w:t>
      </w:r>
      <w:proofErr w:type="gramStart"/>
      <w:r>
        <w:rPr>
          <w:rFonts w:ascii="Arial" w:hAnsi="Arial" w:cs="Arial"/>
          <w:sz w:val="20"/>
          <w:szCs w:val="20"/>
        </w:rPr>
        <w:t>a</w:t>
      </w:r>
      <w:proofErr w:type="gramEnd"/>
      <w:r>
        <w:rPr>
          <w:rFonts w:ascii="Arial" w:hAnsi="Arial" w:cs="Arial"/>
          <w:sz w:val="20"/>
          <w:szCs w:val="20"/>
        </w:rPr>
        <w:t xml:space="preserve"> minima à partir du CR MAD et n’évolue plus après le CR MAD</w:t>
      </w:r>
    </w:p>
    <w:p w:rsidR="00C256DA" w:rsidRDefault="00C256DA" w:rsidP="00585F7A">
      <w:pPr>
        <w:rPr>
          <w:rFonts w:ascii="Arial" w:hAnsi="Arial" w:cs="Arial"/>
          <w:sz w:val="20"/>
          <w:szCs w:val="20"/>
        </w:rPr>
      </w:pPr>
    </w:p>
    <w:p w:rsidR="00CF63D0" w:rsidRPr="00CF63D0" w:rsidRDefault="00CF63D0" w:rsidP="00CF63D0">
      <w:pPr>
        <w:numPr>
          <w:ilvl w:val="0"/>
          <w:numId w:val="2"/>
        </w:numPr>
        <w:rPr>
          <w:rFonts w:ascii="Arial" w:hAnsi="Arial" w:cs="Arial"/>
          <w:b/>
          <w:sz w:val="20"/>
          <w:szCs w:val="20"/>
        </w:rPr>
      </w:pPr>
      <w:r>
        <w:rPr>
          <w:rFonts w:ascii="Arial" w:hAnsi="Arial" w:cs="Arial"/>
          <w:b/>
          <w:sz w:val="20"/>
          <w:szCs w:val="20"/>
        </w:rPr>
        <w:t>Souscription et dialogue client </w:t>
      </w:r>
    </w:p>
    <w:p w:rsidR="00CF63D0" w:rsidRDefault="00705BE8" w:rsidP="00CF63D0">
      <w:pPr>
        <w:numPr>
          <w:ilvl w:val="1"/>
          <w:numId w:val="2"/>
        </w:numPr>
        <w:rPr>
          <w:rFonts w:ascii="Arial" w:hAnsi="Arial" w:cs="Arial"/>
          <w:sz w:val="20"/>
          <w:szCs w:val="20"/>
        </w:rPr>
      </w:pPr>
      <w:r>
        <w:rPr>
          <w:rFonts w:ascii="Arial" w:hAnsi="Arial" w:cs="Arial"/>
          <w:sz w:val="20"/>
          <w:szCs w:val="20"/>
        </w:rPr>
        <w:t xml:space="preserve">Dans le cas standard, un identifiant immeuble correspond à un </w:t>
      </w:r>
      <w:proofErr w:type="spellStart"/>
      <w:r>
        <w:rPr>
          <w:rFonts w:ascii="Arial" w:hAnsi="Arial" w:cs="Arial"/>
          <w:sz w:val="20"/>
          <w:szCs w:val="20"/>
        </w:rPr>
        <w:t>hexaclé</w:t>
      </w:r>
      <w:proofErr w:type="spellEnd"/>
      <w:r>
        <w:rPr>
          <w:rFonts w:ascii="Arial" w:hAnsi="Arial" w:cs="Arial"/>
          <w:sz w:val="20"/>
          <w:szCs w:val="20"/>
        </w:rPr>
        <w:t xml:space="preserve"> et à un PM. L’OC peut passer commande sur l’un de ces trois codes présents dans l’IPE et le CR MAD et a la charge d’en stocker la correspondance dans son SI</w:t>
      </w:r>
    </w:p>
    <w:p w:rsidR="00705BE8" w:rsidRDefault="00705BE8" w:rsidP="00CF63D0">
      <w:pPr>
        <w:numPr>
          <w:ilvl w:val="1"/>
          <w:numId w:val="2"/>
        </w:numPr>
        <w:rPr>
          <w:rFonts w:ascii="Arial" w:hAnsi="Arial" w:cs="Arial"/>
          <w:sz w:val="20"/>
          <w:szCs w:val="20"/>
        </w:rPr>
      </w:pPr>
      <w:r>
        <w:rPr>
          <w:rFonts w:ascii="Arial" w:hAnsi="Arial" w:cs="Arial"/>
          <w:sz w:val="20"/>
          <w:szCs w:val="20"/>
        </w:rPr>
        <w:t>Dans les cas non standard, l’identifiant immeuble permet alors de descendre au bon niveau d’éligibilité pour identifier le PM ou le bâtiment concerné par l’éligibilité</w:t>
      </w:r>
    </w:p>
    <w:p w:rsidR="00705BE8" w:rsidRPr="00705BE8" w:rsidRDefault="00705BE8" w:rsidP="00705BE8">
      <w:pPr>
        <w:numPr>
          <w:ilvl w:val="1"/>
          <w:numId w:val="2"/>
        </w:numPr>
        <w:rPr>
          <w:rFonts w:ascii="Arial" w:hAnsi="Arial" w:cs="Arial"/>
          <w:sz w:val="20"/>
          <w:szCs w:val="20"/>
        </w:rPr>
      </w:pPr>
      <w:r>
        <w:rPr>
          <w:rFonts w:ascii="Arial" w:hAnsi="Arial" w:cs="Arial"/>
          <w:sz w:val="20"/>
          <w:szCs w:val="20"/>
        </w:rPr>
        <w:t>Dans le dialogue client, l’entonnoir présenté au client final permet alors d’afficher, quand l’adresse n’est pas suffisante à déterminer l’éligibilité du client, qu’une question supplémentaire doit être posée sur le bâtiment</w:t>
      </w:r>
    </w:p>
    <w:p w:rsidR="00705BE8" w:rsidRDefault="00705BE8" w:rsidP="00705BE8">
      <w:pPr>
        <w:ind w:left="1080"/>
        <w:rPr>
          <w:rFonts w:ascii="Arial" w:hAnsi="Arial" w:cs="Arial"/>
          <w:sz w:val="20"/>
          <w:szCs w:val="20"/>
        </w:rPr>
      </w:pPr>
    </w:p>
    <w:p w:rsidR="00705BE8" w:rsidRDefault="00705BE8" w:rsidP="00705BE8">
      <w:pPr>
        <w:numPr>
          <w:ilvl w:val="0"/>
          <w:numId w:val="2"/>
        </w:numPr>
        <w:rPr>
          <w:rFonts w:ascii="Arial" w:hAnsi="Arial" w:cs="Arial"/>
          <w:b/>
          <w:sz w:val="20"/>
          <w:szCs w:val="20"/>
        </w:rPr>
      </w:pPr>
      <w:r w:rsidRPr="00705BE8">
        <w:rPr>
          <w:rFonts w:ascii="Arial" w:hAnsi="Arial" w:cs="Arial"/>
          <w:b/>
          <w:sz w:val="20"/>
          <w:szCs w:val="20"/>
        </w:rPr>
        <w:t xml:space="preserve"> Question sur la gestion de cet identifiant immeuble</w:t>
      </w:r>
    </w:p>
    <w:p w:rsidR="00705BE8" w:rsidRDefault="00705BE8" w:rsidP="00705BE8">
      <w:pPr>
        <w:numPr>
          <w:ilvl w:val="1"/>
          <w:numId w:val="2"/>
        </w:numPr>
        <w:rPr>
          <w:rFonts w:ascii="Arial" w:hAnsi="Arial" w:cs="Arial"/>
          <w:sz w:val="20"/>
          <w:szCs w:val="20"/>
        </w:rPr>
      </w:pPr>
      <w:r>
        <w:rPr>
          <w:rFonts w:ascii="Arial" w:hAnsi="Arial" w:cs="Arial"/>
          <w:sz w:val="20"/>
          <w:szCs w:val="20"/>
        </w:rPr>
        <w:t xml:space="preserve">La question est posée par Bouygues Telecom de l’intérêt pour un OC de stocker et gérer cet identifiant immeuble plutôt que de présenter les </w:t>
      </w:r>
      <w:proofErr w:type="spellStart"/>
      <w:r>
        <w:rPr>
          <w:rFonts w:ascii="Arial" w:hAnsi="Arial" w:cs="Arial"/>
          <w:sz w:val="20"/>
          <w:szCs w:val="20"/>
        </w:rPr>
        <w:t>Webservice</w:t>
      </w:r>
      <w:proofErr w:type="spellEnd"/>
      <w:r>
        <w:rPr>
          <w:rFonts w:ascii="Arial" w:hAnsi="Arial" w:cs="Arial"/>
          <w:sz w:val="20"/>
          <w:szCs w:val="20"/>
        </w:rPr>
        <w:t xml:space="preserve"> des structure des opérateurs dans l’entonnoir de souscription du client</w:t>
      </w:r>
    </w:p>
    <w:p w:rsidR="00705BE8" w:rsidRPr="00F63189" w:rsidRDefault="00705BE8" w:rsidP="00705BE8">
      <w:pPr>
        <w:numPr>
          <w:ilvl w:val="1"/>
          <w:numId w:val="2"/>
        </w:numPr>
        <w:rPr>
          <w:rFonts w:ascii="Arial" w:hAnsi="Arial" w:cs="Arial"/>
          <w:sz w:val="20"/>
          <w:szCs w:val="20"/>
        </w:rPr>
      </w:pPr>
      <w:r w:rsidRPr="00F63189">
        <w:rPr>
          <w:rFonts w:ascii="Arial" w:hAnsi="Arial" w:cs="Arial"/>
          <w:sz w:val="20"/>
          <w:szCs w:val="20"/>
        </w:rPr>
        <w:t xml:space="preserve">La réponse fournie est la suivante : </w:t>
      </w:r>
    </w:p>
    <w:p w:rsidR="00705BE8" w:rsidRDefault="00705BE8" w:rsidP="00705BE8">
      <w:pPr>
        <w:numPr>
          <w:ilvl w:val="2"/>
          <w:numId w:val="2"/>
        </w:numPr>
        <w:rPr>
          <w:rFonts w:ascii="Arial" w:hAnsi="Arial" w:cs="Arial"/>
          <w:sz w:val="20"/>
          <w:szCs w:val="20"/>
        </w:rPr>
      </w:pPr>
      <w:r>
        <w:rPr>
          <w:rFonts w:ascii="Arial" w:hAnsi="Arial" w:cs="Arial"/>
          <w:sz w:val="20"/>
          <w:szCs w:val="20"/>
        </w:rPr>
        <w:t xml:space="preserve">Si l’éligibilité est fournie à l’adresse (niveau </w:t>
      </w:r>
      <w:proofErr w:type="spellStart"/>
      <w:r>
        <w:rPr>
          <w:rFonts w:ascii="Arial" w:hAnsi="Arial" w:cs="Arial"/>
          <w:sz w:val="20"/>
          <w:szCs w:val="20"/>
        </w:rPr>
        <w:t>hexaclé</w:t>
      </w:r>
      <w:proofErr w:type="spellEnd"/>
      <w:r>
        <w:rPr>
          <w:rFonts w:ascii="Arial" w:hAnsi="Arial" w:cs="Arial"/>
          <w:sz w:val="20"/>
          <w:szCs w:val="20"/>
        </w:rPr>
        <w:t>) et que l’éligibilité au bâtiment n’est identifiée qu’à posteriori dans le tunnel de commande, alors le client pensera qu’il est sur une adresse éligible et s’apercevra a posteriori dans son parcours client qu’il est dans un bâtiment non éligible par exemple</w:t>
      </w:r>
    </w:p>
    <w:p w:rsidR="00705BE8" w:rsidRDefault="00705BE8" w:rsidP="00705BE8">
      <w:pPr>
        <w:numPr>
          <w:ilvl w:val="2"/>
          <w:numId w:val="2"/>
        </w:numPr>
        <w:rPr>
          <w:rFonts w:ascii="Arial" w:hAnsi="Arial" w:cs="Arial"/>
          <w:sz w:val="20"/>
          <w:szCs w:val="20"/>
        </w:rPr>
      </w:pPr>
      <w:r>
        <w:rPr>
          <w:rFonts w:ascii="Arial" w:hAnsi="Arial" w:cs="Arial"/>
          <w:sz w:val="20"/>
          <w:szCs w:val="20"/>
        </w:rPr>
        <w:t>Orange indique que l’intérêt de gérer en amont l’identifiant immeuble est de tenir compte des infos bâtiments et PM pour présenter l’éligibilité au client</w:t>
      </w:r>
    </w:p>
    <w:p w:rsidR="00705BE8" w:rsidRDefault="00705BE8" w:rsidP="00705BE8">
      <w:pPr>
        <w:numPr>
          <w:ilvl w:val="2"/>
          <w:numId w:val="2"/>
        </w:numPr>
        <w:rPr>
          <w:rFonts w:ascii="Arial" w:hAnsi="Arial" w:cs="Arial"/>
          <w:sz w:val="20"/>
          <w:szCs w:val="20"/>
        </w:rPr>
      </w:pPr>
      <w:r>
        <w:rPr>
          <w:rFonts w:ascii="Arial" w:hAnsi="Arial" w:cs="Arial"/>
          <w:sz w:val="20"/>
          <w:szCs w:val="20"/>
        </w:rPr>
        <w:t xml:space="preserve">SFR ajoute qu’il ne souhaite pas être dépendant de </w:t>
      </w:r>
      <w:proofErr w:type="spellStart"/>
      <w:r>
        <w:rPr>
          <w:rFonts w:ascii="Arial" w:hAnsi="Arial" w:cs="Arial"/>
          <w:sz w:val="20"/>
          <w:szCs w:val="20"/>
        </w:rPr>
        <w:t>webservices</w:t>
      </w:r>
      <w:proofErr w:type="spellEnd"/>
      <w:r>
        <w:rPr>
          <w:rFonts w:ascii="Arial" w:hAnsi="Arial" w:cs="Arial"/>
          <w:sz w:val="20"/>
          <w:szCs w:val="20"/>
        </w:rPr>
        <w:t xml:space="preserve"> tiers pour fournir l’éligibilité au client</w:t>
      </w:r>
    </w:p>
    <w:p w:rsidR="002B36A5" w:rsidRPr="00705BE8" w:rsidRDefault="002B36A5" w:rsidP="002B36A5">
      <w:pPr>
        <w:ind w:left="1800"/>
        <w:rPr>
          <w:rFonts w:ascii="Arial" w:hAnsi="Arial" w:cs="Arial"/>
          <w:sz w:val="20"/>
          <w:szCs w:val="20"/>
        </w:rPr>
      </w:pPr>
    </w:p>
    <w:p w:rsidR="00B26A83" w:rsidRDefault="00B26A83" w:rsidP="00B26A83">
      <w:pPr>
        <w:numPr>
          <w:ilvl w:val="0"/>
          <w:numId w:val="2"/>
        </w:numPr>
        <w:rPr>
          <w:rFonts w:ascii="Arial" w:hAnsi="Arial" w:cs="Arial"/>
          <w:b/>
          <w:sz w:val="20"/>
          <w:szCs w:val="20"/>
        </w:rPr>
      </w:pPr>
      <w:r w:rsidRPr="00705BE8">
        <w:rPr>
          <w:rFonts w:ascii="Arial" w:hAnsi="Arial" w:cs="Arial"/>
          <w:b/>
          <w:sz w:val="20"/>
          <w:szCs w:val="20"/>
        </w:rPr>
        <w:t xml:space="preserve">Question sur la </w:t>
      </w:r>
      <w:r>
        <w:rPr>
          <w:rFonts w:ascii="Arial" w:hAnsi="Arial" w:cs="Arial"/>
          <w:b/>
          <w:sz w:val="20"/>
          <w:szCs w:val="20"/>
        </w:rPr>
        <w:t>granularité de l’identifiant immeuble</w:t>
      </w:r>
    </w:p>
    <w:p w:rsidR="00B26A83" w:rsidRDefault="00B26A83" w:rsidP="00B26A83">
      <w:pPr>
        <w:numPr>
          <w:ilvl w:val="1"/>
          <w:numId w:val="2"/>
        </w:numPr>
        <w:rPr>
          <w:rFonts w:ascii="Arial" w:hAnsi="Arial" w:cs="Arial"/>
          <w:sz w:val="20"/>
          <w:szCs w:val="20"/>
        </w:rPr>
      </w:pPr>
      <w:r>
        <w:rPr>
          <w:rFonts w:ascii="Arial" w:hAnsi="Arial" w:cs="Arial"/>
          <w:sz w:val="20"/>
          <w:szCs w:val="20"/>
        </w:rPr>
        <w:t>La question de l’affichage systématique des bâtiments versus une définition de granularité « variable » de l’identifiant immeuble est reposée</w:t>
      </w:r>
    </w:p>
    <w:p w:rsidR="00B26A83" w:rsidRDefault="00B26A83" w:rsidP="00B26A83">
      <w:pPr>
        <w:numPr>
          <w:ilvl w:val="1"/>
          <w:numId w:val="2"/>
        </w:numPr>
        <w:rPr>
          <w:rFonts w:ascii="Arial" w:hAnsi="Arial" w:cs="Arial"/>
          <w:sz w:val="20"/>
          <w:szCs w:val="20"/>
        </w:rPr>
      </w:pPr>
      <w:proofErr w:type="spellStart"/>
      <w:r>
        <w:rPr>
          <w:rFonts w:ascii="Arial" w:hAnsi="Arial" w:cs="Arial"/>
          <w:sz w:val="20"/>
          <w:szCs w:val="20"/>
        </w:rPr>
        <w:t>Covage</w:t>
      </w:r>
      <w:proofErr w:type="spellEnd"/>
      <w:r>
        <w:rPr>
          <w:rFonts w:ascii="Arial" w:hAnsi="Arial" w:cs="Arial"/>
          <w:sz w:val="20"/>
          <w:szCs w:val="20"/>
        </w:rPr>
        <w:t xml:space="preserve"> indique qu’il est primordial de normaliser au plus tôt la définition de la maille de l’identifiant immeuble</w:t>
      </w:r>
      <w:r w:rsidR="0079180F">
        <w:rPr>
          <w:rFonts w:ascii="Arial" w:hAnsi="Arial" w:cs="Arial"/>
          <w:sz w:val="20"/>
          <w:szCs w:val="20"/>
        </w:rPr>
        <w:t xml:space="preserve"> pour fixer des consignes communes sur les données à remonter dans les études de construction</w:t>
      </w:r>
    </w:p>
    <w:p w:rsidR="00B63539" w:rsidRDefault="00B63539" w:rsidP="00B26A83">
      <w:pPr>
        <w:numPr>
          <w:ilvl w:val="1"/>
          <w:numId w:val="2"/>
        </w:numPr>
        <w:rPr>
          <w:rFonts w:ascii="Arial" w:hAnsi="Arial" w:cs="Arial"/>
          <w:sz w:val="20"/>
          <w:szCs w:val="20"/>
        </w:rPr>
      </w:pPr>
      <w:r>
        <w:rPr>
          <w:rFonts w:ascii="Arial" w:hAnsi="Arial" w:cs="Arial"/>
          <w:sz w:val="20"/>
          <w:szCs w:val="20"/>
        </w:rPr>
        <w:t>Orange rejoint SFR sur la proposition d’une granularité variable de l’identifiant immeuble</w:t>
      </w:r>
      <w:r w:rsidR="00F63189">
        <w:rPr>
          <w:rFonts w:ascii="Arial" w:hAnsi="Arial" w:cs="Arial"/>
          <w:sz w:val="20"/>
          <w:szCs w:val="20"/>
        </w:rPr>
        <w:t>.</w:t>
      </w:r>
      <w:r>
        <w:rPr>
          <w:rFonts w:ascii="Arial" w:hAnsi="Arial" w:cs="Arial"/>
          <w:sz w:val="20"/>
          <w:szCs w:val="20"/>
        </w:rPr>
        <w:t xml:space="preserve"> </w:t>
      </w:r>
      <w:r w:rsidR="00592D84">
        <w:rPr>
          <w:rFonts w:ascii="Arial" w:hAnsi="Arial" w:cs="Arial"/>
          <w:sz w:val="20"/>
          <w:szCs w:val="20"/>
        </w:rPr>
        <w:t xml:space="preserve">Orange </w:t>
      </w:r>
      <w:r>
        <w:rPr>
          <w:rFonts w:ascii="Arial" w:hAnsi="Arial" w:cs="Arial"/>
          <w:sz w:val="20"/>
          <w:szCs w:val="20"/>
        </w:rPr>
        <w:t>a adopté à ce jour la règle d’un identifiant par ligne de l’IPE contrairement à la proposition de SFR qui permettrait d’afficher plusieurs fois le même identifiant pour des adresses différentes (exemple un bâtiment en coin de rue accessible par plusieurs adresses postales)</w:t>
      </w:r>
    </w:p>
    <w:p w:rsidR="0026144A" w:rsidRPr="0026144A" w:rsidRDefault="0026144A" w:rsidP="0026144A">
      <w:pPr>
        <w:pStyle w:val="Paragraphedeliste"/>
        <w:numPr>
          <w:ilvl w:val="1"/>
          <w:numId w:val="2"/>
        </w:numPr>
        <w:rPr>
          <w:rFonts w:ascii="Arial" w:hAnsi="Arial" w:cs="Arial"/>
          <w:sz w:val="20"/>
          <w:szCs w:val="20"/>
        </w:rPr>
      </w:pPr>
      <w:proofErr w:type="spellStart"/>
      <w:r w:rsidRPr="0026144A">
        <w:rPr>
          <w:rFonts w:ascii="Arial" w:hAnsi="Arial" w:cs="Arial"/>
          <w:sz w:val="20"/>
          <w:szCs w:val="20"/>
        </w:rPr>
        <w:t>Axione</w:t>
      </w:r>
      <w:proofErr w:type="spellEnd"/>
      <w:r w:rsidRPr="0026144A">
        <w:rPr>
          <w:rFonts w:ascii="Arial" w:hAnsi="Arial" w:cs="Arial"/>
          <w:sz w:val="20"/>
          <w:szCs w:val="20"/>
        </w:rPr>
        <w:t> </w:t>
      </w:r>
      <w:r>
        <w:rPr>
          <w:rFonts w:ascii="Arial" w:hAnsi="Arial" w:cs="Arial"/>
          <w:sz w:val="20"/>
          <w:szCs w:val="20"/>
        </w:rPr>
        <w:t>indique que l’</w:t>
      </w:r>
      <w:r w:rsidRPr="0026144A">
        <w:rPr>
          <w:rFonts w:ascii="Arial" w:hAnsi="Arial" w:cs="Arial"/>
          <w:sz w:val="20"/>
          <w:szCs w:val="20"/>
        </w:rPr>
        <w:t>on mélange des données opérationnelle</w:t>
      </w:r>
      <w:r w:rsidR="00592D84">
        <w:rPr>
          <w:rFonts w:ascii="Arial" w:hAnsi="Arial" w:cs="Arial"/>
          <w:sz w:val="20"/>
          <w:szCs w:val="20"/>
        </w:rPr>
        <w:t xml:space="preserve">s, </w:t>
      </w:r>
      <w:r w:rsidRPr="0026144A">
        <w:rPr>
          <w:rFonts w:ascii="Arial" w:hAnsi="Arial" w:cs="Arial"/>
          <w:sz w:val="20"/>
          <w:szCs w:val="20"/>
        </w:rPr>
        <w:t xml:space="preserve"> techniques et commerciales. Dans ce cas</w:t>
      </w:r>
      <w:r>
        <w:rPr>
          <w:rFonts w:ascii="Arial" w:hAnsi="Arial" w:cs="Arial"/>
          <w:sz w:val="20"/>
          <w:szCs w:val="20"/>
        </w:rPr>
        <w:t xml:space="preserve">, </w:t>
      </w:r>
      <w:proofErr w:type="spellStart"/>
      <w:r>
        <w:rPr>
          <w:rFonts w:ascii="Arial" w:hAnsi="Arial" w:cs="Arial"/>
          <w:sz w:val="20"/>
          <w:szCs w:val="20"/>
        </w:rPr>
        <w:t>Axione</w:t>
      </w:r>
      <w:proofErr w:type="spellEnd"/>
      <w:r>
        <w:rPr>
          <w:rFonts w:ascii="Arial" w:hAnsi="Arial" w:cs="Arial"/>
          <w:sz w:val="20"/>
          <w:szCs w:val="20"/>
        </w:rPr>
        <w:t xml:space="preserve"> demande pourquoi on ne descendrait pas </w:t>
      </w:r>
      <w:r w:rsidRPr="0026144A">
        <w:rPr>
          <w:rFonts w:ascii="Arial" w:hAnsi="Arial" w:cs="Arial"/>
          <w:sz w:val="20"/>
          <w:szCs w:val="20"/>
        </w:rPr>
        <w:t>jusqu’</w:t>
      </w:r>
      <w:r>
        <w:rPr>
          <w:rFonts w:ascii="Arial" w:hAnsi="Arial" w:cs="Arial"/>
          <w:sz w:val="20"/>
          <w:szCs w:val="20"/>
        </w:rPr>
        <w:t>au</w:t>
      </w:r>
      <w:r w:rsidRPr="0026144A">
        <w:rPr>
          <w:rFonts w:ascii="Arial" w:hAnsi="Arial" w:cs="Arial"/>
          <w:sz w:val="20"/>
          <w:szCs w:val="20"/>
        </w:rPr>
        <w:t xml:space="preserve"> PB</w:t>
      </w:r>
      <w:r>
        <w:rPr>
          <w:rFonts w:ascii="Arial" w:hAnsi="Arial" w:cs="Arial"/>
          <w:sz w:val="20"/>
          <w:szCs w:val="20"/>
        </w:rPr>
        <w:t xml:space="preserve"> pour définir l’éligibilité et communiquer les spécificités de raccordement</w:t>
      </w:r>
      <w:r w:rsidR="00EC139D">
        <w:rPr>
          <w:rFonts w:ascii="Arial" w:hAnsi="Arial" w:cs="Arial"/>
          <w:sz w:val="20"/>
          <w:szCs w:val="20"/>
        </w:rPr>
        <w:t>, notamment dans le cas d</w:t>
      </w:r>
      <w:r w:rsidR="00CB577E">
        <w:rPr>
          <w:rFonts w:ascii="Arial" w:hAnsi="Arial" w:cs="Arial"/>
          <w:sz w:val="20"/>
          <w:szCs w:val="20"/>
        </w:rPr>
        <w:t>’adresses desservies par des</w:t>
      </w:r>
      <w:r w:rsidR="00EC139D">
        <w:rPr>
          <w:rFonts w:ascii="Arial" w:hAnsi="Arial" w:cs="Arial"/>
          <w:sz w:val="20"/>
          <w:szCs w:val="20"/>
        </w:rPr>
        <w:t xml:space="preserve"> PB</w:t>
      </w:r>
      <w:r w:rsidR="00CB577E">
        <w:rPr>
          <w:rFonts w:ascii="Arial" w:hAnsi="Arial" w:cs="Arial"/>
          <w:sz w:val="20"/>
          <w:szCs w:val="20"/>
        </w:rPr>
        <w:t xml:space="preserve"> de nature différente</w:t>
      </w:r>
      <w:r w:rsidR="00592D84">
        <w:rPr>
          <w:rFonts w:ascii="Arial" w:hAnsi="Arial" w:cs="Arial"/>
          <w:sz w:val="20"/>
          <w:szCs w:val="20"/>
        </w:rPr>
        <w:t>. Orange indique que ces cas sont marginaux.</w:t>
      </w:r>
    </w:p>
    <w:p w:rsidR="0079180F" w:rsidRPr="005A6635" w:rsidRDefault="0079180F" w:rsidP="0079180F">
      <w:pPr>
        <w:pStyle w:val="Paragraphedeliste"/>
        <w:numPr>
          <w:ilvl w:val="1"/>
          <w:numId w:val="2"/>
        </w:numPr>
        <w:rPr>
          <w:rFonts w:ascii="Arial" w:hAnsi="Arial" w:cs="Arial"/>
          <w:sz w:val="20"/>
          <w:szCs w:val="20"/>
        </w:rPr>
      </w:pPr>
      <w:r>
        <w:rPr>
          <w:rFonts w:ascii="Arial" w:hAnsi="Arial" w:cs="Arial"/>
          <w:sz w:val="20"/>
          <w:szCs w:val="20"/>
        </w:rPr>
        <w:t>Free indique que l’</w:t>
      </w:r>
      <w:r w:rsidRPr="005A6635">
        <w:rPr>
          <w:rFonts w:ascii="Arial" w:hAnsi="Arial" w:cs="Arial"/>
          <w:sz w:val="20"/>
          <w:szCs w:val="20"/>
        </w:rPr>
        <w:t xml:space="preserve">on tend vers </w:t>
      </w:r>
      <w:r>
        <w:rPr>
          <w:rFonts w:ascii="Arial" w:hAnsi="Arial" w:cs="Arial"/>
          <w:sz w:val="20"/>
          <w:szCs w:val="20"/>
        </w:rPr>
        <w:t>l’affichage d’une ligne par bâtiment</w:t>
      </w:r>
      <w:r w:rsidRPr="005A6635">
        <w:rPr>
          <w:rFonts w:ascii="Arial" w:hAnsi="Arial" w:cs="Arial"/>
          <w:sz w:val="20"/>
          <w:szCs w:val="20"/>
        </w:rPr>
        <w:t xml:space="preserve"> avec la décision de l’ARCEP</w:t>
      </w:r>
    </w:p>
    <w:p w:rsidR="00B26A83" w:rsidRDefault="00B26A83" w:rsidP="00B26A83">
      <w:pPr>
        <w:ind w:left="360"/>
        <w:rPr>
          <w:rFonts w:ascii="Arial" w:hAnsi="Arial" w:cs="Arial"/>
          <w:b/>
          <w:sz w:val="20"/>
          <w:szCs w:val="20"/>
        </w:rPr>
      </w:pPr>
    </w:p>
    <w:tbl>
      <w:tblPr>
        <w:tblW w:w="8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0"/>
        <w:gridCol w:w="1044"/>
        <w:gridCol w:w="1843"/>
      </w:tblGrid>
      <w:tr w:rsidR="00D97BA2" w:rsidRPr="006D4388" w:rsidTr="00071C3B">
        <w:tc>
          <w:tcPr>
            <w:tcW w:w="5940" w:type="dxa"/>
            <w:tcBorders>
              <w:top w:val="single" w:sz="4" w:space="0" w:color="auto"/>
              <w:left w:val="single" w:sz="4" w:space="0" w:color="auto"/>
              <w:bottom w:val="single" w:sz="4" w:space="0" w:color="auto"/>
              <w:right w:val="single" w:sz="4" w:space="0" w:color="auto"/>
            </w:tcBorders>
          </w:tcPr>
          <w:p w:rsidR="00D97BA2" w:rsidRPr="006D4388" w:rsidRDefault="00D97BA2" w:rsidP="00071C3B">
            <w:pPr>
              <w:rPr>
                <w:rFonts w:ascii="Arial" w:hAnsi="Arial" w:cs="Arial"/>
                <w:sz w:val="20"/>
                <w:szCs w:val="20"/>
              </w:rPr>
            </w:pPr>
            <w:r w:rsidRPr="006D4388">
              <w:rPr>
                <w:rFonts w:ascii="Arial" w:hAnsi="Arial" w:cs="Arial"/>
                <w:b/>
                <w:sz w:val="20"/>
                <w:szCs w:val="20"/>
              </w:rPr>
              <w:t>Action</w:t>
            </w:r>
            <w:r>
              <w:rPr>
                <w:rFonts w:ascii="Arial" w:hAnsi="Arial" w:cs="Arial"/>
                <w:b/>
                <w:sz w:val="20"/>
                <w:szCs w:val="20"/>
              </w:rPr>
              <w:t>s</w:t>
            </w:r>
            <w:r w:rsidRPr="006D4388">
              <w:rPr>
                <w:rFonts w:ascii="Arial" w:hAnsi="Arial" w:cs="Arial"/>
                <w:sz w:val="20"/>
                <w:szCs w:val="20"/>
              </w:rPr>
              <w:t xml:space="preserve"> : </w:t>
            </w:r>
          </w:p>
          <w:p w:rsidR="00D97BA2" w:rsidRPr="00A8721C" w:rsidRDefault="00D97BA2" w:rsidP="00071C3B">
            <w:pPr>
              <w:pStyle w:val="Paragraphedeliste"/>
              <w:numPr>
                <w:ilvl w:val="0"/>
                <w:numId w:val="2"/>
              </w:numPr>
              <w:rPr>
                <w:rFonts w:ascii="Arial" w:hAnsi="Arial" w:cs="Arial"/>
                <w:sz w:val="20"/>
                <w:szCs w:val="20"/>
              </w:rPr>
            </w:pPr>
            <w:r>
              <w:rPr>
                <w:rFonts w:ascii="Arial" w:hAnsi="Arial" w:cs="Arial"/>
                <w:sz w:val="20"/>
                <w:szCs w:val="20"/>
              </w:rPr>
              <w:t>Arbitrer sur la granularité de l’identifiant immeuble</w:t>
            </w:r>
          </w:p>
        </w:tc>
        <w:tc>
          <w:tcPr>
            <w:tcW w:w="1044" w:type="dxa"/>
            <w:tcBorders>
              <w:top w:val="single" w:sz="4" w:space="0" w:color="auto"/>
              <w:left w:val="single" w:sz="4" w:space="0" w:color="auto"/>
              <w:bottom w:val="single" w:sz="4" w:space="0" w:color="auto"/>
              <w:right w:val="single" w:sz="4" w:space="0" w:color="auto"/>
            </w:tcBorders>
          </w:tcPr>
          <w:p w:rsidR="00D97BA2" w:rsidRDefault="00D97BA2" w:rsidP="00071C3B">
            <w:pPr>
              <w:rPr>
                <w:rFonts w:ascii="Arial" w:hAnsi="Arial" w:cs="Arial"/>
                <w:sz w:val="20"/>
                <w:szCs w:val="20"/>
              </w:rPr>
            </w:pPr>
          </w:p>
          <w:p w:rsidR="00D97BA2" w:rsidRPr="006D4388" w:rsidRDefault="00D97BA2" w:rsidP="00071C3B">
            <w:pPr>
              <w:rPr>
                <w:rFonts w:ascii="Arial" w:hAnsi="Arial" w:cs="Arial"/>
                <w:sz w:val="20"/>
                <w:szCs w:val="20"/>
              </w:rPr>
            </w:pPr>
            <w:r>
              <w:rPr>
                <w:rFonts w:ascii="Arial" w:hAnsi="Arial" w:cs="Arial"/>
                <w:sz w:val="20"/>
                <w:szCs w:val="20"/>
              </w:rPr>
              <w:t>Tous</w:t>
            </w:r>
          </w:p>
        </w:tc>
        <w:tc>
          <w:tcPr>
            <w:tcW w:w="1843" w:type="dxa"/>
            <w:tcBorders>
              <w:top w:val="single" w:sz="4" w:space="0" w:color="auto"/>
              <w:left w:val="single" w:sz="4" w:space="0" w:color="auto"/>
              <w:bottom w:val="single" w:sz="4" w:space="0" w:color="auto"/>
              <w:right w:val="single" w:sz="4" w:space="0" w:color="auto"/>
            </w:tcBorders>
          </w:tcPr>
          <w:p w:rsidR="00D97BA2" w:rsidRDefault="00D97BA2" w:rsidP="00071C3B">
            <w:pPr>
              <w:rPr>
                <w:rFonts w:ascii="Arial" w:hAnsi="Arial" w:cs="Arial"/>
                <w:sz w:val="20"/>
                <w:szCs w:val="20"/>
              </w:rPr>
            </w:pPr>
          </w:p>
          <w:p w:rsidR="00D97BA2" w:rsidRPr="006D4388" w:rsidRDefault="00D97BA2" w:rsidP="00071C3B">
            <w:pPr>
              <w:rPr>
                <w:rFonts w:ascii="Arial" w:hAnsi="Arial" w:cs="Arial"/>
                <w:sz w:val="20"/>
                <w:szCs w:val="20"/>
              </w:rPr>
            </w:pPr>
            <w:r>
              <w:rPr>
                <w:rFonts w:ascii="Arial" w:hAnsi="Arial" w:cs="Arial"/>
                <w:sz w:val="20"/>
                <w:szCs w:val="20"/>
              </w:rPr>
              <w:t>Au plus tôt</w:t>
            </w:r>
          </w:p>
        </w:tc>
      </w:tr>
    </w:tbl>
    <w:p w:rsidR="00D97BA2" w:rsidRDefault="00D97BA2" w:rsidP="00B26A83">
      <w:pPr>
        <w:ind w:left="360"/>
        <w:rPr>
          <w:rFonts w:ascii="Arial" w:hAnsi="Arial" w:cs="Arial"/>
          <w:b/>
          <w:sz w:val="20"/>
          <w:szCs w:val="20"/>
        </w:rPr>
      </w:pPr>
    </w:p>
    <w:p w:rsidR="00D97BA2" w:rsidRDefault="00D97BA2" w:rsidP="00B26A83">
      <w:pPr>
        <w:ind w:left="360"/>
        <w:rPr>
          <w:rFonts w:ascii="Arial" w:hAnsi="Arial" w:cs="Arial"/>
          <w:b/>
          <w:sz w:val="20"/>
          <w:szCs w:val="20"/>
        </w:rPr>
      </w:pPr>
    </w:p>
    <w:p w:rsidR="00B26A83" w:rsidRDefault="00B26A83" w:rsidP="00B26A83">
      <w:pPr>
        <w:numPr>
          <w:ilvl w:val="0"/>
          <w:numId w:val="2"/>
        </w:numPr>
        <w:rPr>
          <w:rFonts w:ascii="Arial" w:hAnsi="Arial" w:cs="Arial"/>
          <w:b/>
          <w:sz w:val="20"/>
          <w:szCs w:val="20"/>
        </w:rPr>
      </w:pPr>
      <w:r>
        <w:rPr>
          <w:rFonts w:ascii="Arial" w:hAnsi="Arial" w:cs="Arial"/>
          <w:b/>
          <w:sz w:val="20"/>
          <w:szCs w:val="20"/>
        </w:rPr>
        <w:t xml:space="preserve">Modalité de </w:t>
      </w:r>
      <w:r w:rsidR="006832F2">
        <w:rPr>
          <w:rFonts w:ascii="Arial" w:hAnsi="Arial" w:cs="Arial"/>
          <w:b/>
          <w:sz w:val="20"/>
          <w:szCs w:val="20"/>
        </w:rPr>
        <w:t>description du bâtiment</w:t>
      </w:r>
    </w:p>
    <w:p w:rsidR="00705BE8" w:rsidRDefault="009B72DB" w:rsidP="009B72DB">
      <w:pPr>
        <w:numPr>
          <w:ilvl w:val="1"/>
          <w:numId w:val="2"/>
        </w:numPr>
        <w:rPr>
          <w:rFonts w:ascii="Arial" w:hAnsi="Arial" w:cs="Arial"/>
          <w:sz w:val="20"/>
          <w:szCs w:val="20"/>
        </w:rPr>
      </w:pPr>
      <w:r w:rsidRPr="009B72DB">
        <w:rPr>
          <w:rFonts w:ascii="Arial" w:hAnsi="Arial" w:cs="Arial"/>
          <w:sz w:val="20"/>
          <w:szCs w:val="20"/>
        </w:rPr>
        <w:t>Dans le</w:t>
      </w:r>
      <w:r>
        <w:rPr>
          <w:rFonts w:ascii="Arial" w:hAnsi="Arial" w:cs="Arial"/>
          <w:sz w:val="20"/>
          <w:szCs w:val="20"/>
        </w:rPr>
        <w:t xml:space="preserve"> cas standard, SFR propose que la description du bâtiment ne soit pas renseignée puisqu’elle n’est pas utile à l’éligibilité</w:t>
      </w:r>
    </w:p>
    <w:p w:rsidR="009B72DB" w:rsidRDefault="009B72DB" w:rsidP="009B72DB">
      <w:pPr>
        <w:numPr>
          <w:ilvl w:val="1"/>
          <w:numId w:val="2"/>
        </w:numPr>
        <w:rPr>
          <w:rFonts w:ascii="Arial" w:hAnsi="Arial" w:cs="Arial"/>
          <w:sz w:val="20"/>
          <w:szCs w:val="20"/>
        </w:rPr>
      </w:pPr>
      <w:r>
        <w:rPr>
          <w:rFonts w:ascii="Arial" w:hAnsi="Arial" w:cs="Arial"/>
          <w:sz w:val="20"/>
          <w:szCs w:val="20"/>
        </w:rPr>
        <w:t>Dans le cas non standard où l’</w:t>
      </w:r>
      <w:proofErr w:type="spellStart"/>
      <w:r>
        <w:rPr>
          <w:rFonts w:ascii="Arial" w:hAnsi="Arial" w:cs="Arial"/>
          <w:sz w:val="20"/>
          <w:szCs w:val="20"/>
        </w:rPr>
        <w:t>hexaclé</w:t>
      </w:r>
      <w:proofErr w:type="spellEnd"/>
      <w:r>
        <w:rPr>
          <w:rFonts w:ascii="Arial" w:hAnsi="Arial" w:cs="Arial"/>
          <w:sz w:val="20"/>
          <w:szCs w:val="20"/>
        </w:rPr>
        <w:t xml:space="preserve"> numéro ne serait pas suffisant, l’IPE indiquerait l’</w:t>
      </w:r>
      <w:proofErr w:type="spellStart"/>
      <w:r>
        <w:rPr>
          <w:rFonts w:ascii="Arial" w:hAnsi="Arial" w:cs="Arial"/>
          <w:sz w:val="20"/>
          <w:szCs w:val="20"/>
        </w:rPr>
        <w:t>hexaclé</w:t>
      </w:r>
      <w:proofErr w:type="spellEnd"/>
      <w:r>
        <w:rPr>
          <w:rFonts w:ascii="Arial" w:hAnsi="Arial" w:cs="Arial"/>
          <w:sz w:val="20"/>
          <w:szCs w:val="20"/>
        </w:rPr>
        <w:t xml:space="preserve"> voie + une description du bâtiment dans la colonne bâtiment, qui permette de </w:t>
      </w:r>
      <w:r>
        <w:rPr>
          <w:rFonts w:ascii="Arial" w:hAnsi="Arial" w:cs="Arial"/>
          <w:sz w:val="20"/>
          <w:szCs w:val="20"/>
        </w:rPr>
        <w:lastRenderedPageBreak/>
        <w:t>retrouver le bâtiment concerné. Cette description ne serait pas normalisée et devrait être la plus proche possible de la réalité terrain et du langage client</w:t>
      </w:r>
    </w:p>
    <w:p w:rsidR="005A6635" w:rsidRPr="004820A5" w:rsidRDefault="009B72DB" w:rsidP="004820A5">
      <w:pPr>
        <w:numPr>
          <w:ilvl w:val="1"/>
          <w:numId w:val="2"/>
        </w:numPr>
        <w:rPr>
          <w:rFonts w:ascii="Arial" w:hAnsi="Arial" w:cs="Arial"/>
          <w:sz w:val="20"/>
          <w:szCs w:val="20"/>
        </w:rPr>
      </w:pPr>
      <w:r>
        <w:rPr>
          <w:rFonts w:ascii="Arial" w:hAnsi="Arial" w:cs="Arial"/>
          <w:sz w:val="20"/>
          <w:szCs w:val="20"/>
        </w:rPr>
        <w:t>Par exemple, pour le cas d’une voie non numérotée, l’Identifiant immeuble serait rattaché à l’</w:t>
      </w:r>
      <w:proofErr w:type="spellStart"/>
      <w:r>
        <w:rPr>
          <w:rFonts w:ascii="Arial" w:hAnsi="Arial" w:cs="Arial"/>
          <w:sz w:val="20"/>
          <w:szCs w:val="20"/>
        </w:rPr>
        <w:t>hexaclé</w:t>
      </w:r>
      <w:proofErr w:type="spellEnd"/>
      <w:r>
        <w:rPr>
          <w:rFonts w:ascii="Arial" w:hAnsi="Arial" w:cs="Arial"/>
          <w:sz w:val="20"/>
          <w:szCs w:val="20"/>
        </w:rPr>
        <w:t xml:space="preserve"> de la voie et d’une description, dans la colonne bâtiment, de la maison de la voie concernée</w:t>
      </w:r>
    </w:p>
    <w:p w:rsidR="00F724E4" w:rsidRDefault="00F724E4" w:rsidP="00F724E4">
      <w:pPr>
        <w:ind w:left="360"/>
        <w:rPr>
          <w:rFonts w:ascii="Arial" w:hAnsi="Arial" w:cs="Arial"/>
          <w:b/>
          <w:sz w:val="20"/>
          <w:szCs w:val="20"/>
        </w:rPr>
      </w:pPr>
    </w:p>
    <w:p w:rsidR="00341219" w:rsidRDefault="00341219" w:rsidP="00341219">
      <w:pPr>
        <w:numPr>
          <w:ilvl w:val="0"/>
          <w:numId w:val="2"/>
        </w:numPr>
        <w:rPr>
          <w:rFonts w:ascii="Arial" w:hAnsi="Arial" w:cs="Arial"/>
          <w:b/>
          <w:sz w:val="20"/>
          <w:szCs w:val="20"/>
        </w:rPr>
      </w:pPr>
      <w:r>
        <w:rPr>
          <w:rFonts w:ascii="Arial" w:hAnsi="Arial" w:cs="Arial"/>
          <w:b/>
          <w:sz w:val="20"/>
          <w:szCs w:val="20"/>
        </w:rPr>
        <w:t xml:space="preserve">Usage des coordonnées </w:t>
      </w:r>
      <w:proofErr w:type="spellStart"/>
      <w:r>
        <w:rPr>
          <w:rFonts w:ascii="Arial" w:hAnsi="Arial" w:cs="Arial"/>
          <w:b/>
          <w:sz w:val="20"/>
          <w:szCs w:val="20"/>
        </w:rPr>
        <w:t>xy</w:t>
      </w:r>
      <w:proofErr w:type="spellEnd"/>
      <w:r>
        <w:rPr>
          <w:rFonts w:ascii="Arial" w:hAnsi="Arial" w:cs="Arial"/>
          <w:b/>
          <w:sz w:val="20"/>
          <w:szCs w:val="20"/>
        </w:rPr>
        <w:t xml:space="preserve"> pour décrire le bâtiment concerné</w:t>
      </w:r>
    </w:p>
    <w:p w:rsidR="00341219" w:rsidRDefault="00341219" w:rsidP="00341219">
      <w:pPr>
        <w:numPr>
          <w:ilvl w:val="1"/>
          <w:numId w:val="2"/>
        </w:numPr>
        <w:rPr>
          <w:rFonts w:ascii="Arial" w:hAnsi="Arial" w:cs="Arial"/>
          <w:sz w:val="20"/>
          <w:szCs w:val="20"/>
        </w:rPr>
      </w:pPr>
      <w:r>
        <w:rPr>
          <w:rFonts w:ascii="Arial" w:hAnsi="Arial" w:cs="Arial"/>
          <w:sz w:val="20"/>
          <w:szCs w:val="20"/>
        </w:rPr>
        <w:t xml:space="preserve">La question est posée d’utiliser les coordonnées géographiques pour décrire le bâtiment plutôt qu’une description </w:t>
      </w:r>
      <w:r w:rsidR="00F724E4">
        <w:rPr>
          <w:rFonts w:ascii="Arial" w:hAnsi="Arial" w:cs="Arial"/>
          <w:sz w:val="20"/>
          <w:szCs w:val="20"/>
        </w:rPr>
        <w:t>textuelle du bâtiment concerné</w:t>
      </w:r>
    </w:p>
    <w:p w:rsidR="00F724E4" w:rsidRDefault="00F724E4" w:rsidP="00341219">
      <w:pPr>
        <w:numPr>
          <w:ilvl w:val="1"/>
          <w:numId w:val="2"/>
        </w:numPr>
        <w:rPr>
          <w:rFonts w:ascii="Arial" w:hAnsi="Arial" w:cs="Arial"/>
          <w:sz w:val="20"/>
          <w:szCs w:val="20"/>
        </w:rPr>
      </w:pPr>
      <w:r>
        <w:rPr>
          <w:rFonts w:ascii="Arial" w:hAnsi="Arial" w:cs="Arial"/>
          <w:sz w:val="20"/>
          <w:szCs w:val="20"/>
        </w:rPr>
        <w:t xml:space="preserve">SFR et Numéricâble indiquent qu’ils préfèrent travailler sur </w:t>
      </w:r>
      <w:r w:rsidR="00EF2622">
        <w:rPr>
          <w:rFonts w:ascii="Arial" w:hAnsi="Arial" w:cs="Arial"/>
          <w:sz w:val="20"/>
          <w:szCs w:val="20"/>
        </w:rPr>
        <w:t>des clés et une description</w:t>
      </w:r>
    </w:p>
    <w:p w:rsidR="00A45973" w:rsidRDefault="00EF2622">
      <w:pPr>
        <w:numPr>
          <w:ilvl w:val="1"/>
          <w:numId w:val="2"/>
        </w:numPr>
        <w:rPr>
          <w:rFonts w:ascii="Arial" w:hAnsi="Arial" w:cs="Arial"/>
          <w:sz w:val="20"/>
          <w:szCs w:val="20"/>
        </w:rPr>
      </w:pPr>
      <w:r w:rsidRPr="00BD3BBF">
        <w:rPr>
          <w:rFonts w:ascii="Arial" w:hAnsi="Arial" w:cs="Arial"/>
          <w:sz w:val="20"/>
          <w:szCs w:val="20"/>
        </w:rPr>
        <w:t xml:space="preserve">Les opérateurs indiquent par ailleurs </w:t>
      </w:r>
      <w:r w:rsidR="00BD3BBF">
        <w:rPr>
          <w:rFonts w:ascii="Arial" w:hAnsi="Arial" w:cs="Arial"/>
          <w:sz w:val="20"/>
          <w:szCs w:val="20"/>
        </w:rPr>
        <w:t xml:space="preserve"> qu’il faut que les OC adaptent leurs outils de prise de commande pour gérer les coordonnées </w:t>
      </w:r>
      <w:proofErr w:type="spellStart"/>
      <w:r w:rsidR="00BD3BBF">
        <w:rPr>
          <w:rFonts w:ascii="Arial" w:hAnsi="Arial" w:cs="Arial"/>
          <w:sz w:val="20"/>
          <w:szCs w:val="20"/>
        </w:rPr>
        <w:t>x</w:t>
      </w:r>
      <w:proofErr w:type="gramStart"/>
      <w:r w:rsidR="00BD3BBF">
        <w:rPr>
          <w:rFonts w:ascii="Arial" w:hAnsi="Arial" w:cs="Arial"/>
          <w:sz w:val="20"/>
          <w:szCs w:val="20"/>
        </w:rPr>
        <w:t>,y</w:t>
      </w:r>
      <w:proofErr w:type="spellEnd"/>
      <w:proofErr w:type="gramEnd"/>
      <w:r w:rsidR="00BD3BBF">
        <w:rPr>
          <w:rFonts w:ascii="Arial" w:hAnsi="Arial" w:cs="Arial"/>
          <w:sz w:val="20"/>
          <w:szCs w:val="20"/>
        </w:rPr>
        <w:t>.</w:t>
      </w:r>
      <w:bookmarkStart w:id="2" w:name="_GoBack"/>
      <w:bookmarkEnd w:id="2"/>
    </w:p>
    <w:p w:rsidR="00F63189" w:rsidRDefault="00F63189" w:rsidP="00F63189">
      <w:pPr>
        <w:ind w:left="1080"/>
        <w:rPr>
          <w:rFonts w:ascii="Arial" w:hAnsi="Arial" w:cs="Arial"/>
          <w:sz w:val="20"/>
          <w:szCs w:val="20"/>
        </w:rPr>
      </w:pPr>
    </w:p>
    <w:p w:rsidR="006909A0" w:rsidRPr="006909A0" w:rsidRDefault="006909A0" w:rsidP="006909A0">
      <w:pPr>
        <w:numPr>
          <w:ilvl w:val="0"/>
          <w:numId w:val="2"/>
        </w:numPr>
        <w:rPr>
          <w:rFonts w:ascii="Arial" w:hAnsi="Arial" w:cs="Arial"/>
          <w:b/>
          <w:i/>
          <w:sz w:val="20"/>
          <w:szCs w:val="20"/>
        </w:rPr>
      </w:pPr>
      <w:r>
        <w:rPr>
          <w:rFonts w:ascii="Arial" w:hAnsi="Arial" w:cs="Arial"/>
          <w:b/>
          <w:sz w:val="20"/>
          <w:szCs w:val="20"/>
        </w:rPr>
        <w:t xml:space="preserve">Application de la proposition dans le </w:t>
      </w:r>
      <w:proofErr w:type="spellStart"/>
      <w:r>
        <w:rPr>
          <w:rFonts w:ascii="Arial" w:hAnsi="Arial" w:cs="Arial"/>
          <w:b/>
          <w:sz w:val="20"/>
          <w:szCs w:val="20"/>
        </w:rPr>
        <w:t>process</w:t>
      </w:r>
      <w:proofErr w:type="spellEnd"/>
      <w:r>
        <w:rPr>
          <w:rFonts w:ascii="Arial" w:hAnsi="Arial" w:cs="Arial"/>
          <w:b/>
          <w:sz w:val="20"/>
          <w:szCs w:val="20"/>
        </w:rPr>
        <w:t xml:space="preserve"> de souscription client : </w:t>
      </w:r>
      <w:r w:rsidRPr="006909A0">
        <w:rPr>
          <w:rFonts w:ascii="Arial" w:hAnsi="Arial" w:cs="Arial"/>
          <w:i/>
          <w:sz w:val="20"/>
          <w:szCs w:val="20"/>
        </w:rPr>
        <w:t xml:space="preserve">exemple du cas de 2 PM différents pour une même adresse : </w:t>
      </w:r>
    </w:p>
    <w:p w:rsidR="006909A0" w:rsidRDefault="006909A0" w:rsidP="006909A0">
      <w:pPr>
        <w:numPr>
          <w:ilvl w:val="1"/>
          <w:numId w:val="2"/>
        </w:numPr>
        <w:rPr>
          <w:rFonts w:ascii="Arial" w:hAnsi="Arial" w:cs="Arial"/>
          <w:sz w:val="20"/>
          <w:szCs w:val="20"/>
        </w:rPr>
      </w:pPr>
      <w:r>
        <w:rPr>
          <w:rFonts w:ascii="Arial" w:hAnsi="Arial" w:cs="Arial"/>
          <w:sz w:val="20"/>
          <w:szCs w:val="20"/>
        </w:rPr>
        <w:t xml:space="preserve">L’OI envoie à l’OC 2 </w:t>
      </w:r>
      <w:proofErr w:type="spellStart"/>
      <w:r>
        <w:rPr>
          <w:rFonts w:ascii="Arial" w:hAnsi="Arial" w:cs="Arial"/>
          <w:sz w:val="20"/>
          <w:szCs w:val="20"/>
        </w:rPr>
        <w:t>hexaclés</w:t>
      </w:r>
      <w:proofErr w:type="spellEnd"/>
      <w:r>
        <w:rPr>
          <w:rFonts w:ascii="Arial" w:hAnsi="Arial" w:cs="Arial"/>
          <w:sz w:val="20"/>
          <w:szCs w:val="20"/>
        </w:rPr>
        <w:t xml:space="preserve"> représentant 2 bâtiments  avec 2 identifiants immeuble</w:t>
      </w:r>
    </w:p>
    <w:p w:rsidR="006909A0" w:rsidRDefault="00121988" w:rsidP="006909A0">
      <w:pPr>
        <w:numPr>
          <w:ilvl w:val="1"/>
          <w:numId w:val="2"/>
        </w:numPr>
        <w:rPr>
          <w:rFonts w:ascii="Arial" w:hAnsi="Arial" w:cs="Arial"/>
          <w:sz w:val="20"/>
          <w:szCs w:val="20"/>
        </w:rPr>
      </w:pPr>
      <w:r>
        <w:rPr>
          <w:rFonts w:ascii="Arial" w:hAnsi="Arial" w:cs="Arial"/>
          <w:sz w:val="20"/>
          <w:szCs w:val="20"/>
        </w:rPr>
        <w:t>L’OC créé dans son SI l’adresse avec les identifiants immeuble et une clé par identifiant immeuble</w:t>
      </w:r>
    </w:p>
    <w:p w:rsidR="00121988" w:rsidRDefault="00121988" w:rsidP="006909A0">
      <w:pPr>
        <w:numPr>
          <w:ilvl w:val="1"/>
          <w:numId w:val="2"/>
        </w:numPr>
        <w:rPr>
          <w:rFonts w:ascii="Arial" w:hAnsi="Arial" w:cs="Arial"/>
          <w:sz w:val="20"/>
          <w:szCs w:val="20"/>
        </w:rPr>
      </w:pPr>
      <w:r>
        <w:rPr>
          <w:rFonts w:ascii="Arial" w:hAnsi="Arial" w:cs="Arial"/>
          <w:sz w:val="20"/>
          <w:szCs w:val="20"/>
        </w:rPr>
        <w:t>Lors du test d’éligibilité, le client arrive jusqu’à l’</w:t>
      </w:r>
      <w:proofErr w:type="spellStart"/>
      <w:r>
        <w:rPr>
          <w:rFonts w:ascii="Arial" w:hAnsi="Arial" w:cs="Arial"/>
          <w:sz w:val="20"/>
          <w:szCs w:val="20"/>
        </w:rPr>
        <w:t>hexaclé</w:t>
      </w:r>
      <w:proofErr w:type="spellEnd"/>
      <w:r>
        <w:rPr>
          <w:rFonts w:ascii="Arial" w:hAnsi="Arial" w:cs="Arial"/>
          <w:sz w:val="20"/>
          <w:szCs w:val="20"/>
        </w:rPr>
        <w:t>, l’OC détecte que l’</w:t>
      </w:r>
      <w:proofErr w:type="spellStart"/>
      <w:r>
        <w:rPr>
          <w:rFonts w:ascii="Arial" w:hAnsi="Arial" w:cs="Arial"/>
          <w:sz w:val="20"/>
          <w:szCs w:val="20"/>
        </w:rPr>
        <w:t>hexaclé</w:t>
      </w:r>
      <w:proofErr w:type="spellEnd"/>
      <w:r>
        <w:rPr>
          <w:rFonts w:ascii="Arial" w:hAnsi="Arial" w:cs="Arial"/>
          <w:sz w:val="20"/>
          <w:szCs w:val="20"/>
        </w:rPr>
        <w:t xml:space="preserve"> n’est pas intégralement éligible et interroge dans ce cas le client sur le bâtiment</w:t>
      </w:r>
    </w:p>
    <w:p w:rsidR="00121988" w:rsidRDefault="00121988" w:rsidP="006909A0">
      <w:pPr>
        <w:numPr>
          <w:ilvl w:val="1"/>
          <w:numId w:val="2"/>
        </w:numPr>
        <w:rPr>
          <w:rFonts w:ascii="Arial" w:hAnsi="Arial" w:cs="Arial"/>
          <w:sz w:val="20"/>
          <w:szCs w:val="20"/>
        </w:rPr>
      </w:pPr>
      <w:r>
        <w:rPr>
          <w:rFonts w:ascii="Arial" w:hAnsi="Arial" w:cs="Arial"/>
          <w:sz w:val="20"/>
          <w:szCs w:val="20"/>
        </w:rPr>
        <w:t xml:space="preserve">Une fois le bâtiment choisi et l’éligibilité présentée, l’OC peut passer commande à l’OI sur le code IMB (il pourrait le faire sur le couple </w:t>
      </w:r>
      <w:proofErr w:type="spellStart"/>
      <w:r>
        <w:rPr>
          <w:rFonts w:ascii="Arial" w:hAnsi="Arial" w:cs="Arial"/>
          <w:sz w:val="20"/>
          <w:szCs w:val="20"/>
        </w:rPr>
        <w:t>hexaclé</w:t>
      </w:r>
      <w:proofErr w:type="spellEnd"/>
      <w:r>
        <w:rPr>
          <w:rFonts w:ascii="Arial" w:hAnsi="Arial" w:cs="Arial"/>
          <w:sz w:val="20"/>
          <w:szCs w:val="20"/>
        </w:rPr>
        <w:t xml:space="preserve"> + bâtiment mais ce serait moins propre)</w:t>
      </w:r>
    </w:p>
    <w:p w:rsidR="006909A0" w:rsidRDefault="006909A0" w:rsidP="00CF63D0">
      <w:pPr>
        <w:rPr>
          <w:rFonts w:ascii="Arial" w:hAnsi="Arial" w:cs="Arial"/>
          <w:sz w:val="20"/>
          <w:szCs w:val="20"/>
        </w:rPr>
      </w:pPr>
    </w:p>
    <w:p w:rsidR="00121988" w:rsidRPr="006909A0" w:rsidRDefault="00121988" w:rsidP="00121988">
      <w:pPr>
        <w:numPr>
          <w:ilvl w:val="0"/>
          <w:numId w:val="2"/>
        </w:numPr>
        <w:rPr>
          <w:rFonts w:ascii="Arial" w:hAnsi="Arial" w:cs="Arial"/>
          <w:b/>
          <w:i/>
          <w:sz w:val="20"/>
          <w:szCs w:val="20"/>
        </w:rPr>
      </w:pPr>
      <w:r>
        <w:rPr>
          <w:rFonts w:ascii="Arial" w:hAnsi="Arial" w:cs="Arial"/>
          <w:b/>
          <w:sz w:val="20"/>
          <w:szCs w:val="20"/>
        </w:rPr>
        <w:t>Impacts sur le protocole de commande d’accès :</w:t>
      </w:r>
      <w:r w:rsidRPr="006909A0">
        <w:rPr>
          <w:rFonts w:ascii="Arial" w:hAnsi="Arial" w:cs="Arial"/>
          <w:i/>
          <w:sz w:val="20"/>
          <w:szCs w:val="20"/>
        </w:rPr>
        <w:t xml:space="preserve"> </w:t>
      </w:r>
    </w:p>
    <w:p w:rsidR="00121988" w:rsidRDefault="00121988" w:rsidP="00121988">
      <w:pPr>
        <w:numPr>
          <w:ilvl w:val="1"/>
          <w:numId w:val="2"/>
        </w:numPr>
        <w:rPr>
          <w:rFonts w:ascii="Arial" w:hAnsi="Arial" w:cs="Arial"/>
          <w:sz w:val="20"/>
          <w:szCs w:val="20"/>
        </w:rPr>
      </w:pPr>
      <w:r>
        <w:rPr>
          <w:rFonts w:ascii="Arial" w:hAnsi="Arial" w:cs="Arial"/>
          <w:sz w:val="20"/>
          <w:szCs w:val="20"/>
        </w:rPr>
        <w:t xml:space="preserve">Orange </w:t>
      </w:r>
      <w:r w:rsidR="00384464">
        <w:rPr>
          <w:rFonts w:ascii="Arial" w:hAnsi="Arial" w:cs="Arial"/>
          <w:sz w:val="20"/>
          <w:szCs w:val="20"/>
        </w:rPr>
        <w:t xml:space="preserve">et Bouygues </w:t>
      </w:r>
      <w:r>
        <w:rPr>
          <w:rFonts w:ascii="Arial" w:hAnsi="Arial" w:cs="Arial"/>
          <w:sz w:val="20"/>
          <w:szCs w:val="20"/>
        </w:rPr>
        <w:t>indique</w:t>
      </w:r>
      <w:r w:rsidR="00384464">
        <w:rPr>
          <w:rFonts w:ascii="Arial" w:hAnsi="Arial" w:cs="Arial"/>
          <w:sz w:val="20"/>
          <w:szCs w:val="20"/>
        </w:rPr>
        <w:t>nt</w:t>
      </w:r>
      <w:r>
        <w:rPr>
          <w:rFonts w:ascii="Arial" w:hAnsi="Arial" w:cs="Arial"/>
          <w:sz w:val="20"/>
          <w:szCs w:val="20"/>
        </w:rPr>
        <w:t xml:space="preserve"> </w:t>
      </w:r>
      <w:r w:rsidR="00EC139D">
        <w:rPr>
          <w:rFonts w:ascii="Arial" w:hAnsi="Arial" w:cs="Arial"/>
          <w:sz w:val="20"/>
          <w:szCs w:val="20"/>
        </w:rPr>
        <w:t xml:space="preserve">qu’il n’est pas forcément nécessaire de permettre la prise de commande sur la base d’un identifiant immeuble. La fourniture de l’identifiant immeuble dans le </w:t>
      </w:r>
      <w:proofErr w:type="spellStart"/>
      <w:r w:rsidR="00EC139D">
        <w:rPr>
          <w:rFonts w:ascii="Arial" w:hAnsi="Arial" w:cs="Arial"/>
          <w:sz w:val="20"/>
          <w:szCs w:val="20"/>
        </w:rPr>
        <w:t>webservice</w:t>
      </w:r>
      <w:proofErr w:type="spellEnd"/>
      <w:r w:rsidR="00EC139D">
        <w:rPr>
          <w:rFonts w:ascii="Arial" w:hAnsi="Arial" w:cs="Arial"/>
          <w:sz w:val="20"/>
          <w:szCs w:val="20"/>
        </w:rPr>
        <w:t xml:space="preserve"> de structure pourrait suffire et permettre à l’OC de rechercher l’adresse par l’identifiant immeuble et passer commande </w:t>
      </w:r>
      <w:r w:rsidR="00384464">
        <w:rPr>
          <w:rFonts w:ascii="Arial" w:hAnsi="Arial" w:cs="Arial"/>
          <w:sz w:val="20"/>
          <w:szCs w:val="20"/>
        </w:rPr>
        <w:t>en précisant les</w:t>
      </w:r>
      <w:r w:rsidR="00EC139D">
        <w:rPr>
          <w:rFonts w:ascii="Arial" w:hAnsi="Arial" w:cs="Arial"/>
          <w:sz w:val="20"/>
          <w:szCs w:val="20"/>
        </w:rPr>
        <w:t xml:space="preserve"> éléments d’adresse</w:t>
      </w:r>
      <w:r w:rsidR="00384464">
        <w:rPr>
          <w:rFonts w:ascii="Arial" w:hAnsi="Arial" w:cs="Arial"/>
          <w:sz w:val="20"/>
          <w:szCs w:val="20"/>
        </w:rPr>
        <w:t xml:space="preserve"> communiqués (par exemple </w:t>
      </w:r>
      <w:proofErr w:type="spellStart"/>
      <w:r w:rsidR="00384464">
        <w:rPr>
          <w:rFonts w:ascii="Arial" w:hAnsi="Arial" w:cs="Arial"/>
          <w:sz w:val="20"/>
          <w:szCs w:val="20"/>
        </w:rPr>
        <w:t>hexaclé</w:t>
      </w:r>
      <w:proofErr w:type="spellEnd"/>
      <w:r w:rsidR="00384464">
        <w:rPr>
          <w:rFonts w:ascii="Arial" w:hAnsi="Arial" w:cs="Arial"/>
          <w:sz w:val="20"/>
          <w:szCs w:val="20"/>
        </w:rPr>
        <w:t xml:space="preserve"> voie + complément + bâtiment)</w:t>
      </w:r>
    </w:p>
    <w:p w:rsidR="00813C43" w:rsidRDefault="00813C43" w:rsidP="00813C43">
      <w:pPr>
        <w:rPr>
          <w:rFonts w:ascii="Arial" w:hAnsi="Arial" w:cs="Arial"/>
          <w:sz w:val="20"/>
          <w:szCs w:val="20"/>
        </w:rPr>
      </w:pPr>
    </w:p>
    <w:tbl>
      <w:tblPr>
        <w:tblW w:w="8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0"/>
        <w:gridCol w:w="1044"/>
        <w:gridCol w:w="1843"/>
      </w:tblGrid>
      <w:tr w:rsidR="00813C43" w:rsidRPr="006D4388" w:rsidTr="00071C3B">
        <w:tc>
          <w:tcPr>
            <w:tcW w:w="5940" w:type="dxa"/>
            <w:tcBorders>
              <w:top w:val="single" w:sz="4" w:space="0" w:color="auto"/>
              <w:left w:val="single" w:sz="4" w:space="0" w:color="auto"/>
              <w:bottom w:val="single" w:sz="4" w:space="0" w:color="auto"/>
              <w:right w:val="single" w:sz="4" w:space="0" w:color="auto"/>
            </w:tcBorders>
          </w:tcPr>
          <w:p w:rsidR="00813C43" w:rsidRPr="006D4388" w:rsidRDefault="00813C43" w:rsidP="00071C3B">
            <w:pPr>
              <w:rPr>
                <w:rFonts w:ascii="Arial" w:hAnsi="Arial" w:cs="Arial"/>
                <w:sz w:val="20"/>
                <w:szCs w:val="20"/>
              </w:rPr>
            </w:pPr>
            <w:r w:rsidRPr="006D4388">
              <w:rPr>
                <w:rFonts w:ascii="Arial" w:hAnsi="Arial" w:cs="Arial"/>
                <w:b/>
                <w:sz w:val="20"/>
                <w:szCs w:val="20"/>
              </w:rPr>
              <w:t>Action</w:t>
            </w:r>
            <w:r>
              <w:rPr>
                <w:rFonts w:ascii="Arial" w:hAnsi="Arial" w:cs="Arial"/>
                <w:b/>
                <w:sz w:val="20"/>
                <w:szCs w:val="20"/>
              </w:rPr>
              <w:t>s</w:t>
            </w:r>
            <w:r w:rsidRPr="006D4388">
              <w:rPr>
                <w:rFonts w:ascii="Arial" w:hAnsi="Arial" w:cs="Arial"/>
                <w:sz w:val="20"/>
                <w:szCs w:val="20"/>
              </w:rPr>
              <w:t xml:space="preserve"> : </w:t>
            </w:r>
          </w:p>
          <w:p w:rsidR="00813C43" w:rsidRPr="00A8721C" w:rsidRDefault="00813C43" w:rsidP="00071C3B">
            <w:pPr>
              <w:pStyle w:val="Paragraphedeliste"/>
              <w:numPr>
                <w:ilvl w:val="0"/>
                <w:numId w:val="2"/>
              </w:numPr>
              <w:rPr>
                <w:rFonts w:ascii="Arial" w:hAnsi="Arial" w:cs="Arial"/>
                <w:sz w:val="20"/>
                <w:szCs w:val="20"/>
              </w:rPr>
            </w:pPr>
            <w:r>
              <w:rPr>
                <w:rFonts w:ascii="Arial" w:hAnsi="Arial" w:cs="Arial"/>
                <w:sz w:val="20"/>
                <w:szCs w:val="20"/>
              </w:rPr>
              <w:t>Identifier les impacts de cette solution sur le protocole Accès</w:t>
            </w:r>
          </w:p>
        </w:tc>
        <w:tc>
          <w:tcPr>
            <w:tcW w:w="1044" w:type="dxa"/>
            <w:tcBorders>
              <w:top w:val="single" w:sz="4" w:space="0" w:color="auto"/>
              <w:left w:val="single" w:sz="4" w:space="0" w:color="auto"/>
              <w:bottom w:val="single" w:sz="4" w:space="0" w:color="auto"/>
              <w:right w:val="single" w:sz="4" w:space="0" w:color="auto"/>
            </w:tcBorders>
          </w:tcPr>
          <w:p w:rsidR="00813C43" w:rsidRDefault="00813C43" w:rsidP="00071C3B">
            <w:pPr>
              <w:rPr>
                <w:rFonts w:ascii="Arial" w:hAnsi="Arial" w:cs="Arial"/>
                <w:sz w:val="20"/>
                <w:szCs w:val="20"/>
              </w:rPr>
            </w:pPr>
          </w:p>
          <w:p w:rsidR="00813C43" w:rsidRPr="006D4388" w:rsidRDefault="00813C43" w:rsidP="00071C3B">
            <w:pPr>
              <w:rPr>
                <w:rFonts w:ascii="Arial" w:hAnsi="Arial" w:cs="Arial"/>
                <w:sz w:val="20"/>
                <w:szCs w:val="20"/>
              </w:rPr>
            </w:pPr>
            <w:r>
              <w:rPr>
                <w:rFonts w:ascii="Arial" w:hAnsi="Arial" w:cs="Arial"/>
                <w:sz w:val="20"/>
                <w:szCs w:val="20"/>
              </w:rPr>
              <w:t>Tous</w:t>
            </w:r>
          </w:p>
        </w:tc>
        <w:tc>
          <w:tcPr>
            <w:tcW w:w="1843" w:type="dxa"/>
            <w:tcBorders>
              <w:top w:val="single" w:sz="4" w:space="0" w:color="auto"/>
              <w:left w:val="single" w:sz="4" w:space="0" w:color="auto"/>
              <w:bottom w:val="single" w:sz="4" w:space="0" w:color="auto"/>
              <w:right w:val="single" w:sz="4" w:space="0" w:color="auto"/>
            </w:tcBorders>
          </w:tcPr>
          <w:p w:rsidR="00813C43" w:rsidRDefault="00813C43" w:rsidP="00071C3B">
            <w:pPr>
              <w:rPr>
                <w:rFonts w:ascii="Arial" w:hAnsi="Arial" w:cs="Arial"/>
                <w:sz w:val="20"/>
                <w:szCs w:val="20"/>
              </w:rPr>
            </w:pPr>
          </w:p>
          <w:p w:rsidR="00813C43" w:rsidRPr="006D4388" w:rsidRDefault="001541DA" w:rsidP="00F56C61">
            <w:pPr>
              <w:rPr>
                <w:rFonts w:ascii="Arial" w:hAnsi="Arial" w:cs="Arial"/>
                <w:sz w:val="20"/>
                <w:szCs w:val="20"/>
              </w:rPr>
            </w:pPr>
            <w:r>
              <w:rPr>
                <w:rFonts w:ascii="Arial" w:hAnsi="Arial" w:cs="Arial"/>
                <w:sz w:val="20"/>
                <w:szCs w:val="20"/>
              </w:rPr>
              <w:t>A définir</w:t>
            </w:r>
          </w:p>
        </w:tc>
      </w:tr>
    </w:tbl>
    <w:p w:rsidR="00813C43" w:rsidRPr="00C256DA" w:rsidRDefault="00813C43" w:rsidP="00813C43">
      <w:pPr>
        <w:rPr>
          <w:rFonts w:ascii="Arial" w:hAnsi="Arial" w:cs="Arial"/>
          <w:sz w:val="20"/>
          <w:szCs w:val="20"/>
        </w:rPr>
      </w:pPr>
    </w:p>
    <w:p w:rsidR="00384464" w:rsidRPr="006909A0" w:rsidRDefault="00384464" w:rsidP="00384464">
      <w:pPr>
        <w:numPr>
          <w:ilvl w:val="0"/>
          <w:numId w:val="2"/>
        </w:numPr>
        <w:rPr>
          <w:rFonts w:ascii="Arial" w:hAnsi="Arial" w:cs="Arial"/>
          <w:b/>
          <w:i/>
          <w:sz w:val="20"/>
          <w:szCs w:val="20"/>
        </w:rPr>
      </w:pPr>
      <w:r>
        <w:rPr>
          <w:rFonts w:ascii="Arial" w:hAnsi="Arial" w:cs="Arial"/>
          <w:b/>
          <w:sz w:val="20"/>
          <w:szCs w:val="20"/>
        </w:rPr>
        <w:t>Suites à donner au sujet :</w:t>
      </w:r>
      <w:r w:rsidRPr="006909A0">
        <w:rPr>
          <w:rFonts w:ascii="Arial" w:hAnsi="Arial" w:cs="Arial"/>
          <w:i/>
          <w:sz w:val="20"/>
          <w:szCs w:val="20"/>
        </w:rPr>
        <w:t xml:space="preserve"> </w:t>
      </w:r>
    </w:p>
    <w:p w:rsidR="00384464" w:rsidRDefault="00384464" w:rsidP="00384464">
      <w:pPr>
        <w:numPr>
          <w:ilvl w:val="1"/>
          <w:numId w:val="2"/>
        </w:numPr>
        <w:rPr>
          <w:rFonts w:ascii="Arial" w:hAnsi="Arial" w:cs="Arial"/>
          <w:sz w:val="20"/>
          <w:szCs w:val="20"/>
        </w:rPr>
      </w:pPr>
      <w:r>
        <w:rPr>
          <w:rFonts w:ascii="Arial" w:hAnsi="Arial" w:cs="Arial"/>
          <w:sz w:val="20"/>
          <w:szCs w:val="20"/>
        </w:rPr>
        <w:t xml:space="preserve">Orange indique que cette solution nécessite une </w:t>
      </w:r>
      <w:r w:rsidR="00CF63D0">
        <w:rPr>
          <w:rFonts w:ascii="Arial" w:hAnsi="Arial" w:cs="Arial"/>
          <w:sz w:val="20"/>
          <w:szCs w:val="20"/>
        </w:rPr>
        <w:t xml:space="preserve">évolution </w:t>
      </w:r>
      <w:r>
        <w:rPr>
          <w:rFonts w:ascii="Arial" w:hAnsi="Arial" w:cs="Arial"/>
          <w:sz w:val="20"/>
          <w:szCs w:val="20"/>
        </w:rPr>
        <w:t>du protocole PM ce qui prendra un certain temps et regrette qu’il n’y ait pas de solution d’attente définie</w:t>
      </w:r>
    </w:p>
    <w:p w:rsidR="00384464" w:rsidRDefault="00384464" w:rsidP="00384464">
      <w:pPr>
        <w:numPr>
          <w:ilvl w:val="1"/>
          <w:numId w:val="2"/>
        </w:numPr>
        <w:rPr>
          <w:rFonts w:ascii="Arial" w:hAnsi="Arial" w:cs="Arial"/>
          <w:sz w:val="20"/>
          <w:szCs w:val="20"/>
        </w:rPr>
      </w:pPr>
      <w:r>
        <w:rPr>
          <w:rFonts w:ascii="Arial" w:hAnsi="Arial" w:cs="Arial"/>
          <w:sz w:val="20"/>
          <w:szCs w:val="20"/>
        </w:rPr>
        <w:t>SFR indique que la solution proposée implique des impacts importants et même si elle semble fonctionner sur papier, il doit être démontré qu’elle serait efficace avant de prendre la décision de lancer de tels développements. SFR propose d’attendre par ailleurs d’en savoir plus sur l’articulation de ce sujet avec le projet BAN</w:t>
      </w:r>
    </w:p>
    <w:p w:rsidR="00384464" w:rsidRDefault="00CF63D0" w:rsidP="00384464">
      <w:pPr>
        <w:numPr>
          <w:ilvl w:val="1"/>
          <w:numId w:val="2"/>
        </w:numPr>
        <w:rPr>
          <w:rFonts w:ascii="Arial" w:hAnsi="Arial" w:cs="Arial"/>
          <w:sz w:val="20"/>
          <w:szCs w:val="20"/>
        </w:rPr>
      </w:pPr>
      <w:r>
        <w:rPr>
          <w:rFonts w:ascii="Arial" w:hAnsi="Arial" w:cs="Arial"/>
          <w:sz w:val="20"/>
          <w:szCs w:val="20"/>
        </w:rPr>
        <w:t>Bouygues </w:t>
      </w:r>
      <w:r w:rsidR="00384464">
        <w:rPr>
          <w:rFonts w:ascii="Arial" w:hAnsi="Arial" w:cs="Arial"/>
          <w:sz w:val="20"/>
          <w:szCs w:val="20"/>
        </w:rPr>
        <w:t>Telecom propose qu’à court terme chaque opérateur</w:t>
      </w:r>
      <w:r>
        <w:rPr>
          <w:rFonts w:ascii="Arial" w:hAnsi="Arial" w:cs="Arial"/>
          <w:sz w:val="20"/>
          <w:szCs w:val="20"/>
        </w:rPr>
        <w:t xml:space="preserve"> s’approprie</w:t>
      </w:r>
      <w:r w:rsidR="00384464">
        <w:rPr>
          <w:rFonts w:ascii="Arial" w:hAnsi="Arial" w:cs="Arial"/>
          <w:sz w:val="20"/>
          <w:szCs w:val="20"/>
        </w:rPr>
        <w:t xml:space="preserve"> la solution proposée et murisse le sujet pour restituer une position par rapport à cette proposition</w:t>
      </w:r>
    </w:p>
    <w:p w:rsidR="00CF63D0" w:rsidRDefault="00CF63D0" w:rsidP="00384464">
      <w:pPr>
        <w:numPr>
          <w:ilvl w:val="1"/>
          <w:numId w:val="2"/>
        </w:numPr>
        <w:rPr>
          <w:rFonts w:ascii="Arial" w:hAnsi="Arial" w:cs="Arial"/>
          <w:sz w:val="20"/>
          <w:szCs w:val="20"/>
        </w:rPr>
      </w:pPr>
      <w:r>
        <w:rPr>
          <w:rFonts w:ascii="Arial" w:hAnsi="Arial" w:cs="Arial"/>
          <w:sz w:val="20"/>
          <w:szCs w:val="20"/>
        </w:rPr>
        <w:t>N</w:t>
      </w:r>
      <w:r w:rsidR="00384464">
        <w:rPr>
          <w:rFonts w:ascii="Arial" w:hAnsi="Arial" w:cs="Arial"/>
          <w:sz w:val="20"/>
          <w:szCs w:val="20"/>
        </w:rPr>
        <w:t xml:space="preserve">uméricâble et </w:t>
      </w:r>
      <w:proofErr w:type="spellStart"/>
      <w:r w:rsidR="00384464">
        <w:rPr>
          <w:rFonts w:ascii="Arial" w:hAnsi="Arial" w:cs="Arial"/>
          <w:sz w:val="20"/>
          <w:szCs w:val="20"/>
        </w:rPr>
        <w:t>Axione</w:t>
      </w:r>
      <w:proofErr w:type="spellEnd"/>
      <w:r w:rsidR="00384464">
        <w:rPr>
          <w:rFonts w:ascii="Arial" w:hAnsi="Arial" w:cs="Arial"/>
          <w:sz w:val="20"/>
          <w:szCs w:val="20"/>
        </w:rPr>
        <w:t xml:space="preserve"> indiquent qu’il</w:t>
      </w:r>
      <w:r w:rsidR="00F52195">
        <w:rPr>
          <w:rFonts w:ascii="Arial" w:hAnsi="Arial" w:cs="Arial"/>
          <w:sz w:val="20"/>
          <w:szCs w:val="20"/>
        </w:rPr>
        <w:t>s</w:t>
      </w:r>
      <w:r w:rsidR="00384464">
        <w:rPr>
          <w:rFonts w:ascii="Arial" w:hAnsi="Arial" w:cs="Arial"/>
          <w:sz w:val="20"/>
          <w:szCs w:val="20"/>
        </w:rPr>
        <w:t xml:space="preserve"> se plieront à la solution définie</w:t>
      </w:r>
    </w:p>
    <w:p w:rsidR="00B921D9" w:rsidRDefault="00B921D9" w:rsidP="00384464">
      <w:pPr>
        <w:numPr>
          <w:ilvl w:val="1"/>
          <w:numId w:val="2"/>
        </w:numPr>
        <w:rPr>
          <w:rFonts w:ascii="Arial" w:hAnsi="Arial" w:cs="Arial"/>
          <w:sz w:val="20"/>
          <w:szCs w:val="20"/>
        </w:rPr>
      </w:pPr>
      <w:r>
        <w:rPr>
          <w:rFonts w:ascii="Arial" w:hAnsi="Arial" w:cs="Arial"/>
          <w:sz w:val="20"/>
          <w:szCs w:val="20"/>
        </w:rPr>
        <w:t>Un état des lieux sur le sujet adresses pourra être remonté au prochain comité d’orientation</w:t>
      </w:r>
    </w:p>
    <w:p w:rsidR="00052982" w:rsidRDefault="00052982" w:rsidP="00052982">
      <w:pPr>
        <w:rPr>
          <w:rFonts w:ascii="Arial" w:hAnsi="Arial" w:cs="Arial"/>
          <w:sz w:val="20"/>
          <w:szCs w:val="20"/>
        </w:rPr>
      </w:pPr>
    </w:p>
    <w:tbl>
      <w:tblPr>
        <w:tblW w:w="8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0"/>
        <w:gridCol w:w="1044"/>
        <w:gridCol w:w="1843"/>
      </w:tblGrid>
      <w:tr w:rsidR="00052982" w:rsidRPr="006D4388" w:rsidTr="00071C3B">
        <w:tc>
          <w:tcPr>
            <w:tcW w:w="5940" w:type="dxa"/>
            <w:tcBorders>
              <w:top w:val="single" w:sz="4" w:space="0" w:color="auto"/>
              <w:left w:val="single" w:sz="4" w:space="0" w:color="auto"/>
              <w:bottom w:val="single" w:sz="4" w:space="0" w:color="auto"/>
              <w:right w:val="single" w:sz="4" w:space="0" w:color="auto"/>
            </w:tcBorders>
          </w:tcPr>
          <w:p w:rsidR="00052982" w:rsidRPr="006D4388" w:rsidRDefault="00052982" w:rsidP="00071C3B">
            <w:pPr>
              <w:rPr>
                <w:rFonts w:ascii="Arial" w:hAnsi="Arial" w:cs="Arial"/>
                <w:sz w:val="20"/>
                <w:szCs w:val="20"/>
              </w:rPr>
            </w:pPr>
            <w:r w:rsidRPr="006D4388">
              <w:rPr>
                <w:rFonts w:ascii="Arial" w:hAnsi="Arial" w:cs="Arial"/>
                <w:b/>
                <w:sz w:val="20"/>
                <w:szCs w:val="20"/>
              </w:rPr>
              <w:t>Action</w:t>
            </w:r>
            <w:r>
              <w:rPr>
                <w:rFonts w:ascii="Arial" w:hAnsi="Arial" w:cs="Arial"/>
                <w:b/>
                <w:sz w:val="20"/>
                <w:szCs w:val="20"/>
              </w:rPr>
              <w:t>s</w:t>
            </w:r>
            <w:r w:rsidRPr="006D4388">
              <w:rPr>
                <w:rFonts w:ascii="Arial" w:hAnsi="Arial" w:cs="Arial"/>
                <w:sz w:val="20"/>
                <w:szCs w:val="20"/>
              </w:rPr>
              <w:t xml:space="preserve"> : </w:t>
            </w:r>
          </w:p>
          <w:p w:rsidR="00052982" w:rsidRPr="00A8721C" w:rsidRDefault="00052982" w:rsidP="00052982">
            <w:pPr>
              <w:pStyle w:val="Paragraphedeliste"/>
              <w:numPr>
                <w:ilvl w:val="0"/>
                <w:numId w:val="2"/>
              </w:numPr>
              <w:rPr>
                <w:rFonts w:ascii="Arial" w:hAnsi="Arial" w:cs="Arial"/>
                <w:sz w:val="20"/>
                <w:szCs w:val="20"/>
              </w:rPr>
            </w:pPr>
            <w:r>
              <w:rPr>
                <w:rFonts w:ascii="Arial" w:hAnsi="Arial" w:cs="Arial"/>
                <w:sz w:val="20"/>
                <w:szCs w:val="20"/>
              </w:rPr>
              <w:t xml:space="preserve">Etudier la faisabilité de la solution proposée par SFR et proposer un retour lors de la prochaine </w:t>
            </w:r>
            <w:proofErr w:type="spellStart"/>
            <w:r>
              <w:rPr>
                <w:rFonts w:ascii="Arial" w:hAnsi="Arial" w:cs="Arial"/>
                <w:sz w:val="20"/>
                <w:szCs w:val="20"/>
              </w:rPr>
              <w:t>interop</w:t>
            </w:r>
            <w:proofErr w:type="spellEnd"/>
            <w:r>
              <w:rPr>
                <w:rFonts w:ascii="Arial" w:hAnsi="Arial" w:cs="Arial"/>
                <w:sz w:val="20"/>
                <w:szCs w:val="20"/>
              </w:rPr>
              <w:t xml:space="preserve"> PM</w:t>
            </w:r>
          </w:p>
        </w:tc>
        <w:tc>
          <w:tcPr>
            <w:tcW w:w="1044" w:type="dxa"/>
            <w:tcBorders>
              <w:top w:val="single" w:sz="4" w:space="0" w:color="auto"/>
              <w:left w:val="single" w:sz="4" w:space="0" w:color="auto"/>
              <w:bottom w:val="single" w:sz="4" w:space="0" w:color="auto"/>
              <w:right w:val="single" w:sz="4" w:space="0" w:color="auto"/>
            </w:tcBorders>
          </w:tcPr>
          <w:p w:rsidR="00052982" w:rsidRDefault="00052982" w:rsidP="00071C3B">
            <w:pPr>
              <w:rPr>
                <w:rFonts w:ascii="Arial" w:hAnsi="Arial" w:cs="Arial"/>
                <w:sz w:val="20"/>
                <w:szCs w:val="20"/>
              </w:rPr>
            </w:pPr>
          </w:p>
          <w:p w:rsidR="00052982" w:rsidRPr="006D4388" w:rsidRDefault="00052982" w:rsidP="00071C3B">
            <w:pPr>
              <w:rPr>
                <w:rFonts w:ascii="Arial" w:hAnsi="Arial" w:cs="Arial"/>
                <w:sz w:val="20"/>
                <w:szCs w:val="20"/>
              </w:rPr>
            </w:pPr>
            <w:r>
              <w:rPr>
                <w:rFonts w:ascii="Arial" w:hAnsi="Arial" w:cs="Arial"/>
                <w:sz w:val="20"/>
                <w:szCs w:val="20"/>
              </w:rPr>
              <w:t>Tous</w:t>
            </w:r>
          </w:p>
        </w:tc>
        <w:tc>
          <w:tcPr>
            <w:tcW w:w="1843" w:type="dxa"/>
            <w:tcBorders>
              <w:top w:val="single" w:sz="4" w:space="0" w:color="auto"/>
              <w:left w:val="single" w:sz="4" w:space="0" w:color="auto"/>
              <w:bottom w:val="single" w:sz="4" w:space="0" w:color="auto"/>
              <w:right w:val="single" w:sz="4" w:space="0" w:color="auto"/>
            </w:tcBorders>
          </w:tcPr>
          <w:p w:rsidR="00813C43" w:rsidRDefault="00813C43" w:rsidP="00052982">
            <w:pPr>
              <w:rPr>
                <w:rFonts w:ascii="Arial" w:hAnsi="Arial" w:cs="Arial"/>
                <w:sz w:val="20"/>
                <w:szCs w:val="20"/>
              </w:rPr>
            </w:pPr>
          </w:p>
          <w:p w:rsidR="00052982" w:rsidRPr="006D4388" w:rsidRDefault="00052982" w:rsidP="00052982">
            <w:pPr>
              <w:rPr>
                <w:rFonts w:ascii="Arial" w:hAnsi="Arial" w:cs="Arial"/>
                <w:sz w:val="20"/>
                <w:szCs w:val="20"/>
              </w:rPr>
            </w:pPr>
            <w:proofErr w:type="spellStart"/>
            <w:r>
              <w:rPr>
                <w:rFonts w:ascii="Arial" w:hAnsi="Arial" w:cs="Arial"/>
                <w:sz w:val="20"/>
                <w:szCs w:val="20"/>
              </w:rPr>
              <w:t>Interop</w:t>
            </w:r>
            <w:proofErr w:type="spellEnd"/>
            <w:r>
              <w:rPr>
                <w:rFonts w:ascii="Arial" w:hAnsi="Arial" w:cs="Arial"/>
                <w:sz w:val="20"/>
                <w:szCs w:val="20"/>
              </w:rPr>
              <w:t xml:space="preserve"> PM du 06/11</w:t>
            </w:r>
          </w:p>
        </w:tc>
      </w:tr>
    </w:tbl>
    <w:p w:rsidR="00052982" w:rsidRDefault="00052982" w:rsidP="00052982">
      <w:pPr>
        <w:rPr>
          <w:rFonts w:ascii="Arial" w:hAnsi="Arial" w:cs="Arial"/>
          <w:sz w:val="20"/>
          <w:szCs w:val="20"/>
        </w:rPr>
      </w:pPr>
    </w:p>
    <w:p w:rsidR="00052982" w:rsidRDefault="00052982" w:rsidP="00052982">
      <w:pPr>
        <w:rPr>
          <w:rFonts w:ascii="Arial" w:hAnsi="Arial" w:cs="Arial"/>
          <w:sz w:val="20"/>
          <w:szCs w:val="20"/>
        </w:rPr>
      </w:pPr>
    </w:p>
    <w:tbl>
      <w:tblPr>
        <w:tblW w:w="8827"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940"/>
        <w:gridCol w:w="1044"/>
        <w:gridCol w:w="1843"/>
      </w:tblGrid>
      <w:tr w:rsidR="00052982" w:rsidRPr="006D4388" w:rsidTr="00071C3B">
        <w:tc>
          <w:tcPr>
            <w:tcW w:w="5940" w:type="dxa"/>
            <w:tcBorders>
              <w:top w:val="single" w:sz="4" w:space="0" w:color="auto"/>
              <w:left w:val="single" w:sz="4" w:space="0" w:color="auto"/>
              <w:bottom w:val="single" w:sz="4" w:space="0" w:color="auto"/>
              <w:right w:val="single" w:sz="4" w:space="0" w:color="auto"/>
            </w:tcBorders>
          </w:tcPr>
          <w:p w:rsidR="00052982" w:rsidRPr="006D4388" w:rsidRDefault="00052982" w:rsidP="00071C3B">
            <w:pPr>
              <w:rPr>
                <w:rFonts w:ascii="Arial" w:hAnsi="Arial" w:cs="Arial"/>
                <w:sz w:val="20"/>
                <w:szCs w:val="20"/>
              </w:rPr>
            </w:pPr>
            <w:r w:rsidRPr="006D4388">
              <w:rPr>
                <w:rFonts w:ascii="Arial" w:hAnsi="Arial" w:cs="Arial"/>
                <w:b/>
                <w:sz w:val="20"/>
                <w:szCs w:val="20"/>
              </w:rPr>
              <w:t>Action</w:t>
            </w:r>
            <w:r>
              <w:rPr>
                <w:rFonts w:ascii="Arial" w:hAnsi="Arial" w:cs="Arial"/>
                <w:b/>
                <w:sz w:val="20"/>
                <w:szCs w:val="20"/>
              </w:rPr>
              <w:t>s</w:t>
            </w:r>
            <w:r w:rsidRPr="006D4388">
              <w:rPr>
                <w:rFonts w:ascii="Arial" w:hAnsi="Arial" w:cs="Arial"/>
                <w:sz w:val="20"/>
                <w:szCs w:val="20"/>
              </w:rPr>
              <w:t xml:space="preserve"> : </w:t>
            </w:r>
          </w:p>
          <w:p w:rsidR="00052982" w:rsidRPr="00A8721C" w:rsidRDefault="00052982" w:rsidP="00052982">
            <w:pPr>
              <w:pStyle w:val="Paragraphedeliste"/>
              <w:numPr>
                <w:ilvl w:val="0"/>
                <w:numId w:val="2"/>
              </w:numPr>
              <w:rPr>
                <w:rFonts w:ascii="Arial" w:hAnsi="Arial" w:cs="Arial"/>
                <w:sz w:val="20"/>
                <w:szCs w:val="20"/>
              </w:rPr>
            </w:pPr>
            <w:r>
              <w:rPr>
                <w:rFonts w:ascii="Arial" w:hAnsi="Arial" w:cs="Arial"/>
                <w:sz w:val="20"/>
                <w:szCs w:val="20"/>
              </w:rPr>
              <w:t xml:space="preserve">Proposer une solution </w:t>
            </w:r>
            <w:proofErr w:type="gramStart"/>
            <w:r>
              <w:rPr>
                <w:rFonts w:ascii="Arial" w:hAnsi="Arial" w:cs="Arial"/>
                <w:sz w:val="20"/>
                <w:szCs w:val="20"/>
              </w:rPr>
              <w:t>court</w:t>
            </w:r>
            <w:proofErr w:type="gramEnd"/>
            <w:r>
              <w:rPr>
                <w:rFonts w:ascii="Arial" w:hAnsi="Arial" w:cs="Arial"/>
                <w:sz w:val="20"/>
                <w:szCs w:val="20"/>
              </w:rPr>
              <w:t xml:space="preserve"> terme sans impact en termes de développements</w:t>
            </w:r>
          </w:p>
        </w:tc>
        <w:tc>
          <w:tcPr>
            <w:tcW w:w="1044" w:type="dxa"/>
            <w:tcBorders>
              <w:top w:val="single" w:sz="4" w:space="0" w:color="auto"/>
              <w:left w:val="single" w:sz="4" w:space="0" w:color="auto"/>
              <w:bottom w:val="single" w:sz="4" w:space="0" w:color="auto"/>
              <w:right w:val="single" w:sz="4" w:space="0" w:color="auto"/>
            </w:tcBorders>
          </w:tcPr>
          <w:p w:rsidR="00052982" w:rsidRDefault="00052982" w:rsidP="00071C3B">
            <w:pPr>
              <w:rPr>
                <w:rFonts w:ascii="Arial" w:hAnsi="Arial" w:cs="Arial"/>
                <w:sz w:val="20"/>
                <w:szCs w:val="20"/>
              </w:rPr>
            </w:pPr>
          </w:p>
          <w:p w:rsidR="00052982" w:rsidRPr="006D4388" w:rsidRDefault="00052982" w:rsidP="00071C3B">
            <w:pPr>
              <w:rPr>
                <w:rFonts w:ascii="Arial" w:hAnsi="Arial" w:cs="Arial"/>
                <w:sz w:val="20"/>
                <w:szCs w:val="20"/>
              </w:rPr>
            </w:pPr>
            <w:r>
              <w:rPr>
                <w:rFonts w:ascii="Arial" w:hAnsi="Arial" w:cs="Arial"/>
                <w:sz w:val="20"/>
                <w:szCs w:val="20"/>
              </w:rPr>
              <w:t>Orange</w:t>
            </w:r>
          </w:p>
        </w:tc>
        <w:tc>
          <w:tcPr>
            <w:tcW w:w="1843" w:type="dxa"/>
            <w:tcBorders>
              <w:top w:val="single" w:sz="4" w:space="0" w:color="auto"/>
              <w:left w:val="single" w:sz="4" w:space="0" w:color="auto"/>
              <w:bottom w:val="single" w:sz="4" w:space="0" w:color="auto"/>
              <w:right w:val="single" w:sz="4" w:space="0" w:color="auto"/>
            </w:tcBorders>
          </w:tcPr>
          <w:p w:rsidR="00052982" w:rsidRPr="006D4388" w:rsidRDefault="00052982" w:rsidP="00071C3B">
            <w:pPr>
              <w:rPr>
                <w:rFonts w:ascii="Arial" w:hAnsi="Arial" w:cs="Arial"/>
                <w:sz w:val="20"/>
                <w:szCs w:val="20"/>
              </w:rPr>
            </w:pPr>
            <w:proofErr w:type="spellStart"/>
            <w:r>
              <w:rPr>
                <w:rFonts w:ascii="Arial" w:hAnsi="Arial" w:cs="Arial"/>
                <w:sz w:val="20"/>
                <w:szCs w:val="20"/>
              </w:rPr>
              <w:t>Interop</w:t>
            </w:r>
            <w:proofErr w:type="spellEnd"/>
            <w:r>
              <w:rPr>
                <w:rFonts w:ascii="Arial" w:hAnsi="Arial" w:cs="Arial"/>
                <w:sz w:val="20"/>
                <w:szCs w:val="20"/>
              </w:rPr>
              <w:t xml:space="preserve"> PM du 06/11</w:t>
            </w:r>
          </w:p>
        </w:tc>
      </w:tr>
    </w:tbl>
    <w:p w:rsidR="00CF63D0" w:rsidRPr="00C256DA" w:rsidRDefault="00CF63D0" w:rsidP="00585F7A">
      <w:pPr>
        <w:rPr>
          <w:rFonts w:ascii="Arial" w:hAnsi="Arial" w:cs="Arial"/>
          <w:sz w:val="20"/>
          <w:szCs w:val="20"/>
        </w:rPr>
      </w:pPr>
    </w:p>
    <w:sectPr w:rsidR="00CF63D0" w:rsidRPr="00C256DA" w:rsidSect="004921E9">
      <w:headerReference w:type="default" r:id="rId7"/>
      <w:footerReference w:type="default" r:id="rId8"/>
      <w:pgSz w:w="11906" w:h="16838"/>
      <w:pgMar w:top="1985" w:right="1418" w:bottom="539" w:left="1418" w:header="17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93E06" w:rsidRDefault="00D93E06" w:rsidP="00D6128C">
      <w:r>
        <w:separator/>
      </w:r>
    </w:p>
  </w:endnote>
  <w:endnote w:type="continuationSeparator" w:id="0">
    <w:p w:rsidR="00D93E06" w:rsidRDefault="00D93E06" w:rsidP="00D6128C">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S Mincho">
    <w:altName w:val="ＭＳ 明朝"/>
    <w:panose1 w:val="02020609040205080304"/>
    <w:charset w:val="80"/>
    <w:family w:val="roman"/>
    <w:notTrueType/>
    <w:pitch w:val="fixed"/>
    <w:sig w:usb0="00000001" w:usb1="08070000" w:usb2="00000010" w:usb3="00000000" w:csb0="00020000"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00"/>
    <w:family w:val="modern"/>
    <w:pitch w:val="fixed"/>
    <w:sig w:usb0="E10002FF" w:usb1="4000FCFF" w:usb2="00000009" w:usb3="00000000" w:csb0="0000019F" w:csb1="00000000"/>
  </w:font>
  <w:font w:name="Arial Narrow">
    <w:panose1 w:val="020B0606020202030204"/>
    <w:charset w:val="00"/>
    <w:family w:val="swiss"/>
    <w:pitch w:val="variable"/>
    <w:sig w:usb0="00000287" w:usb1="00000800" w:usb2="00000000" w:usb3="00000000" w:csb0="0000009F" w:csb1="00000000"/>
  </w:font>
  <w:font w:name="Helvetica 55 Roman">
    <w:panose1 w:val="02000503040000020004"/>
    <w:charset w:val="00"/>
    <w:family w:val="auto"/>
    <w:pitch w:val="variable"/>
    <w:sig w:usb0="80000027"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pPr>
      <w:pStyle w:val="Pieddepage"/>
    </w:pPr>
    <w:r>
      <w:tab/>
    </w:r>
    <w:r>
      <w:tab/>
      <w:t xml:space="preserve">Page </w:t>
    </w:r>
    <w:r w:rsidR="00A45973">
      <w:rPr>
        <w:b/>
      </w:rPr>
      <w:fldChar w:fldCharType="begin"/>
    </w:r>
    <w:r>
      <w:rPr>
        <w:b/>
      </w:rPr>
      <w:instrText>PAGE</w:instrText>
    </w:r>
    <w:r w:rsidR="00A45973">
      <w:rPr>
        <w:b/>
      </w:rPr>
      <w:fldChar w:fldCharType="separate"/>
    </w:r>
    <w:r w:rsidR="00A375DB">
      <w:rPr>
        <w:b/>
        <w:noProof/>
      </w:rPr>
      <w:t>4</w:t>
    </w:r>
    <w:r w:rsidR="00A45973">
      <w:rPr>
        <w:b/>
      </w:rPr>
      <w:fldChar w:fldCharType="end"/>
    </w:r>
    <w:r>
      <w:t xml:space="preserve"> sur </w:t>
    </w:r>
    <w:r w:rsidR="00A45973">
      <w:rPr>
        <w:b/>
      </w:rPr>
      <w:fldChar w:fldCharType="begin"/>
    </w:r>
    <w:r>
      <w:rPr>
        <w:b/>
      </w:rPr>
      <w:instrText>NUMPAGES</w:instrText>
    </w:r>
    <w:r w:rsidR="00A45973">
      <w:rPr>
        <w:b/>
      </w:rPr>
      <w:fldChar w:fldCharType="separate"/>
    </w:r>
    <w:r w:rsidR="00A375DB">
      <w:rPr>
        <w:b/>
        <w:noProof/>
      </w:rPr>
      <w:t>4</w:t>
    </w:r>
    <w:r w:rsidR="00A45973">
      <w:rPr>
        <w:b/>
      </w:rPr>
      <w:fldChar w:fldCharType="end"/>
    </w:r>
  </w:p>
  <w:p w:rsidR="005C30E7" w:rsidRPr="00010D90" w:rsidRDefault="005C30E7" w:rsidP="00D85A22">
    <w:pPr>
      <w:pStyle w:val="Pieddepage"/>
      <w:tabs>
        <w:tab w:val="clear" w:pos="9072"/>
        <w:tab w:val="right" w:pos="8505"/>
      </w:tabs>
      <w:rPr>
        <w:i/>
        <w:sz w:val="16"/>
        <w:szCs w:val="16"/>
      </w:rP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93E06" w:rsidRDefault="00D93E06" w:rsidP="00D6128C">
      <w:r>
        <w:separator/>
      </w:r>
    </w:p>
  </w:footnote>
  <w:footnote w:type="continuationSeparator" w:id="0">
    <w:p w:rsidR="00D93E06" w:rsidRDefault="00D93E06" w:rsidP="00D6128C">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C30E7" w:rsidRDefault="005C30E7" w:rsidP="004921E9">
    <w:pPr>
      <w:pStyle w:val="header-col2"/>
      <w:pBdr>
        <w:top w:val="single" w:sz="4" w:space="1" w:color="auto"/>
        <w:left w:val="single" w:sz="4" w:space="4" w:color="auto"/>
        <w:bottom w:val="single" w:sz="4" w:space="1" w:color="auto"/>
        <w:right w:val="single" w:sz="4" w:space="4" w:color="auto"/>
      </w:pBdr>
      <w:rPr>
        <w:sz w:val="24"/>
        <w:szCs w:val="24"/>
        <w:lang w:val="fr-FR"/>
      </w:rPr>
    </w:pPr>
    <w:r>
      <w:rPr>
        <w:noProof/>
        <w:sz w:val="24"/>
        <w:szCs w:val="24"/>
        <w:lang w:val="fr-FR"/>
      </w:rPr>
      <w:drawing>
        <wp:inline distT="0" distB="0" distL="0" distR="0">
          <wp:extent cx="3445510" cy="665480"/>
          <wp:effectExtent l="19050" t="0" r="2540" b="0"/>
          <wp:docPr id="1" name="Image 1" descr="Interop 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nterop image"/>
                  <pic:cNvPicPr>
                    <a:picLocks noChangeAspect="1" noChangeArrowheads="1"/>
                  </pic:cNvPicPr>
                </pic:nvPicPr>
                <pic:blipFill>
                  <a:blip r:embed="rId1"/>
                  <a:srcRect/>
                  <a:stretch>
                    <a:fillRect/>
                  </a:stretch>
                </pic:blipFill>
                <pic:spPr bwMode="auto">
                  <a:xfrm>
                    <a:off x="0" y="0"/>
                    <a:ext cx="3445510" cy="665480"/>
                  </a:xfrm>
                  <a:prstGeom prst="rect">
                    <a:avLst/>
                  </a:prstGeom>
                  <a:noFill/>
                  <a:ln w="9525">
                    <a:noFill/>
                    <a:miter lim="800000"/>
                    <a:headEnd/>
                    <a:tailEnd/>
                  </a:ln>
                </pic:spPr>
              </pic:pic>
            </a:graphicData>
          </a:graphic>
        </wp:inline>
      </w:drawing>
    </w:r>
  </w:p>
  <w:p w:rsidR="005C30E7" w:rsidRDefault="005C30E7" w:rsidP="004921E9">
    <w:pPr>
      <w:pStyle w:val="header-col2"/>
      <w:pBdr>
        <w:top w:val="single" w:sz="4" w:space="1" w:color="auto"/>
        <w:left w:val="single" w:sz="4" w:space="4" w:color="auto"/>
        <w:bottom w:val="single" w:sz="4" w:space="1" w:color="auto"/>
        <w:right w:val="single" w:sz="4" w:space="4" w:color="auto"/>
      </w:pBdr>
      <w:rPr>
        <w:rFonts w:cs="Arial"/>
        <w:sz w:val="24"/>
        <w:szCs w:val="24"/>
        <w:lang w:val="fr-FR"/>
      </w:rPr>
    </w:pPr>
    <w:r w:rsidRPr="004921E9">
      <w:rPr>
        <w:rFonts w:cs="Arial"/>
        <w:sz w:val="24"/>
        <w:szCs w:val="24"/>
        <w:lang w:val="fr-FR"/>
      </w:rPr>
      <w:t xml:space="preserve">Compte-rendu de la réunion du </w:t>
    </w:r>
    <w:r w:rsidR="009634DC">
      <w:rPr>
        <w:rFonts w:cs="Arial"/>
        <w:sz w:val="24"/>
        <w:szCs w:val="24"/>
        <w:lang w:val="fr-FR"/>
      </w:rPr>
      <w:t>15 octobre</w:t>
    </w:r>
    <w:r>
      <w:rPr>
        <w:rFonts w:cs="Arial"/>
        <w:sz w:val="24"/>
        <w:szCs w:val="24"/>
        <w:lang w:val="fr-FR"/>
      </w:rPr>
      <w:t xml:space="preserve"> 2014</w:t>
    </w:r>
    <w:r w:rsidRPr="004921E9">
      <w:rPr>
        <w:rFonts w:cs="Arial"/>
        <w:sz w:val="24"/>
        <w:szCs w:val="24"/>
        <w:lang w:val="fr-FR"/>
      </w:rPr>
      <w:t xml:space="preserve"> </w:t>
    </w:r>
  </w:p>
  <w:p w:rsidR="005C30E7" w:rsidRPr="00D372E1" w:rsidRDefault="009634DC" w:rsidP="00D372E1">
    <w:pPr>
      <w:pStyle w:val="header-col2"/>
      <w:pBdr>
        <w:top w:val="single" w:sz="4" w:space="1" w:color="auto"/>
        <w:left w:val="single" w:sz="4" w:space="4" w:color="auto"/>
        <w:bottom w:val="single" w:sz="4" w:space="1" w:color="auto"/>
        <w:right w:val="single" w:sz="4" w:space="4" w:color="auto"/>
      </w:pBdr>
      <w:rPr>
        <w:rFonts w:cs="Arial"/>
        <w:b/>
        <w:sz w:val="24"/>
        <w:szCs w:val="24"/>
        <w:lang w:val="fr-FR"/>
      </w:rPr>
    </w:pPr>
    <w:proofErr w:type="gramStart"/>
    <w:r>
      <w:rPr>
        <w:rFonts w:cs="Arial"/>
        <w:sz w:val="24"/>
        <w:szCs w:val="24"/>
        <w:lang w:val="fr-FR"/>
      </w:rPr>
      <w:t>chez</w:t>
    </w:r>
    <w:proofErr w:type="gramEnd"/>
    <w:r>
      <w:rPr>
        <w:rFonts w:cs="Arial"/>
        <w:sz w:val="24"/>
        <w:szCs w:val="24"/>
        <w:lang w:val="fr-FR"/>
      </w:rPr>
      <w:t xml:space="preserve"> Bouygues Telecom</w:t>
    </w:r>
    <w:r w:rsidR="005C30E7" w:rsidRPr="00C42F11">
      <w:rPr>
        <w:lang w:val="fr-FR"/>
      </w:rPr>
      <w:t xml:space="preserve"> </w:t>
    </w:r>
    <w:r w:rsidR="005C30E7">
      <w:rPr>
        <w:rFonts w:cs="Arial"/>
        <w:b/>
        <w:sz w:val="24"/>
        <w:szCs w:val="24"/>
        <w:lang w:val="fr-FR"/>
      </w:rPr>
      <w:t>–</w:t>
    </w:r>
    <w:r w:rsidR="005C30E7" w:rsidRPr="00D372E1">
      <w:rPr>
        <w:rFonts w:cs="Arial"/>
        <w:b/>
        <w:sz w:val="24"/>
        <w:szCs w:val="24"/>
        <w:lang w:val="fr-FR"/>
      </w:rPr>
      <w:t xml:space="preserve"> </w:t>
    </w:r>
    <w:r w:rsidR="005C30E7">
      <w:rPr>
        <w:rFonts w:cs="Arial"/>
        <w:b/>
        <w:sz w:val="24"/>
        <w:szCs w:val="24"/>
        <w:lang w:val="fr-FR"/>
      </w:rPr>
      <w:t>Groupe</w:t>
    </w:r>
    <w:r w:rsidR="004C5745">
      <w:rPr>
        <w:rFonts w:cs="Arial"/>
        <w:b/>
        <w:sz w:val="24"/>
        <w:szCs w:val="24"/>
        <w:lang w:val="fr-FR"/>
      </w:rPr>
      <w:t>s</w:t>
    </w:r>
    <w:r w:rsidR="005C30E7">
      <w:rPr>
        <w:rFonts w:cs="Arial"/>
        <w:b/>
        <w:sz w:val="24"/>
        <w:szCs w:val="24"/>
        <w:lang w:val="fr-FR"/>
      </w:rPr>
      <w:t xml:space="preserve"> </w:t>
    </w:r>
    <w:r w:rsidR="005C30E7" w:rsidRPr="00D372E1">
      <w:rPr>
        <w:rFonts w:cs="Arial"/>
        <w:b/>
        <w:sz w:val="24"/>
        <w:szCs w:val="24"/>
        <w:lang w:val="fr-FR"/>
      </w:rPr>
      <w:t>PM</w:t>
    </w:r>
    <w:r w:rsidR="004C5745">
      <w:rPr>
        <w:rFonts w:cs="Arial"/>
        <w:b/>
        <w:sz w:val="24"/>
        <w:szCs w:val="24"/>
        <w:lang w:val="fr-FR"/>
      </w:rPr>
      <w:t xml:space="preserve"> et Accès</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9"/>
    <w:multiLevelType w:val="singleLevel"/>
    <w:tmpl w:val="1604D8B4"/>
    <w:lvl w:ilvl="0">
      <w:start w:val="1"/>
      <w:numFmt w:val="bullet"/>
      <w:pStyle w:val="Listepuces"/>
      <w:lvlText w:val=""/>
      <w:lvlJc w:val="left"/>
      <w:pPr>
        <w:tabs>
          <w:tab w:val="num" w:pos="360"/>
        </w:tabs>
        <w:ind w:left="360" w:hanging="360"/>
      </w:pPr>
      <w:rPr>
        <w:rFonts w:ascii="Symbol" w:hAnsi="Symbol" w:hint="default"/>
      </w:rPr>
    </w:lvl>
  </w:abstractNum>
  <w:abstractNum w:abstractNumId="1">
    <w:nsid w:val="FFFFFFFE"/>
    <w:multiLevelType w:val="singleLevel"/>
    <w:tmpl w:val="88EC6AE2"/>
    <w:lvl w:ilvl="0">
      <w:numFmt w:val="bullet"/>
      <w:lvlText w:val="*"/>
      <w:lvlJc w:val="left"/>
    </w:lvl>
  </w:abstractNum>
  <w:abstractNum w:abstractNumId="2">
    <w:nsid w:val="02C60229"/>
    <w:multiLevelType w:val="hybridMultilevel"/>
    <w:tmpl w:val="72A47A9A"/>
    <w:lvl w:ilvl="0" w:tplc="A7864968">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
    <w:nsid w:val="099F58E3"/>
    <w:multiLevelType w:val="hybridMultilevel"/>
    <w:tmpl w:val="68F02648"/>
    <w:lvl w:ilvl="0" w:tplc="040C0001">
      <w:start w:val="1"/>
      <w:numFmt w:val="bullet"/>
      <w:lvlText w:val=""/>
      <w:lvlJc w:val="left"/>
      <w:pPr>
        <w:ind w:left="360" w:hanging="360"/>
      </w:pPr>
      <w:rPr>
        <w:rFonts w:ascii="Symbol" w:hAnsi="Symbol" w:hint="default"/>
      </w:rPr>
    </w:lvl>
    <w:lvl w:ilvl="1" w:tplc="0409000F">
      <w:start w:val="1"/>
      <w:numFmt w:val="decimal"/>
      <w:lvlText w:val="%2."/>
      <w:lvlJc w:val="left"/>
      <w:pPr>
        <w:tabs>
          <w:tab w:val="num" w:pos="1080"/>
        </w:tabs>
        <w:ind w:left="1080" w:hanging="360"/>
      </w:pPr>
      <w:rPr>
        <w:rFonts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4">
    <w:nsid w:val="123945B0"/>
    <w:multiLevelType w:val="hybridMultilevel"/>
    <w:tmpl w:val="76447748"/>
    <w:lvl w:ilvl="0" w:tplc="36DCFB76">
      <w:numFmt w:val="bullet"/>
      <w:lvlText w:val="-"/>
      <w:lvlJc w:val="left"/>
      <w:pPr>
        <w:ind w:left="720" w:hanging="360"/>
      </w:pPr>
      <w:rPr>
        <w:rFonts w:ascii="Arial" w:eastAsia="Calibri" w:hAnsi="Arial" w:cs="Arial"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5">
    <w:nsid w:val="1486042A"/>
    <w:multiLevelType w:val="hybridMultilevel"/>
    <w:tmpl w:val="D50E2C86"/>
    <w:lvl w:ilvl="0" w:tplc="36DCFB76">
      <w:numFmt w:val="bullet"/>
      <w:lvlText w:val="-"/>
      <w:lvlJc w:val="left"/>
      <w:pPr>
        <w:ind w:left="720" w:hanging="360"/>
      </w:pPr>
      <w:rPr>
        <w:rFonts w:ascii="Arial" w:eastAsia="Calibri" w:hAnsi="Arial" w:cs="Arial" w:hint="default"/>
      </w:rPr>
    </w:lvl>
    <w:lvl w:ilvl="1" w:tplc="040C0003">
      <w:start w:val="1"/>
      <w:numFmt w:val="bullet"/>
      <w:lvlText w:val="o"/>
      <w:lvlJc w:val="left"/>
      <w:pPr>
        <w:tabs>
          <w:tab w:val="num" w:pos="1440"/>
        </w:tabs>
        <w:ind w:left="1440" w:hanging="360"/>
      </w:pPr>
      <w:rPr>
        <w:rFonts w:ascii="Courier New" w:hAnsi="Courier New" w:cs="Courier New" w:hint="default"/>
      </w:r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6">
    <w:nsid w:val="17F53DAD"/>
    <w:multiLevelType w:val="hybridMultilevel"/>
    <w:tmpl w:val="E84A045E"/>
    <w:lvl w:ilvl="0" w:tplc="3800BA92">
      <w:numFmt w:val="bullet"/>
      <w:lvlText w:val="-"/>
      <w:lvlJc w:val="left"/>
      <w:pPr>
        <w:ind w:left="720" w:hanging="360"/>
      </w:pPr>
      <w:rPr>
        <w:rFonts w:ascii="Calibri" w:eastAsia="Calibri" w:hAnsi="Calibri" w:hint="default"/>
      </w:rPr>
    </w:lvl>
    <w:lvl w:ilvl="1" w:tplc="040C0003">
      <w:start w:val="1"/>
      <w:numFmt w:val="decimal"/>
      <w:lvlText w:val="%2."/>
      <w:lvlJc w:val="left"/>
      <w:pPr>
        <w:tabs>
          <w:tab w:val="num" w:pos="1440"/>
        </w:tabs>
        <w:ind w:left="1440" w:hanging="360"/>
      </w:pPr>
    </w:lvl>
    <w:lvl w:ilvl="2" w:tplc="040C0005">
      <w:start w:val="1"/>
      <w:numFmt w:val="decimal"/>
      <w:lvlText w:val="%3."/>
      <w:lvlJc w:val="left"/>
      <w:pPr>
        <w:tabs>
          <w:tab w:val="num" w:pos="2160"/>
        </w:tabs>
        <w:ind w:left="2160" w:hanging="360"/>
      </w:pPr>
    </w:lvl>
    <w:lvl w:ilvl="3" w:tplc="040C0001">
      <w:start w:val="1"/>
      <w:numFmt w:val="decimal"/>
      <w:lvlText w:val="%4."/>
      <w:lvlJc w:val="left"/>
      <w:pPr>
        <w:tabs>
          <w:tab w:val="num" w:pos="2880"/>
        </w:tabs>
        <w:ind w:left="2880" w:hanging="360"/>
      </w:p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7">
    <w:nsid w:val="1973139F"/>
    <w:multiLevelType w:val="hybridMultilevel"/>
    <w:tmpl w:val="E6DAF10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0409000F">
      <w:start w:val="1"/>
      <w:numFmt w:val="decimal"/>
      <w:lvlText w:val="%3."/>
      <w:lvlJc w:val="left"/>
      <w:pPr>
        <w:tabs>
          <w:tab w:val="num" w:pos="1800"/>
        </w:tabs>
        <w:ind w:left="1800" w:hanging="360"/>
      </w:pPr>
      <w:rPr>
        <w:rFonts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8">
    <w:nsid w:val="19B31D79"/>
    <w:multiLevelType w:val="hybridMultilevel"/>
    <w:tmpl w:val="67C2DFA4"/>
    <w:lvl w:ilvl="0" w:tplc="A25884BA">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9">
    <w:nsid w:val="1F6F0D9B"/>
    <w:multiLevelType w:val="hybridMultilevel"/>
    <w:tmpl w:val="71D2EEC2"/>
    <w:lvl w:ilvl="0" w:tplc="6D9A18EC">
      <w:start w:val="17"/>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0">
    <w:nsid w:val="2A6E7095"/>
    <w:multiLevelType w:val="hybridMultilevel"/>
    <w:tmpl w:val="CC1A98DC"/>
    <w:lvl w:ilvl="0" w:tplc="040C000F">
      <w:start w:val="1"/>
      <w:numFmt w:val="decimal"/>
      <w:lvlText w:val="%1."/>
      <w:lvlJc w:val="left"/>
      <w:pPr>
        <w:ind w:left="720" w:hanging="360"/>
      </w:pPr>
    </w:lvl>
    <w:lvl w:ilvl="1" w:tplc="040C0001">
      <w:start w:val="1"/>
      <w:numFmt w:val="bullet"/>
      <w:lvlText w:val=""/>
      <w:lvlJc w:val="left"/>
      <w:pPr>
        <w:ind w:left="1440" w:hanging="360"/>
      </w:pPr>
      <w:rPr>
        <w:rFonts w:ascii="Symbol" w:hAnsi="Symbol" w:hint="default"/>
      </w:r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1">
    <w:nsid w:val="2BFA5535"/>
    <w:multiLevelType w:val="hybridMultilevel"/>
    <w:tmpl w:val="3B3264F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1B36313"/>
    <w:multiLevelType w:val="hybridMultilevel"/>
    <w:tmpl w:val="AA8C4EC8"/>
    <w:lvl w:ilvl="0" w:tplc="5CB4E2CE">
      <w:numFmt w:val="bullet"/>
      <w:lvlText w:val="-"/>
      <w:lvlJc w:val="left"/>
      <w:pPr>
        <w:tabs>
          <w:tab w:val="num" w:pos="720"/>
        </w:tabs>
        <w:ind w:left="720" w:hanging="360"/>
      </w:pPr>
      <w:rPr>
        <w:rFonts w:ascii="Arial" w:eastAsia="Calibri"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nsid w:val="32261268"/>
    <w:multiLevelType w:val="hybridMultilevel"/>
    <w:tmpl w:val="40F69004"/>
    <w:lvl w:ilvl="0" w:tplc="B9487830">
      <w:numFmt w:val="bullet"/>
      <w:lvlText w:val="-"/>
      <w:lvlJc w:val="left"/>
      <w:pPr>
        <w:ind w:left="720" w:hanging="360"/>
      </w:pPr>
      <w:rPr>
        <w:rFonts w:ascii="Arial" w:eastAsia="MS Mincho"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4">
    <w:nsid w:val="368C4B50"/>
    <w:multiLevelType w:val="hybridMultilevel"/>
    <w:tmpl w:val="EAB22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39343EC5"/>
    <w:multiLevelType w:val="hybridMultilevel"/>
    <w:tmpl w:val="CBD2C0F2"/>
    <w:lvl w:ilvl="0" w:tplc="C12C55CC">
      <w:start w:val="17"/>
      <w:numFmt w:val="bullet"/>
      <w:lvlText w:val="-"/>
      <w:lvlJc w:val="left"/>
      <w:pPr>
        <w:ind w:left="720" w:hanging="360"/>
      </w:pPr>
      <w:rPr>
        <w:rFonts w:ascii="Arial" w:eastAsia="Calibri" w:hAnsi="Arial" w:cs="Arial"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6">
    <w:nsid w:val="3B4A3F5A"/>
    <w:multiLevelType w:val="multilevel"/>
    <w:tmpl w:val="EAB22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7">
    <w:nsid w:val="3BC06C76"/>
    <w:multiLevelType w:val="hybridMultilevel"/>
    <w:tmpl w:val="58D65CD8"/>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8">
    <w:nsid w:val="40F52A10"/>
    <w:multiLevelType w:val="hybridMultilevel"/>
    <w:tmpl w:val="B43A8C58"/>
    <w:lvl w:ilvl="0" w:tplc="25C8BE7E">
      <w:start w:val="1"/>
      <w:numFmt w:val="bullet"/>
      <w:lvlText w:val=""/>
      <w:lvlJc w:val="left"/>
      <w:pPr>
        <w:tabs>
          <w:tab w:val="num" w:pos="900"/>
        </w:tabs>
        <w:ind w:left="900" w:hanging="360"/>
      </w:pPr>
      <w:rPr>
        <w:rFonts w:ascii="Wingdings" w:hAnsi="Wingdings" w:hint="default"/>
        <w:color w:val="FF6600"/>
        <w:sz w:val="20"/>
        <w:szCs w:val="20"/>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9">
    <w:nsid w:val="43DC1F2F"/>
    <w:multiLevelType w:val="hybridMultilevel"/>
    <w:tmpl w:val="1060B266"/>
    <w:lvl w:ilvl="0" w:tplc="040C000F">
      <w:start w:val="1"/>
      <w:numFmt w:val="decimal"/>
      <w:lvlText w:val="%1."/>
      <w:lvlJc w:val="left"/>
      <w:pPr>
        <w:ind w:left="720" w:hanging="360"/>
      </w:pPr>
    </w:lvl>
    <w:lvl w:ilvl="1" w:tplc="040C0019">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0">
    <w:nsid w:val="477B0480"/>
    <w:multiLevelType w:val="hybridMultilevel"/>
    <w:tmpl w:val="F1E455B8"/>
    <w:lvl w:ilvl="0" w:tplc="040C0001">
      <w:start w:val="1"/>
      <w:numFmt w:val="bullet"/>
      <w:lvlText w:val=""/>
      <w:lvlJc w:val="left"/>
      <w:pPr>
        <w:ind w:left="360" w:hanging="360"/>
      </w:pPr>
      <w:rPr>
        <w:rFonts w:ascii="Symbol" w:hAnsi="Symbol" w:hint="default"/>
      </w:rPr>
    </w:lvl>
    <w:lvl w:ilvl="1" w:tplc="040C0003">
      <w:start w:val="1"/>
      <w:numFmt w:val="bullet"/>
      <w:lvlText w:val="o"/>
      <w:lvlJc w:val="left"/>
      <w:pPr>
        <w:ind w:left="1080" w:hanging="360"/>
      </w:pPr>
      <w:rPr>
        <w:rFonts w:ascii="Courier New" w:hAnsi="Courier New" w:hint="default"/>
      </w:rPr>
    </w:lvl>
    <w:lvl w:ilvl="2" w:tplc="80B2B6F6">
      <w:numFmt w:val="bullet"/>
      <w:lvlText w:val="-"/>
      <w:lvlJc w:val="left"/>
      <w:pPr>
        <w:ind w:left="1800" w:hanging="360"/>
      </w:pPr>
      <w:rPr>
        <w:rFonts w:ascii="Arial" w:eastAsia="Calibri" w:hAnsi="Arial" w:cs="Arial" w:hint="default"/>
      </w:rPr>
    </w:lvl>
    <w:lvl w:ilvl="3" w:tplc="040C0001">
      <w:start w:val="1"/>
      <w:numFmt w:val="bullet"/>
      <w:lvlText w:val=""/>
      <w:lvlJc w:val="left"/>
      <w:pPr>
        <w:ind w:left="2520" w:hanging="360"/>
      </w:pPr>
      <w:rPr>
        <w:rFonts w:ascii="Symbol" w:hAnsi="Symbol" w:hint="default"/>
      </w:rPr>
    </w:lvl>
    <w:lvl w:ilvl="4" w:tplc="040C0003" w:tentative="1">
      <w:start w:val="1"/>
      <w:numFmt w:val="bullet"/>
      <w:lvlText w:val="o"/>
      <w:lvlJc w:val="left"/>
      <w:pPr>
        <w:ind w:left="3240" w:hanging="360"/>
      </w:pPr>
      <w:rPr>
        <w:rFonts w:ascii="Courier New" w:hAnsi="Courier New" w:hint="default"/>
      </w:rPr>
    </w:lvl>
    <w:lvl w:ilvl="5" w:tplc="040C0005" w:tentative="1">
      <w:start w:val="1"/>
      <w:numFmt w:val="bullet"/>
      <w:lvlText w:val=""/>
      <w:lvlJc w:val="left"/>
      <w:pPr>
        <w:ind w:left="3960" w:hanging="360"/>
      </w:pPr>
      <w:rPr>
        <w:rFonts w:ascii="Wingdings" w:hAnsi="Wingdings" w:hint="default"/>
      </w:rPr>
    </w:lvl>
    <w:lvl w:ilvl="6" w:tplc="040C0001" w:tentative="1">
      <w:start w:val="1"/>
      <w:numFmt w:val="bullet"/>
      <w:lvlText w:val=""/>
      <w:lvlJc w:val="left"/>
      <w:pPr>
        <w:ind w:left="4680" w:hanging="360"/>
      </w:pPr>
      <w:rPr>
        <w:rFonts w:ascii="Symbol" w:hAnsi="Symbol" w:hint="default"/>
      </w:rPr>
    </w:lvl>
    <w:lvl w:ilvl="7" w:tplc="040C0003" w:tentative="1">
      <w:start w:val="1"/>
      <w:numFmt w:val="bullet"/>
      <w:lvlText w:val="o"/>
      <w:lvlJc w:val="left"/>
      <w:pPr>
        <w:ind w:left="5400" w:hanging="360"/>
      </w:pPr>
      <w:rPr>
        <w:rFonts w:ascii="Courier New" w:hAnsi="Courier New" w:hint="default"/>
      </w:rPr>
    </w:lvl>
    <w:lvl w:ilvl="8" w:tplc="040C0005" w:tentative="1">
      <w:start w:val="1"/>
      <w:numFmt w:val="bullet"/>
      <w:lvlText w:val=""/>
      <w:lvlJc w:val="left"/>
      <w:pPr>
        <w:ind w:left="6120" w:hanging="360"/>
      </w:pPr>
      <w:rPr>
        <w:rFonts w:ascii="Wingdings" w:hAnsi="Wingdings" w:hint="default"/>
      </w:rPr>
    </w:lvl>
  </w:abstractNum>
  <w:abstractNum w:abstractNumId="21">
    <w:nsid w:val="4B3E5D3B"/>
    <w:multiLevelType w:val="hybridMultilevel"/>
    <w:tmpl w:val="51B288A8"/>
    <w:lvl w:ilvl="0" w:tplc="01186F74">
      <w:start w:val="6"/>
      <w:numFmt w:val="bullet"/>
      <w:lvlText w:val=""/>
      <w:lvlJc w:val="left"/>
      <w:pPr>
        <w:ind w:left="720" w:hanging="360"/>
      </w:pPr>
      <w:rPr>
        <w:rFonts w:ascii="Symbol" w:eastAsia="Times New Roman" w:hAnsi="Symbol" w:hint="default"/>
      </w:rPr>
    </w:lvl>
    <w:lvl w:ilvl="1" w:tplc="040C0003">
      <w:start w:val="1"/>
      <w:numFmt w:val="bullet"/>
      <w:lvlText w:val="o"/>
      <w:lvlJc w:val="left"/>
      <w:pPr>
        <w:ind w:left="1440" w:hanging="360"/>
      </w:pPr>
      <w:rPr>
        <w:rFonts w:ascii="Courier New" w:hAnsi="Courier New" w:cs="Times New Roman" w:hint="default"/>
      </w:rPr>
    </w:lvl>
    <w:lvl w:ilvl="2" w:tplc="040C0005">
      <w:start w:val="1"/>
      <w:numFmt w:val="bullet"/>
      <w:lvlText w:val=""/>
      <w:lvlJc w:val="left"/>
      <w:pPr>
        <w:ind w:left="2160" w:hanging="360"/>
      </w:pPr>
      <w:rPr>
        <w:rFonts w:ascii="Wingdings" w:hAnsi="Wingdings" w:hint="default"/>
      </w:rPr>
    </w:lvl>
    <w:lvl w:ilvl="3" w:tplc="040C0001">
      <w:start w:val="1"/>
      <w:numFmt w:val="bullet"/>
      <w:lvlText w:val=""/>
      <w:lvlJc w:val="left"/>
      <w:pPr>
        <w:ind w:left="2880" w:hanging="360"/>
      </w:pPr>
      <w:rPr>
        <w:rFonts w:ascii="Symbol" w:hAnsi="Symbol" w:hint="default"/>
      </w:rPr>
    </w:lvl>
    <w:lvl w:ilvl="4" w:tplc="040C0003">
      <w:start w:val="1"/>
      <w:numFmt w:val="decimal"/>
      <w:lvlText w:val="%5."/>
      <w:lvlJc w:val="left"/>
      <w:pPr>
        <w:tabs>
          <w:tab w:val="num" w:pos="3600"/>
        </w:tabs>
        <w:ind w:left="3600" w:hanging="360"/>
      </w:pPr>
    </w:lvl>
    <w:lvl w:ilvl="5" w:tplc="040C0005">
      <w:start w:val="1"/>
      <w:numFmt w:val="decimal"/>
      <w:lvlText w:val="%6."/>
      <w:lvlJc w:val="left"/>
      <w:pPr>
        <w:tabs>
          <w:tab w:val="num" w:pos="4320"/>
        </w:tabs>
        <w:ind w:left="4320" w:hanging="360"/>
      </w:pPr>
    </w:lvl>
    <w:lvl w:ilvl="6" w:tplc="040C0001">
      <w:start w:val="1"/>
      <w:numFmt w:val="decimal"/>
      <w:lvlText w:val="%7."/>
      <w:lvlJc w:val="left"/>
      <w:pPr>
        <w:tabs>
          <w:tab w:val="num" w:pos="5040"/>
        </w:tabs>
        <w:ind w:left="5040" w:hanging="360"/>
      </w:pPr>
    </w:lvl>
    <w:lvl w:ilvl="7" w:tplc="040C0003">
      <w:start w:val="1"/>
      <w:numFmt w:val="decimal"/>
      <w:lvlText w:val="%8."/>
      <w:lvlJc w:val="left"/>
      <w:pPr>
        <w:tabs>
          <w:tab w:val="num" w:pos="5760"/>
        </w:tabs>
        <w:ind w:left="5760" w:hanging="360"/>
      </w:pPr>
    </w:lvl>
    <w:lvl w:ilvl="8" w:tplc="040C0005">
      <w:start w:val="1"/>
      <w:numFmt w:val="decimal"/>
      <w:lvlText w:val="%9."/>
      <w:lvlJc w:val="left"/>
      <w:pPr>
        <w:tabs>
          <w:tab w:val="num" w:pos="6480"/>
        </w:tabs>
        <w:ind w:left="6480" w:hanging="360"/>
      </w:pPr>
    </w:lvl>
  </w:abstractNum>
  <w:abstractNum w:abstractNumId="22">
    <w:nsid w:val="4DE63AF9"/>
    <w:multiLevelType w:val="hybridMultilevel"/>
    <w:tmpl w:val="272E7B84"/>
    <w:lvl w:ilvl="0" w:tplc="A4304A38">
      <w:numFmt w:val="bullet"/>
      <w:lvlText w:val="-"/>
      <w:lvlJc w:val="left"/>
      <w:pPr>
        <w:ind w:left="720" w:hanging="360"/>
      </w:pPr>
      <w:rPr>
        <w:rFonts w:ascii="Arial" w:eastAsia="Calibri" w:hAnsi="Arial" w:cs="Arial" w:hint="default"/>
      </w:rPr>
    </w:lvl>
    <w:lvl w:ilvl="1" w:tplc="0003040C">
      <w:start w:val="1"/>
      <w:numFmt w:val="bullet"/>
      <w:lvlText w:val="o"/>
      <w:lvlJc w:val="left"/>
      <w:pPr>
        <w:tabs>
          <w:tab w:val="num" w:pos="1440"/>
        </w:tabs>
        <w:ind w:left="1440" w:hanging="360"/>
      </w:pPr>
      <w:rPr>
        <w:rFonts w:ascii="Courier New" w:hAnsi="Courier New" w:cs="Courier New" w:hint="default"/>
      </w:rPr>
    </w:lvl>
    <w:lvl w:ilvl="2" w:tplc="0005040C">
      <w:start w:val="1"/>
      <w:numFmt w:val="decimal"/>
      <w:lvlText w:val="%3."/>
      <w:lvlJc w:val="left"/>
      <w:pPr>
        <w:tabs>
          <w:tab w:val="num" w:pos="2160"/>
        </w:tabs>
        <w:ind w:left="2160" w:hanging="360"/>
      </w:pPr>
    </w:lvl>
    <w:lvl w:ilvl="3" w:tplc="0001040C">
      <w:start w:val="1"/>
      <w:numFmt w:val="decimal"/>
      <w:lvlText w:val="%4."/>
      <w:lvlJc w:val="left"/>
      <w:pPr>
        <w:tabs>
          <w:tab w:val="num" w:pos="2880"/>
        </w:tabs>
        <w:ind w:left="2880" w:hanging="360"/>
      </w:pPr>
    </w:lvl>
    <w:lvl w:ilvl="4" w:tplc="0003040C">
      <w:start w:val="1"/>
      <w:numFmt w:val="decimal"/>
      <w:lvlText w:val="%5."/>
      <w:lvlJc w:val="left"/>
      <w:pPr>
        <w:tabs>
          <w:tab w:val="num" w:pos="3600"/>
        </w:tabs>
        <w:ind w:left="3600" w:hanging="360"/>
      </w:pPr>
    </w:lvl>
    <w:lvl w:ilvl="5" w:tplc="0005040C">
      <w:start w:val="1"/>
      <w:numFmt w:val="decimal"/>
      <w:lvlText w:val="%6."/>
      <w:lvlJc w:val="left"/>
      <w:pPr>
        <w:tabs>
          <w:tab w:val="num" w:pos="4320"/>
        </w:tabs>
        <w:ind w:left="4320" w:hanging="360"/>
      </w:pPr>
    </w:lvl>
    <w:lvl w:ilvl="6" w:tplc="0001040C">
      <w:start w:val="1"/>
      <w:numFmt w:val="decimal"/>
      <w:lvlText w:val="%7."/>
      <w:lvlJc w:val="left"/>
      <w:pPr>
        <w:tabs>
          <w:tab w:val="num" w:pos="5040"/>
        </w:tabs>
        <w:ind w:left="5040" w:hanging="360"/>
      </w:pPr>
    </w:lvl>
    <w:lvl w:ilvl="7" w:tplc="0003040C">
      <w:start w:val="1"/>
      <w:numFmt w:val="decimal"/>
      <w:lvlText w:val="%8."/>
      <w:lvlJc w:val="left"/>
      <w:pPr>
        <w:tabs>
          <w:tab w:val="num" w:pos="5760"/>
        </w:tabs>
        <w:ind w:left="5760" w:hanging="360"/>
      </w:pPr>
    </w:lvl>
    <w:lvl w:ilvl="8" w:tplc="0005040C">
      <w:start w:val="1"/>
      <w:numFmt w:val="decimal"/>
      <w:lvlText w:val="%9."/>
      <w:lvlJc w:val="left"/>
      <w:pPr>
        <w:tabs>
          <w:tab w:val="num" w:pos="6480"/>
        </w:tabs>
        <w:ind w:left="6480" w:hanging="360"/>
      </w:pPr>
    </w:lvl>
  </w:abstractNum>
  <w:abstractNum w:abstractNumId="23">
    <w:nsid w:val="4FCA40D1"/>
    <w:multiLevelType w:val="hybridMultilevel"/>
    <w:tmpl w:val="9F4A6008"/>
    <w:lvl w:ilvl="0" w:tplc="A4304A38">
      <w:start w:val="1"/>
      <w:numFmt w:val="upperLetter"/>
      <w:lvlText w:val="%1."/>
      <w:lvlJc w:val="left"/>
      <w:pPr>
        <w:ind w:left="720" w:hanging="360"/>
      </w:pPr>
      <w:rPr>
        <w:rFonts w:hint="default"/>
      </w:rPr>
    </w:lvl>
    <w:lvl w:ilvl="1" w:tplc="0003040C" w:tentative="1">
      <w:start w:val="1"/>
      <w:numFmt w:val="lowerLetter"/>
      <w:lvlText w:val="%2."/>
      <w:lvlJc w:val="left"/>
      <w:pPr>
        <w:ind w:left="1440" w:hanging="360"/>
      </w:pPr>
    </w:lvl>
    <w:lvl w:ilvl="2" w:tplc="0005040C" w:tentative="1">
      <w:start w:val="1"/>
      <w:numFmt w:val="lowerRoman"/>
      <w:lvlText w:val="%3."/>
      <w:lvlJc w:val="right"/>
      <w:pPr>
        <w:ind w:left="2160" w:hanging="180"/>
      </w:pPr>
    </w:lvl>
    <w:lvl w:ilvl="3" w:tplc="0001040C" w:tentative="1">
      <w:start w:val="1"/>
      <w:numFmt w:val="decimal"/>
      <w:lvlText w:val="%4."/>
      <w:lvlJc w:val="left"/>
      <w:pPr>
        <w:ind w:left="2880" w:hanging="360"/>
      </w:pPr>
    </w:lvl>
    <w:lvl w:ilvl="4" w:tplc="0003040C" w:tentative="1">
      <w:start w:val="1"/>
      <w:numFmt w:val="lowerLetter"/>
      <w:lvlText w:val="%5."/>
      <w:lvlJc w:val="left"/>
      <w:pPr>
        <w:ind w:left="3600" w:hanging="360"/>
      </w:pPr>
    </w:lvl>
    <w:lvl w:ilvl="5" w:tplc="0005040C" w:tentative="1">
      <w:start w:val="1"/>
      <w:numFmt w:val="lowerRoman"/>
      <w:lvlText w:val="%6."/>
      <w:lvlJc w:val="right"/>
      <w:pPr>
        <w:ind w:left="4320" w:hanging="180"/>
      </w:pPr>
    </w:lvl>
    <w:lvl w:ilvl="6" w:tplc="0001040C" w:tentative="1">
      <w:start w:val="1"/>
      <w:numFmt w:val="decimal"/>
      <w:lvlText w:val="%7."/>
      <w:lvlJc w:val="left"/>
      <w:pPr>
        <w:ind w:left="5040" w:hanging="360"/>
      </w:pPr>
    </w:lvl>
    <w:lvl w:ilvl="7" w:tplc="0003040C" w:tentative="1">
      <w:start w:val="1"/>
      <w:numFmt w:val="lowerLetter"/>
      <w:lvlText w:val="%8."/>
      <w:lvlJc w:val="left"/>
      <w:pPr>
        <w:ind w:left="5760" w:hanging="360"/>
      </w:pPr>
    </w:lvl>
    <w:lvl w:ilvl="8" w:tplc="0005040C" w:tentative="1">
      <w:start w:val="1"/>
      <w:numFmt w:val="lowerRoman"/>
      <w:lvlText w:val="%9."/>
      <w:lvlJc w:val="right"/>
      <w:pPr>
        <w:ind w:left="6480" w:hanging="180"/>
      </w:pPr>
    </w:lvl>
  </w:abstractNum>
  <w:abstractNum w:abstractNumId="24">
    <w:nsid w:val="506B6BA8"/>
    <w:multiLevelType w:val="hybridMultilevel"/>
    <w:tmpl w:val="D9FC5612"/>
    <w:lvl w:ilvl="0" w:tplc="A4304A38">
      <w:start w:val="1"/>
      <w:numFmt w:val="upperLetter"/>
      <w:pStyle w:val="Titre2"/>
      <w:lvlText w:val="%1."/>
      <w:lvlJc w:val="left"/>
      <w:pPr>
        <w:ind w:left="1068" w:hanging="360"/>
      </w:pPr>
      <w:rPr>
        <w:rFonts w:hint="default"/>
      </w:rPr>
    </w:lvl>
    <w:lvl w:ilvl="1" w:tplc="0003040C">
      <w:start w:val="1"/>
      <w:numFmt w:val="lowerLetter"/>
      <w:lvlText w:val="%2."/>
      <w:lvlJc w:val="left"/>
      <w:pPr>
        <w:ind w:left="1788" w:hanging="360"/>
      </w:pPr>
    </w:lvl>
    <w:lvl w:ilvl="2" w:tplc="0005040C" w:tentative="1">
      <w:start w:val="1"/>
      <w:numFmt w:val="lowerRoman"/>
      <w:lvlText w:val="%3."/>
      <w:lvlJc w:val="right"/>
      <w:pPr>
        <w:ind w:left="2508" w:hanging="180"/>
      </w:pPr>
    </w:lvl>
    <w:lvl w:ilvl="3" w:tplc="0001040C" w:tentative="1">
      <w:start w:val="1"/>
      <w:numFmt w:val="decimal"/>
      <w:lvlText w:val="%4."/>
      <w:lvlJc w:val="left"/>
      <w:pPr>
        <w:ind w:left="3228" w:hanging="360"/>
      </w:pPr>
    </w:lvl>
    <w:lvl w:ilvl="4" w:tplc="0003040C" w:tentative="1">
      <w:start w:val="1"/>
      <w:numFmt w:val="lowerLetter"/>
      <w:lvlText w:val="%5."/>
      <w:lvlJc w:val="left"/>
      <w:pPr>
        <w:ind w:left="3948" w:hanging="360"/>
      </w:pPr>
    </w:lvl>
    <w:lvl w:ilvl="5" w:tplc="0005040C" w:tentative="1">
      <w:start w:val="1"/>
      <w:numFmt w:val="lowerRoman"/>
      <w:lvlText w:val="%6."/>
      <w:lvlJc w:val="right"/>
      <w:pPr>
        <w:ind w:left="4668" w:hanging="180"/>
      </w:pPr>
    </w:lvl>
    <w:lvl w:ilvl="6" w:tplc="0001040C" w:tentative="1">
      <w:start w:val="1"/>
      <w:numFmt w:val="decimal"/>
      <w:lvlText w:val="%7."/>
      <w:lvlJc w:val="left"/>
      <w:pPr>
        <w:ind w:left="5388" w:hanging="360"/>
      </w:pPr>
    </w:lvl>
    <w:lvl w:ilvl="7" w:tplc="0003040C" w:tentative="1">
      <w:start w:val="1"/>
      <w:numFmt w:val="lowerLetter"/>
      <w:lvlText w:val="%8."/>
      <w:lvlJc w:val="left"/>
      <w:pPr>
        <w:ind w:left="6108" w:hanging="360"/>
      </w:pPr>
    </w:lvl>
    <w:lvl w:ilvl="8" w:tplc="0005040C" w:tentative="1">
      <w:start w:val="1"/>
      <w:numFmt w:val="lowerRoman"/>
      <w:lvlText w:val="%9."/>
      <w:lvlJc w:val="right"/>
      <w:pPr>
        <w:ind w:left="6828" w:hanging="180"/>
      </w:pPr>
    </w:lvl>
  </w:abstractNum>
  <w:abstractNum w:abstractNumId="25">
    <w:nsid w:val="58272397"/>
    <w:multiLevelType w:val="hybridMultilevel"/>
    <w:tmpl w:val="02B08990"/>
    <w:lvl w:ilvl="0" w:tplc="A4304A38">
      <w:start w:val="1"/>
      <w:numFmt w:val="bullet"/>
      <w:lvlText w:val=""/>
      <w:lvlJc w:val="left"/>
      <w:pPr>
        <w:ind w:left="360" w:hanging="360"/>
      </w:pPr>
      <w:rPr>
        <w:rFonts w:ascii="Symbol" w:hAnsi="Symbol" w:hint="default"/>
      </w:rPr>
    </w:lvl>
    <w:lvl w:ilvl="1" w:tplc="0003040C">
      <w:start w:val="1"/>
      <w:numFmt w:val="bullet"/>
      <w:lvlText w:val=""/>
      <w:lvlJc w:val="left"/>
      <w:pPr>
        <w:ind w:left="1080" w:hanging="360"/>
      </w:pPr>
      <w:rPr>
        <w:rFonts w:ascii="Symbol" w:hAnsi="Symbol" w:hint="default"/>
      </w:rPr>
    </w:lvl>
    <w:lvl w:ilvl="2" w:tplc="0005040C">
      <w:numFmt w:val="bullet"/>
      <w:lvlText w:val="-"/>
      <w:lvlJc w:val="left"/>
      <w:pPr>
        <w:ind w:left="1800" w:hanging="360"/>
      </w:pPr>
      <w:rPr>
        <w:rFonts w:ascii="Arial" w:eastAsia="Calibri" w:hAnsi="Arial" w:cs="Arial" w:hint="default"/>
      </w:rPr>
    </w:lvl>
    <w:lvl w:ilvl="3" w:tplc="0001040C">
      <w:start w:val="1"/>
      <w:numFmt w:val="bullet"/>
      <w:lvlText w:val=""/>
      <w:lvlJc w:val="left"/>
      <w:pPr>
        <w:ind w:left="2520" w:hanging="360"/>
      </w:pPr>
      <w:rPr>
        <w:rFonts w:ascii="Symbol" w:hAnsi="Symbol" w:hint="default"/>
      </w:rPr>
    </w:lvl>
    <w:lvl w:ilvl="4" w:tplc="0003040C" w:tentative="1">
      <w:start w:val="1"/>
      <w:numFmt w:val="bullet"/>
      <w:lvlText w:val="o"/>
      <w:lvlJc w:val="left"/>
      <w:pPr>
        <w:ind w:left="3240" w:hanging="360"/>
      </w:pPr>
      <w:rPr>
        <w:rFonts w:ascii="Courier New" w:hAnsi="Courier New" w:hint="default"/>
      </w:rPr>
    </w:lvl>
    <w:lvl w:ilvl="5" w:tplc="0005040C" w:tentative="1">
      <w:start w:val="1"/>
      <w:numFmt w:val="bullet"/>
      <w:lvlText w:val=""/>
      <w:lvlJc w:val="left"/>
      <w:pPr>
        <w:ind w:left="3960" w:hanging="360"/>
      </w:pPr>
      <w:rPr>
        <w:rFonts w:ascii="Wingdings" w:hAnsi="Wingdings" w:hint="default"/>
      </w:rPr>
    </w:lvl>
    <w:lvl w:ilvl="6" w:tplc="0001040C" w:tentative="1">
      <w:start w:val="1"/>
      <w:numFmt w:val="bullet"/>
      <w:lvlText w:val=""/>
      <w:lvlJc w:val="left"/>
      <w:pPr>
        <w:ind w:left="4680" w:hanging="360"/>
      </w:pPr>
      <w:rPr>
        <w:rFonts w:ascii="Symbol" w:hAnsi="Symbol" w:hint="default"/>
      </w:rPr>
    </w:lvl>
    <w:lvl w:ilvl="7" w:tplc="0003040C" w:tentative="1">
      <w:start w:val="1"/>
      <w:numFmt w:val="bullet"/>
      <w:lvlText w:val="o"/>
      <w:lvlJc w:val="left"/>
      <w:pPr>
        <w:ind w:left="5400" w:hanging="360"/>
      </w:pPr>
      <w:rPr>
        <w:rFonts w:ascii="Courier New" w:hAnsi="Courier New" w:hint="default"/>
      </w:rPr>
    </w:lvl>
    <w:lvl w:ilvl="8" w:tplc="0005040C" w:tentative="1">
      <w:start w:val="1"/>
      <w:numFmt w:val="bullet"/>
      <w:lvlText w:val=""/>
      <w:lvlJc w:val="left"/>
      <w:pPr>
        <w:ind w:left="6120" w:hanging="360"/>
      </w:pPr>
      <w:rPr>
        <w:rFonts w:ascii="Wingdings" w:hAnsi="Wingdings" w:hint="default"/>
      </w:rPr>
    </w:lvl>
  </w:abstractNum>
  <w:abstractNum w:abstractNumId="26">
    <w:nsid w:val="6F902D97"/>
    <w:multiLevelType w:val="multilevel"/>
    <w:tmpl w:val="58D65CD8"/>
    <w:lvl w:ilvl="0">
      <w:start w:val="1"/>
      <w:numFmt w:val="bullet"/>
      <w:lvlText w:val=""/>
      <w:lvlJc w:val="left"/>
      <w:pPr>
        <w:tabs>
          <w:tab w:val="num" w:pos="720"/>
        </w:tabs>
        <w:ind w:left="720" w:hanging="360"/>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num w:numId="1">
    <w:abstractNumId w:val="0"/>
  </w:num>
  <w:num w:numId="2">
    <w:abstractNumId w:val="20"/>
  </w:num>
  <w:num w:numId="3">
    <w:abstractNumId w:val="24"/>
  </w:num>
  <w:num w:numId="4">
    <w:abstractNumId w:val="7"/>
  </w:num>
  <w:num w:numId="5">
    <w:abstractNumId w:val="17"/>
  </w:num>
  <w:num w:numId="6">
    <w:abstractNumId w:val="26"/>
  </w:num>
  <w:num w:numId="7">
    <w:abstractNumId w:val="14"/>
  </w:num>
  <w:num w:numId="8">
    <w:abstractNumId w:val="16"/>
  </w:num>
  <w:num w:numId="9">
    <w:abstractNumId w:val="11"/>
  </w:num>
  <w:num w:numId="10">
    <w:abstractNumId w:val="12"/>
  </w:num>
  <w:num w:numId="11">
    <w:abstractNumId w:val="3"/>
  </w:num>
  <w:num w:numId="12">
    <w:abstractNumId w:val="25"/>
  </w:num>
  <w:num w:numId="13">
    <w:abstractNumId w:val="18"/>
  </w:num>
  <w:num w:numId="14">
    <w:abstractNumId w:val="1"/>
    <w:lvlOverride w:ilvl="0">
      <w:lvl w:ilvl="0">
        <w:numFmt w:val="bullet"/>
        <w:lvlText w:val="•"/>
        <w:legacy w:legacy="1" w:legacySpace="0" w:legacyIndent="0"/>
        <w:lvlJc w:val="left"/>
        <w:rPr>
          <w:rFonts w:ascii="Arial" w:hAnsi="Arial" w:cs="Arial" w:hint="default"/>
          <w:sz w:val="20"/>
        </w:rPr>
      </w:lvl>
    </w:lvlOverride>
  </w:num>
  <w:num w:numId="15">
    <w:abstractNumId w:val="9"/>
  </w:num>
  <w:num w:numId="16">
    <w:abstractNumId w:val="2"/>
  </w:num>
  <w:num w:numId="17">
    <w:abstractNumId w:val="8"/>
  </w:num>
  <w:num w:numId="18">
    <w:abstractNumId w:val="15"/>
  </w:num>
  <w:num w:numId="19">
    <w:abstractNumId w:val="23"/>
  </w:num>
  <w:num w:numId="20">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20"/>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abstractNumId w:val="4"/>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5"/>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abstractNumId w:val="22"/>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abstractNumId w:val="21"/>
    <w:lvlOverride w:ilvl="0"/>
    <w:lvlOverride w:ilvl="1"/>
    <w:lvlOverride w:ilvl="2"/>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abstractNumId w:val="19"/>
  </w:num>
  <w:num w:numId="27">
    <w:abstractNumId w:val="10"/>
  </w:num>
  <w:num w:numId="28">
    <w:abstractNumId w:val="6"/>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abstractNumId w:val="13"/>
  </w:num>
  <w:numIdMacAtCleanup w:val="4"/>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characterSpacingControl w:val="doNotCompress"/>
  <w:hdrShapeDefaults>
    <o:shapedefaults v:ext="edit" spidmax="8194"/>
  </w:hdrShapeDefaults>
  <w:footnotePr>
    <w:footnote w:id="-1"/>
    <w:footnote w:id="0"/>
  </w:footnotePr>
  <w:endnotePr>
    <w:endnote w:id="-1"/>
    <w:endnote w:id="0"/>
  </w:endnotePr>
  <w:compat/>
  <w:rsids>
    <w:rsidRoot w:val="00D6128C"/>
    <w:rsid w:val="000010C1"/>
    <w:rsid w:val="00003E61"/>
    <w:rsid w:val="00003FCB"/>
    <w:rsid w:val="00004CC8"/>
    <w:rsid w:val="00006CF4"/>
    <w:rsid w:val="00006EBB"/>
    <w:rsid w:val="000078A4"/>
    <w:rsid w:val="000078A5"/>
    <w:rsid w:val="00010D90"/>
    <w:rsid w:val="00012244"/>
    <w:rsid w:val="00012332"/>
    <w:rsid w:val="00012BBA"/>
    <w:rsid w:val="00013D10"/>
    <w:rsid w:val="00013D19"/>
    <w:rsid w:val="000151C7"/>
    <w:rsid w:val="000175F3"/>
    <w:rsid w:val="00017654"/>
    <w:rsid w:val="000204AA"/>
    <w:rsid w:val="0002107E"/>
    <w:rsid w:val="0002560C"/>
    <w:rsid w:val="00025BBE"/>
    <w:rsid w:val="00026524"/>
    <w:rsid w:val="00026C7B"/>
    <w:rsid w:val="00027C12"/>
    <w:rsid w:val="0003359F"/>
    <w:rsid w:val="00034161"/>
    <w:rsid w:val="0003565B"/>
    <w:rsid w:val="00036781"/>
    <w:rsid w:val="000372B9"/>
    <w:rsid w:val="00040380"/>
    <w:rsid w:val="0004189C"/>
    <w:rsid w:val="00044FF7"/>
    <w:rsid w:val="00045ACF"/>
    <w:rsid w:val="00047360"/>
    <w:rsid w:val="00047E30"/>
    <w:rsid w:val="000501B3"/>
    <w:rsid w:val="000510E6"/>
    <w:rsid w:val="00052982"/>
    <w:rsid w:val="00052EE9"/>
    <w:rsid w:val="00053344"/>
    <w:rsid w:val="000561EA"/>
    <w:rsid w:val="00056208"/>
    <w:rsid w:val="00057F6A"/>
    <w:rsid w:val="0006056F"/>
    <w:rsid w:val="00061E82"/>
    <w:rsid w:val="00063414"/>
    <w:rsid w:val="000637F9"/>
    <w:rsid w:val="00065664"/>
    <w:rsid w:val="000674F5"/>
    <w:rsid w:val="000711A6"/>
    <w:rsid w:val="00071BCE"/>
    <w:rsid w:val="0007386C"/>
    <w:rsid w:val="00076DEB"/>
    <w:rsid w:val="00077F16"/>
    <w:rsid w:val="00080DB6"/>
    <w:rsid w:val="0008312A"/>
    <w:rsid w:val="00087C26"/>
    <w:rsid w:val="00090E16"/>
    <w:rsid w:val="00093784"/>
    <w:rsid w:val="00094561"/>
    <w:rsid w:val="000959F8"/>
    <w:rsid w:val="000977CB"/>
    <w:rsid w:val="00097EE9"/>
    <w:rsid w:val="000A0282"/>
    <w:rsid w:val="000A13C8"/>
    <w:rsid w:val="000A36CC"/>
    <w:rsid w:val="000A36E8"/>
    <w:rsid w:val="000A37EE"/>
    <w:rsid w:val="000A5F99"/>
    <w:rsid w:val="000A6A22"/>
    <w:rsid w:val="000A7FBB"/>
    <w:rsid w:val="000B08DA"/>
    <w:rsid w:val="000B222A"/>
    <w:rsid w:val="000B45A9"/>
    <w:rsid w:val="000B5468"/>
    <w:rsid w:val="000B666F"/>
    <w:rsid w:val="000C1117"/>
    <w:rsid w:val="000C15A9"/>
    <w:rsid w:val="000C441F"/>
    <w:rsid w:val="000C4D03"/>
    <w:rsid w:val="000C5225"/>
    <w:rsid w:val="000C58BD"/>
    <w:rsid w:val="000C6482"/>
    <w:rsid w:val="000C6610"/>
    <w:rsid w:val="000C676A"/>
    <w:rsid w:val="000D0543"/>
    <w:rsid w:val="000D0EF7"/>
    <w:rsid w:val="000D1EAA"/>
    <w:rsid w:val="000D2D03"/>
    <w:rsid w:val="000D3790"/>
    <w:rsid w:val="000D427D"/>
    <w:rsid w:val="000D44B6"/>
    <w:rsid w:val="000D45AF"/>
    <w:rsid w:val="000D6190"/>
    <w:rsid w:val="000D6AB4"/>
    <w:rsid w:val="000D73D4"/>
    <w:rsid w:val="000D7748"/>
    <w:rsid w:val="000D7CB3"/>
    <w:rsid w:val="000E090E"/>
    <w:rsid w:val="000E1F19"/>
    <w:rsid w:val="000E22A2"/>
    <w:rsid w:val="000E39F6"/>
    <w:rsid w:val="000E49FB"/>
    <w:rsid w:val="000E51E7"/>
    <w:rsid w:val="000E522C"/>
    <w:rsid w:val="000F24E6"/>
    <w:rsid w:val="000F2722"/>
    <w:rsid w:val="000F32B7"/>
    <w:rsid w:val="000F4F7F"/>
    <w:rsid w:val="000F54E0"/>
    <w:rsid w:val="000F71E9"/>
    <w:rsid w:val="000F7AEE"/>
    <w:rsid w:val="0010221D"/>
    <w:rsid w:val="00102755"/>
    <w:rsid w:val="00103594"/>
    <w:rsid w:val="00103C53"/>
    <w:rsid w:val="001044A9"/>
    <w:rsid w:val="00106B7C"/>
    <w:rsid w:val="00106D14"/>
    <w:rsid w:val="00107CD2"/>
    <w:rsid w:val="00107FD9"/>
    <w:rsid w:val="00111509"/>
    <w:rsid w:val="00111C24"/>
    <w:rsid w:val="00115D83"/>
    <w:rsid w:val="00117B9A"/>
    <w:rsid w:val="00121013"/>
    <w:rsid w:val="00121988"/>
    <w:rsid w:val="001236D2"/>
    <w:rsid w:val="0012489D"/>
    <w:rsid w:val="00125040"/>
    <w:rsid w:val="00125BE7"/>
    <w:rsid w:val="00125D91"/>
    <w:rsid w:val="0012667D"/>
    <w:rsid w:val="00136300"/>
    <w:rsid w:val="0014071C"/>
    <w:rsid w:val="0014110A"/>
    <w:rsid w:val="0014117D"/>
    <w:rsid w:val="001413DE"/>
    <w:rsid w:val="00141444"/>
    <w:rsid w:val="00141F38"/>
    <w:rsid w:val="00142BCE"/>
    <w:rsid w:val="00143644"/>
    <w:rsid w:val="00143F39"/>
    <w:rsid w:val="00144B81"/>
    <w:rsid w:val="00144D29"/>
    <w:rsid w:val="00144EE3"/>
    <w:rsid w:val="00145CCF"/>
    <w:rsid w:val="0014716E"/>
    <w:rsid w:val="00147745"/>
    <w:rsid w:val="00152012"/>
    <w:rsid w:val="001521A9"/>
    <w:rsid w:val="00152C1A"/>
    <w:rsid w:val="00152D51"/>
    <w:rsid w:val="001541DA"/>
    <w:rsid w:val="00154440"/>
    <w:rsid w:val="001550AA"/>
    <w:rsid w:val="0015682E"/>
    <w:rsid w:val="00156E7F"/>
    <w:rsid w:val="00157E37"/>
    <w:rsid w:val="001617B7"/>
    <w:rsid w:val="00161F63"/>
    <w:rsid w:val="001623F2"/>
    <w:rsid w:val="00162DA5"/>
    <w:rsid w:val="00163741"/>
    <w:rsid w:val="00163925"/>
    <w:rsid w:val="00163CEC"/>
    <w:rsid w:val="00165067"/>
    <w:rsid w:val="0016556A"/>
    <w:rsid w:val="00166B9D"/>
    <w:rsid w:val="00167432"/>
    <w:rsid w:val="00167B65"/>
    <w:rsid w:val="0017069A"/>
    <w:rsid w:val="00172878"/>
    <w:rsid w:val="001763AA"/>
    <w:rsid w:val="0017714B"/>
    <w:rsid w:val="00177400"/>
    <w:rsid w:val="00181498"/>
    <w:rsid w:val="00182091"/>
    <w:rsid w:val="001821E9"/>
    <w:rsid w:val="00183119"/>
    <w:rsid w:val="00183542"/>
    <w:rsid w:val="001835A2"/>
    <w:rsid w:val="00183E14"/>
    <w:rsid w:val="00184F6A"/>
    <w:rsid w:val="001850A8"/>
    <w:rsid w:val="00185AF8"/>
    <w:rsid w:val="00186319"/>
    <w:rsid w:val="00186D7C"/>
    <w:rsid w:val="00187163"/>
    <w:rsid w:val="00187496"/>
    <w:rsid w:val="00193AF2"/>
    <w:rsid w:val="00193CA9"/>
    <w:rsid w:val="00194DAE"/>
    <w:rsid w:val="00194E8C"/>
    <w:rsid w:val="0019559F"/>
    <w:rsid w:val="00195DAA"/>
    <w:rsid w:val="001967A9"/>
    <w:rsid w:val="0019696E"/>
    <w:rsid w:val="001977A2"/>
    <w:rsid w:val="00197EF5"/>
    <w:rsid w:val="001A15F9"/>
    <w:rsid w:val="001A18F6"/>
    <w:rsid w:val="001A2245"/>
    <w:rsid w:val="001A310E"/>
    <w:rsid w:val="001A3C90"/>
    <w:rsid w:val="001B0021"/>
    <w:rsid w:val="001B0AF5"/>
    <w:rsid w:val="001B1A29"/>
    <w:rsid w:val="001B1E75"/>
    <w:rsid w:val="001B228C"/>
    <w:rsid w:val="001B347E"/>
    <w:rsid w:val="001B386C"/>
    <w:rsid w:val="001B4274"/>
    <w:rsid w:val="001B6138"/>
    <w:rsid w:val="001B613E"/>
    <w:rsid w:val="001C1417"/>
    <w:rsid w:val="001C179B"/>
    <w:rsid w:val="001C1F67"/>
    <w:rsid w:val="001C2BBE"/>
    <w:rsid w:val="001C3B2A"/>
    <w:rsid w:val="001C4141"/>
    <w:rsid w:val="001C5E98"/>
    <w:rsid w:val="001C6D1A"/>
    <w:rsid w:val="001C7D79"/>
    <w:rsid w:val="001D1B1E"/>
    <w:rsid w:val="001D2C6C"/>
    <w:rsid w:val="001D61B5"/>
    <w:rsid w:val="001D6F75"/>
    <w:rsid w:val="001D7C64"/>
    <w:rsid w:val="001E1F57"/>
    <w:rsid w:val="001E3DBD"/>
    <w:rsid w:val="001E3E3E"/>
    <w:rsid w:val="001E3F38"/>
    <w:rsid w:val="001E46CE"/>
    <w:rsid w:val="001E54A1"/>
    <w:rsid w:val="001E54AE"/>
    <w:rsid w:val="001E5ADD"/>
    <w:rsid w:val="001E5BAF"/>
    <w:rsid w:val="001E6FB9"/>
    <w:rsid w:val="001E7302"/>
    <w:rsid w:val="001E7C8D"/>
    <w:rsid w:val="001E7E56"/>
    <w:rsid w:val="001F02CB"/>
    <w:rsid w:val="001F424C"/>
    <w:rsid w:val="001F449D"/>
    <w:rsid w:val="001F491D"/>
    <w:rsid w:val="001F509E"/>
    <w:rsid w:val="001F5710"/>
    <w:rsid w:val="001F5E49"/>
    <w:rsid w:val="001F5F68"/>
    <w:rsid w:val="001F751D"/>
    <w:rsid w:val="00200293"/>
    <w:rsid w:val="0020038B"/>
    <w:rsid w:val="00200E25"/>
    <w:rsid w:val="00201645"/>
    <w:rsid w:val="0020166B"/>
    <w:rsid w:val="00202C1C"/>
    <w:rsid w:val="00202FC4"/>
    <w:rsid w:val="002049F2"/>
    <w:rsid w:val="00204CAE"/>
    <w:rsid w:val="002051FA"/>
    <w:rsid w:val="0020575B"/>
    <w:rsid w:val="002102E4"/>
    <w:rsid w:val="00211469"/>
    <w:rsid w:val="00212776"/>
    <w:rsid w:val="0021492A"/>
    <w:rsid w:val="002153D6"/>
    <w:rsid w:val="00215F4D"/>
    <w:rsid w:val="0022214F"/>
    <w:rsid w:val="002231B7"/>
    <w:rsid w:val="0022333C"/>
    <w:rsid w:val="002235B0"/>
    <w:rsid w:val="00224A2F"/>
    <w:rsid w:val="002256BC"/>
    <w:rsid w:val="00226752"/>
    <w:rsid w:val="00226A96"/>
    <w:rsid w:val="002272C9"/>
    <w:rsid w:val="00230EA9"/>
    <w:rsid w:val="002318A7"/>
    <w:rsid w:val="00231F58"/>
    <w:rsid w:val="002321DE"/>
    <w:rsid w:val="00232570"/>
    <w:rsid w:val="0023292C"/>
    <w:rsid w:val="0023518D"/>
    <w:rsid w:val="00235DE6"/>
    <w:rsid w:val="00237547"/>
    <w:rsid w:val="00237A2E"/>
    <w:rsid w:val="00241DC5"/>
    <w:rsid w:val="00242EAC"/>
    <w:rsid w:val="00244833"/>
    <w:rsid w:val="00244B7C"/>
    <w:rsid w:val="0024553E"/>
    <w:rsid w:val="002467DE"/>
    <w:rsid w:val="00247678"/>
    <w:rsid w:val="00247701"/>
    <w:rsid w:val="00247CAF"/>
    <w:rsid w:val="00247D7A"/>
    <w:rsid w:val="00247D9E"/>
    <w:rsid w:val="00250312"/>
    <w:rsid w:val="0025044B"/>
    <w:rsid w:val="0025126A"/>
    <w:rsid w:val="00251606"/>
    <w:rsid w:val="00251ABE"/>
    <w:rsid w:val="00252617"/>
    <w:rsid w:val="00253E9B"/>
    <w:rsid w:val="00255165"/>
    <w:rsid w:val="00257669"/>
    <w:rsid w:val="00257A29"/>
    <w:rsid w:val="00260852"/>
    <w:rsid w:val="002609D1"/>
    <w:rsid w:val="0026144A"/>
    <w:rsid w:val="002637B6"/>
    <w:rsid w:val="002641E4"/>
    <w:rsid w:val="00264CA2"/>
    <w:rsid w:val="00265358"/>
    <w:rsid w:val="002653B5"/>
    <w:rsid w:val="00270C30"/>
    <w:rsid w:val="00270E4D"/>
    <w:rsid w:val="00271CB1"/>
    <w:rsid w:val="0027249F"/>
    <w:rsid w:val="0027343A"/>
    <w:rsid w:val="002734D9"/>
    <w:rsid w:val="00273A89"/>
    <w:rsid w:val="00274557"/>
    <w:rsid w:val="00274765"/>
    <w:rsid w:val="00276D03"/>
    <w:rsid w:val="002809D7"/>
    <w:rsid w:val="0028142D"/>
    <w:rsid w:val="00281C08"/>
    <w:rsid w:val="00281C25"/>
    <w:rsid w:val="00281CD4"/>
    <w:rsid w:val="00282F51"/>
    <w:rsid w:val="00283B8E"/>
    <w:rsid w:val="00284DE7"/>
    <w:rsid w:val="0028546C"/>
    <w:rsid w:val="002863EA"/>
    <w:rsid w:val="002867BE"/>
    <w:rsid w:val="00287082"/>
    <w:rsid w:val="00290369"/>
    <w:rsid w:val="00290F90"/>
    <w:rsid w:val="00292BD6"/>
    <w:rsid w:val="00292F38"/>
    <w:rsid w:val="00293704"/>
    <w:rsid w:val="00293920"/>
    <w:rsid w:val="00293D93"/>
    <w:rsid w:val="00293EA5"/>
    <w:rsid w:val="00295964"/>
    <w:rsid w:val="00296C9F"/>
    <w:rsid w:val="002974A9"/>
    <w:rsid w:val="002A0766"/>
    <w:rsid w:val="002A0F55"/>
    <w:rsid w:val="002A26F7"/>
    <w:rsid w:val="002A4A46"/>
    <w:rsid w:val="002A4F8E"/>
    <w:rsid w:val="002A52AA"/>
    <w:rsid w:val="002A53CC"/>
    <w:rsid w:val="002A65E1"/>
    <w:rsid w:val="002B04DE"/>
    <w:rsid w:val="002B098F"/>
    <w:rsid w:val="002B2EF2"/>
    <w:rsid w:val="002B36A5"/>
    <w:rsid w:val="002B438A"/>
    <w:rsid w:val="002B58E2"/>
    <w:rsid w:val="002B63F3"/>
    <w:rsid w:val="002B6F74"/>
    <w:rsid w:val="002B73D9"/>
    <w:rsid w:val="002B753A"/>
    <w:rsid w:val="002B7EBF"/>
    <w:rsid w:val="002B7EFE"/>
    <w:rsid w:val="002C0862"/>
    <w:rsid w:val="002C0F4D"/>
    <w:rsid w:val="002C13E8"/>
    <w:rsid w:val="002C2416"/>
    <w:rsid w:val="002C2A4B"/>
    <w:rsid w:val="002C2F6E"/>
    <w:rsid w:val="002C3281"/>
    <w:rsid w:val="002C6367"/>
    <w:rsid w:val="002C733B"/>
    <w:rsid w:val="002C7C36"/>
    <w:rsid w:val="002D0AE3"/>
    <w:rsid w:val="002D18B0"/>
    <w:rsid w:val="002D2F81"/>
    <w:rsid w:val="002D332D"/>
    <w:rsid w:val="002D3EB8"/>
    <w:rsid w:val="002D5403"/>
    <w:rsid w:val="002E0BC6"/>
    <w:rsid w:val="002E2AA1"/>
    <w:rsid w:val="002E2C4E"/>
    <w:rsid w:val="002E3121"/>
    <w:rsid w:val="002E3CAA"/>
    <w:rsid w:val="002E4754"/>
    <w:rsid w:val="002E51CB"/>
    <w:rsid w:val="002F19CB"/>
    <w:rsid w:val="002F1F68"/>
    <w:rsid w:val="002F27A9"/>
    <w:rsid w:val="002F2966"/>
    <w:rsid w:val="002F2BDE"/>
    <w:rsid w:val="002F36CC"/>
    <w:rsid w:val="002F398E"/>
    <w:rsid w:val="002F584A"/>
    <w:rsid w:val="002F6258"/>
    <w:rsid w:val="002F7D5F"/>
    <w:rsid w:val="002F7EE3"/>
    <w:rsid w:val="002F7F37"/>
    <w:rsid w:val="003005D4"/>
    <w:rsid w:val="00300E42"/>
    <w:rsid w:val="0030150D"/>
    <w:rsid w:val="003018EE"/>
    <w:rsid w:val="0030284E"/>
    <w:rsid w:val="00303098"/>
    <w:rsid w:val="003048AD"/>
    <w:rsid w:val="00310E28"/>
    <w:rsid w:val="003132A2"/>
    <w:rsid w:val="0031527F"/>
    <w:rsid w:val="00315F59"/>
    <w:rsid w:val="00316AD8"/>
    <w:rsid w:val="00316AED"/>
    <w:rsid w:val="0031715B"/>
    <w:rsid w:val="003178A4"/>
    <w:rsid w:val="00320743"/>
    <w:rsid w:val="0032247C"/>
    <w:rsid w:val="00322EF6"/>
    <w:rsid w:val="00323CEB"/>
    <w:rsid w:val="0032463C"/>
    <w:rsid w:val="0032787E"/>
    <w:rsid w:val="003314E2"/>
    <w:rsid w:val="00331EDD"/>
    <w:rsid w:val="00332F76"/>
    <w:rsid w:val="003338C2"/>
    <w:rsid w:val="00335FDE"/>
    <w:rsid w:val="0033614C"/>
    <w:rsid w:val="00336844"/>
    <w:rsid w:val="00336B0A"/>
    <w:rsid w:val="0033770B"/>
    <w:rsid w:val="00340542"/>
    <w:rsid w:val="00341219"/>
    <w:rsid w:val="00341510"/>
    <w:rsid w:val="0034192A"/>
    <w:rsid w:val="00341E88"/>
    <w:rsid w:val="00342F4A"/>
    <w:rsid w:val="0034347D"/>
    <w:rsid w:val="003435C2"/>
    <w:rsid w:val="0034424A"/>
    <w:rsid w:val="003451BE"/>
    <w:rsid w:val="00345265"/>
    <w:rsid w:val="00346B5D"/>
    <w:rsid w:val="00346C35"/>
    <w:rsid w:val="00346DDF"/>
    <w:rsid w:val="003476AE"/>
    <w:rsid w:val="00350E24"/>
    <w:rsid w:val="00351675"/>
    <w:rsid w:val="00351E6A"/>
    <w:rsid w:val="00353102"/>
    <w:rsid w:val="00354BC0"/>
    <w:rsid w:val="00355635"/>
    <w:rsid w:val="003572EA"/>
    <w:rsid w:val="0035766A"/>
    <w:rsid w:val="00357BA5"/>
    <w:rsid w:val="00360D01"/>
    <w:rsid w:val="0036101E"/>
    <w:rsid w:val="00361A44"/>
    <w:rsid w:val="00361E78"/>
    <w:rsid w:val="00361F73"/>
    <w:rsid w:val="003624FD"/>
    <w:rsid w:val="003648FA"/>
    <w:rsid w:val="00364E9B"/>
    <w:rsid w:val="003651E3"/>
    <w:rsid w:val="00366578"/>
    <w:rsid w:val="00371670"/>
    <w:rsid w:val="00372151"/>
    <w:rsid w:val="003735C4"/>
    <w:rsid w:val="00373DBD"/>
    <w:rsid w:val="00376658"/>
    <w:rsid w:val="003767FB"/>
    <w:rsid w:val="00377173"/>
    <w:rsid w:val="00377B2C"/>
    <w:rsid w:val="00380F34"/>
    <w:rsid w:val="003816A3"/>
    <w:rsid w:val="003836F7"/>
    <w:rsid w:val="00384464"/>
    <w:rsid w:val="00385C9F"/>
    <w:rsid w:val="00386A45"/>
    <w:rsid w:val="00386AB2"/>
    <w:rsid w:val="0039001F"/>
    <w:rsid w:val="00390046"/>
    <w:rsid w:val="0039085E"/>
    <w:rsid w:val="00390B09"/>
    <w:rsid w:val="003920D8"/>
    <w:rsid w:val="0039356D"/>
    <w:rsid w:val="00395061"/>
    <w:rsid w:val="003969F8"/>
    <w:rsid w:val="00396FBE"/>
    <w:rsid w:val="00397165"/>
    <w:rsid w:val="003971C5"/>
    <w:rsid w:val="003A0D98"/>
    <w:rsid w:val="003A15E5"/>
    <w:rsid w:val="003A1DB5"/>
    <w:rsid w:val="003A47C9"/>
    <w:rsid w:val="003A51D5"/>
    <w:rsid w:val="003A5975"/>
    <w:rsid w:val="003B07B6"/>
    <w:rsid w:val="003B1565"/>
    <w:rsid w:val="003B22F3"/>
    <w:rsid w:val="003B30B9"/>
    <w:rsid w:val="003B3BF5"/>
    <w:rsid w:val="003B6D6A"/>
    <w:rsid w:val="003B7B4A"/>
    <w:rsid w:val="003C0D1C"/>
    <w:rsid w:val="003C0DA9"/>
    <w:rsid w:val="003C18AC"/>
    <w:rsid w:val="003C1ADD"/>
    <w:rsid w:val="003C20CE"/>
    <w:rsid w:val="003C2662"/>
    <w:rsid w:val="003C594E"/>
    <w:rsid w:val="003C59AF"/>
    <w:rsid w:val="003C63A1"/>
    <w:rsid w:val="003C7B2D"/>
    <w:rsid w:val="003C7E57"/>
    <w:rsid w:val="003D19AD"/>
    <w:rsid w:val="003D1D26"/>
    <w:rsid w:val="003D2076"/>
    <w:rsid w:val="003D3A5E"/>
    <w:rsid w:val="003D5FA5"/>
    <w:rsid w:val="003D6CD8"/>
    <w:rsid w:val="003E07C0"/>
    <w:rsid w:val="003E0A35"/>
    <w:rsid w:val="003E1557"/>
    <w:rsid w:val="003E207A"/>
    <w:rsid w:val="003E3DCF"/>
    <w:rsid w:val="003E3F42"/>
    <w:rsid w:val="003E4633"/>
    <w:rsid w:val="003E5357"/>
    <w:rsid w:val="003E5491"/>
    <w:rsid w:val="003E5A8F"/>
    <w:rsid w:val="003E5B6D"/>
    <w:rsid w:val="003E68BE"/>
    <w:rsid w:val="003E73CE"/>
    <w:rsid w:val="003F0E19"/>
    <w:rsid w:val="003F0E55"/>
    <w:rsid w:val="003F1AFA"/>
    <w:rsid w:val="003F1B6F"/>
    <w:rsid w:val="003F2555"/>
    <w:rsid w:val="003F2674"/>
    <w:rsid w:val="003F2DE7"/>
    <w:rsid w:val="003F3FD2"/>
    <w:rsid w:val="003F4095"/>
    <w:rsid w:val="003F413C"/>
    <w:rsid w:val="003F4CA0"/>
    <w:rsid w:val="003F53A9"/>
    <w:rsid w:val="003F6289"/>
    <w:rsid w:val="003F6EA1"/>
    <w:rsid w:val="004020D0"/>
    <w:rsid w:val="0040249C"/>
    <w:rsid w:val="00403A82"/>
    <w:rsid w:val="0040483D"/>
    <w:rsid w:val="00405CDC"/>
    <w:rsid w:val="004066C1"/>
    <w:rsid w:val="004071F6"/>
    <w:rsid w:val="004074AB"/>
    <w:rsid w:val="00407889"/>
    <w:rsid w:val="004109B4"/>
    <w:rsid w:val="00411DEF"/>
    <w:rsid w:val="00411FBA"/>
    <w:rsid w:val="004134A7"/>
    <w:rsid w:val="00413BB1"/>
    <w:rsid w:val="0041405A"/>
    <w:rsid w:val="004140E5"/>
    <w:rsid w:val="00415E63"/>
    <w:rsid w:val="00416712"/>
    <w:rsid w:val="0041777F"/>
    <w:rsid w:val="00421A53"/>
    <w:rsid w:val="00423194"/>
    <w:rsid w:val="004235FA"/>
    <w:rsid w:val="00423DCF"/>
    <w:rsid w:val="00424AEE"/>
    <w:rsid w:val="00424ED8"/>
    <w:rsid w:val="00424F79"/>
    <w:rsid w:val="004250A8"/>
    <w:rsid w:val="004250F8"/>
    <w:rsid w:val="00425DE2"/>
    <w:rsid w:val="004262B4"/>
    <w:rsid w:val="0042647F"/>
    <w:rsid w:val="00426FAD"/>
    <w:rsid w:val="004277D3"/>
    <w:rsid w:val="0043106C"/>
    <w:rsid w:val="00431289"/>
    <w:rsid w:val="00432700"/>
    <w:rsid w:val="0043305C"/>
    <w:rsid w:val="004330F5"/>
    <w:rsid w:val="00433575"/>
    <w:rsid w:val="00433745"/>
    <w:rsid w:val="004343B4"/>
    <w:rsid w:val="00434A4C"/>
    <w:rsid w:val="00435C4C"/>
    <w:rsid w:val="00436764"/>
    <w:rsid w:val="00436938"/>
    <w:rsid w:val="00437677"/>
    <w:rsid w:val="00440E49"/>
    <w:rsid w:val="004421A9"/>
    <w:rsid w:val="00442259"/>
    <w:rsid w:val="00442BB4"/>
    <w:rsid w:val="00443893"/>
    <w:rsid w:val="00444E12"/>
    <w:rsid w:val="00445823"/>
    <w:rsid w:val="00445CDE"/>
    <w:rsid w:val="00451941"/>
    <w:rsid w:val="00452D8E"/>
    <w:rsid w:val="00453161"/>
    <w:rsid w:val="00453F02"/>
    <w:rsid w:val="00455DEC"/>
    <w:rsid w:val="0045653E"/>
    <w:rsid w:val="00456A05"/>
    <w:rsid w:val="00456E69"/>
    <w:rsid w:val="00460CCC"/>
    <w:rsid w:val="004618E9"/>
    <w:rsid w:val="00462071"/>
    <w:rsid w:val="004620D9"/>
    <w:rsid w:val="00464118"/>
    <w:rsid w:val="004660B7"/>
    <w:rsid w:val="00470921"/>
    <w:rsid w:val="00470C03"/>
    <w:rsid w:val="0047107E"/>
    <w:rsid w:val="00471390"/>
    <w:rsid w:val="00471891"/>
    <w:rsid w:val="00472A8A"/>
    <w:rsid w:val="00473101"/>
    <w:rsid w:val="00473524"/>
    <w:rsid w:val="00475264"/>
    <w:rsid w:val="00476AD9"/>
    <w:rsid w:val="004777FA"/>
    <w:rsid w:val="00480030"/>
    <w:rsid w:val="00480077"/>
    <w:rsid w:val="004807B4"/>
    <w:rsid w:val="004820A5"/>
    <w:rsid w:val="00484BFB"/>
    <w:rsid w:val="004874AB"/>
    <w:rsid w:val="0049002F"/>
    <w:rsid w:val="004900FE"/>
    <w:rsid w:val="004911DE"/>
    <w:rsid w:val="004919A4"/>
    <w:rsid w:val="004921E9"/>
    <w:rsid w:val="0049284D"/>
    <w:rsid w:val="00492866"/>
    <w:rsid w:val="00493E9E"/>
    <w:rsid w:val="004959BB"/>
    <w:rsid w:val="004959D3"/>
    <w:rsid w:val="004963D2"/>
    <w:rsid w:val="00496FB9"/>
    <w:rsid w:val="004977B8"/>
    <w:rsid w:val="00497D4A"/>
    <w:rsid w:val="004A189B"/>
    <w:rsid w:val="004A1D24"/>
    <w:rsid w:val="004A356E"/>
    <w:rsid w:val="004A4703"/>
    <w:rsid w:val="004A5CEA"/>
    <w:rsid w:val="004A7C65"/>
    <w:rsid w:val="004B0D10"/>
    <w:rsid w:val="004B114F"/>
    <w:rsid w:val="004B3F78"/>
    <w:rsid w:val="004B4A8D"/>
    <w:rsid w:val="004B4AE4"/>
    <w:rsid w:val="004B4DD5"/>
    <w:rsid w:val="004B626E"/>
    <w:rsid w:val="004B74F1"/>
    <w:rsid w:val="004B7BC4"/>
    <w:rsid w:val="004B7D0E"/>
    <w:rsid w:val="004C0149"/>
    <w:rsid w:val="004C1376"/>
    <w:rsid w:val="004C1C65"/>
    <w:rsid w:val="004C22C7"/>
    <w:rsid w:val="004C42F3"/>
    <w:rsid w:val="004C47E9"/>
    <w:rsid w:val="004C4990"/>
    <w:rsid w:val="004C53E0"/>
    <w:rsid w:val="004C5745"/>
    <w:rsid w:val="004C7E08"/>
    <w:rsid w:val="004D6328"/>
    <w:rsid w:val="004D7901"/>
    <w:rsid w:val="004D7F6D"/>
    <w:rsid w:val="004E025B"/>
    <w:rsid w:val="004E091D"/>
    <w:rsid w:val="004E0CCE"/>
    <w:rsid w:val="004E2972"/>
    <w:rsid w:val="004E3FE7"/>
    <w:rsid w:val="004E42F8"/>
    <w:rsid w:val="004E5AF9"/>
    <w:rsid w:val="004E5C70"/>
    <w:rsid w:val="004E5DEE"/>
    <w:rsid w:val="004E6786"/>
    <w:rsid w:val="004E6ABB"/>
    <w:rsid w:val="004E6F06"/>
    <w:rsid w:val="004E7CBF"/>
    <w:rsid w:val="004F00EE"/>
    <w:rsid w:val="004F0355"/>
    <w:rsid w:val="004F1BE4"/>
    <w:rsid w:val="004F1EBA"/>
    <w:rsid w:val="004F1F34"/>
    <w:rsid w:val="004F40B8"/>
    <w:rsid w:val="004F51F9"/>
    <w:rsid w:val="004F5AB0"/>
    <w:rsid w:val="004F7B5C"/>
    <w:rsid w:val="00500811"/>
    <w:rsid w:val="0050240D"/>
    <w:rsid w:val="00502A54"/>
    <w:rsid w:val="00502A6C"/>
    <w:rsid w:val="00503858"/>
    <w:rsid w:val="00503915"/>
    <w:rsid w:val="00505DAE"/>
    <w:rsid w:val="0050600C"/>
    <w:rsid w:val="00510036"/>
    <w:rsid w:val="00511052"/>
    <w:rsid w:val="005130B4"/>
    <w:rsid w:val="00513123"/>
    <w:rsid w:val="00513150"/>
    <w:rsid w:val="00513353"/>
    <w:rsid w:val="00514168"/>
    <w:rsid w:val="00514A72"/>
    <w:rsid w:val="00514EE8"/>
    <w:rsid w:val="00515690"/>
    <w:rsid w:val="00515D55"/>
    <w:rsid w:val="00516030"/>
    <w:rsid w:val="00516447"/>
    <w:rsid w:val="00516C38"/>
    <w:rsid w:val="0051732C"/>
    <w:rsid w:val="005207EA"/>
    <w:rsid w:val="005212FC"/>
    <w:rsid w:val="005218C3"/>
    <w:rsid w:val="00522576"/>
    <w:rsid w:val="005227E2"/>
    <w:rsid w:val="005240FE"/>
    <w:rsid w:val="005254E2"/>
    <w:rsid w:val="0052750E"/>
    <w:rsid w:val="005278DA"/>
    <w:rsid w:val="005302C9"/>
    <w:rsid w:val="005305E1"/>
    <w:rsid w:val="0053086C"/>
    <w:rsid w:val="00530EF8"/>
    <w:rsid w:val="005311C4"/>
    <w:rsid w:val="005317AA"/>
    <w:rsid w:val="00532DC2"/>
    <w:rsid w:val="00532E73"/>
    <w:rsid w:val="00533112"/>
    <w:rsid w:val="0053468E"/>
    <w:rsid w:val="005351DD"/>
    <w:rsid w:val="005365B6"/>
    <w:rsid w:val="005370F3"/>
    <w:rsid w:val="00537619"/>
    <w:rsid w:val="0053778D"/>
    <w:rsid w:val="00537D7D"/>
    <w:rsid w:val="00540024"/>
    <w:rsid w:val="00540F50"/>
    <w:rsid w:val="0054199A"/>
    <w:rsid w:val="00541BEC"/>
    <w:rsid w:val="00543284"/>
    <w:rsid w:val="0054537E"/>
    <w:rsid w:val="005456DB"/>
    <w:rsid w:val="00545C45"/>
    <w:rsid w:val="00546F9C"/>
    <w:rsid w:val="00547536"/>
    <w:rsid w:val="0055015C"/>
    <w:rsid w:val="005502C1"/>
    <w:rsid w:val="00550A7F"/>
    <w:rsid w:val="00550D6C"/>
    <w:rsid w:val="00552556"/>
    <w:rsid w:val="00552D81"/>
    <w:rsid w:val="0055596F"/>
    <w:rsid w:val="00555A9A"/>
    <w:rsid w:val="00556668"/>
    <w:rsid w:val="00557647"/>
    <w:rsid w:val="00557C88"/>
    <w:rsid w:val="005612B4"/>
    <w:rsid w:val="00562303"/>
    <w:rsid w:val="005626D1"/>
    <w:rsid w:val="0056281E"/>
    <w:rsid w:val="005633AE"/>
    <w:rsid w:val="00563AEC"/>
    <w:rsid w:val="00564715"/>
    <w:rsid w:val="00564CA5"/>
    <w:rsid w:val="00565492"/>
    <w:rsid w:val="00565982"/>
    <w:rsid w:val="0056688D"/>
    <w:rsid w:val="005728C6"/>
    <w:rsid w:val="00573ABB"/>
    <w:rsid w:val="00573E66"/>
    <w:rsid w:val="00574896"/>
    <w:rsid w:val="00574E74"/>
    <w:rsid w:val="005758FE"/>
    <w:rsid w:val="005768FE"/>
    <w:rsid w:val="00576A91"/>
    <w:rsid w:val="00576FD0"/>
    <w:rsid w:val="00577E27"/>
    <w:rsid w:val="00582197"/>
    <w:rsid w:val="0058550D"/>
    <w:rsid w:val="005859F2"/>
    <w:rsid w:val="00585F7A"/>
    <w:rsid w:val="005861F9"/>
    <w:rsid w:val="0058685F"/>
    <w:rsid w:val="0058776A"/>
    <w:rsid w:val="00590826"/>
    <w:rsid w:val="00590C92"/>
    <w:rsid w:val="0059188E"/>
    <w:rsid w:val="00591BDE"/>
    <w:rsid w:val="0059261A"/>
    <w:rsid w:val="00592D84"/>
    <w:rsid w:val="0059336D"/>
    <w:rsid w:val="00594DE7"/>
    <w:rsid w:val="005A05A1"/>
    <w:rsid w:val="005A0ED4"/>
    <w:rsid w:val="005A2DDE"/>
    <w:rsid w:val="005A2DF0"/>
    <w:rsid w:val="005A4668"/>
    <w:rsid w:val="005A47BF"/>
    <w:rsid w:val="005A50EC"/>
    <w:rsid w:val="005A5E98"/>
    <w:rsid w:val="005A6635"/>
    <w:rsid w:val="005A782C"/>
    <w:rsid w:val="005B07E8"/>
    <w:rsid w:val="005B1220"/>
    <w:rsid w:val="005B124B"/>
    <w:rsid w:val="005B12AA"/>
    <w:rsid w:val="005B1966"/>
    <w:rsid w:val="005B2205"/>
    <w:rsid w:val="005B3433"/>
    <w:rsid w:val="005B48DE"/>
    <w:rsid w:val="005B4CE5"/>
    <w:rsid w:val="005B4F79"/>
    <w:rsid w:val="005B53A7"/>
    <w:rsid w:val="005B5A04"/>
    <w:rsid w:val="005C1995"/>
    <w:rsid w:val="005C30E7"/>
    <w:rsid w:val="005C474B"/>
    <w:rsid w:val="005C47D7"/>
    <w:rsid w:val="005C4979"/>
    <w:rsid w:val="005C5D6D"/>
    <w:rsid w:val="005D06F4"/>
    <w:rsid w:val="005D2E55"/>
    <w:rsid w:val="005D416B"/>
    <w:rsid w:val="005D579A"/>
    <w:rsid w:val="005D7359"/>
    <w:rsid w:val="005E0242"/>
    <w:rsid w:val="005E18C3"/>
    <w:rsid w:val="005E2C92"/>
    <w:rsid w:val="005E39D0"/>
    <w:rsid w:val="005E5907"/>
    <w:rsid w:val="005E67A2"/>
    <w:rsid w:val="005E6AF5"/>
    <w:rsid w:val="005E7A97"/>
    <w:rsid w:val="005F10C7"/>
    <w:rsid w:val="005F2C10"/>
    <w:rsid w:val="005F2E96"/>
    <w:rsid w:val="005F46E8"/>
    <w:rsid w:val="005F497F"/>
    <w:rsid w:val="005F4D2B"/>
    <w:rsid w:val="005F5348"/>
    <w:rsid w:val="005F7CC5"/>
    <w:rsid w:val="00600D84"/>
    <w:rsid w:val="0060542A"/>
    <w:rsid w:val="00606115"/>
    <w:rsid w:val="006063E8"/>
    <w:rsid w:val="00606AE1"/>
    <w:rsid w:val="00606DC8"/>
    <w:rsid w:val="0060727A"/>
    <w:rsid w:val="00607F6E"/>
    <w:rsid w:val="00607FF2"/>
    <w:rsid w:val="006116D7"/>
    <w:rsid w:val="006119AC"/>
    <w:rsid w:val="006124B4"/>
    <w:rsid w:val="00612B23"/>
    <w:rsid w:val="0061482D"/>
    <w:rsid w:val="00614C3C"/>
    <w:rsid w:val="00614F12"/>
    <w:rsid w:val="00615A8F"/>
    <w:rsid w:val="00615DFE"/>
    <w:rsid w:val="006165A0"/>
    <w:rsid w:val="00616D00"/>
    <w:rsid w:val="00616F84"/>
    <w:rsid w:val="0062044F"/>
    <w:rsid w:val="0062151E"/>
    <w:rsid w:val="00621CC4"/>
    <w:rsid w:val="00621FC7"/>
    <w:rsid w:val="0062207B"/>
    <w:rsid w:val="00622120"/>
    <w:rsid w:val="00623FC1"/>
    <w:rsid w:val="006240D5"/>
    <w:rsid w:val="00624973"/>
    <w:rsid w:val="00625669"/>
    <w:rsid w:val="00625A5A"/>
    <w:rsid w:val="00625FC3"/>
    <w:rsid w:val="006261DD"/>
    <w:rsid w:val="00627B77"/>
    <w:rsid w:val="00627EFF"/>
    <w:rsid w:val="0063075A"/>
    <w:rsid w:val="006311BD"/>
    <w:rsid w:val="00632D31"/>
    <w:rsid w:val="00633AC0"/>
    <w:rsid w:val="00633CE2"/>
    <w:rsid w:val="0063422A"/>
    <w:rsid w:val="006359AF"/>
    <w:rsid w:val="006368F7"/>
    <w:rsid w:val="00637588"/>
    <w:rsid w:val="00637746"/>
    <w:rsid w:val="00637C2A"/>
    <w:rsid w:val="00640BE0"/>
    <w:rsid w:val="00640DF7"/>
    <w:rsid w:val="00642FD2"/>
    <w:rsid w:val="00645D0E"/>
    <w:rsid w:val="0064635E"/>
    <w:rsid w:val="00647F10"/>
    <w:rsid w:val="00652703"/>
    <w:rsid w:val="00652766"/>
    <w:rsid w:val="006534E4"/>
    <w:rsid w:val="006539D9"/>
    <w:rsid w:val="0065522E"/>
    <w:rsid w:val="0065654E"/>
    <w:rsid w:val="00661273"/>
    <w:rsid w:val="00662650"/>
    <w:rsid w:val="00662FF5"/>
    <w:rsid w:val="00663097"/>
    <w:rsid w:val="00663357"/>
    <w:rsid w:val="006643B4"/>
    <w:rsid w:val="00664BDE"/>
    <w:rsid w:val="00664CBD"/>
    <w:rsid w:val="006654CB"/>
    <w:rsid w:val="00665A59"/>
    <w:rsid w:val="00670651"/>
    <w:rsid w:val="00670A50"/>
    <w:rsid w:val="00671ADA"/>
    <w:rsid w:val="00672358"/>
    <w:rsid w:val="00672F5B"/>
    <w:rsid w:val="006762FC"/>
    <w:rsid w:val="00680940"/>
    <w:rsid w:val="00682450"/>
    <w:rsid w:val="00682A22"/>
    <w:rsid w:val="0068323D"/>
    <w:rsid w:val="006832F2"/>
    <w:rsid w:val="006835A3"/>
    <w:rsid w:val="00684335"/>
    <w:rsid w:val="00684D90"/>
    <w:rsid w:val="00686592"/>
    <w:rsid w:val="006909A0"/>
    <w:rsid w:val="00690C65"/>
    <w:rsid w:val="006914F4"/>
    <w:rsid w:val="00695946"/>
    <w:rsid w:val="006A09BA"/>
    <w:rsid w:val="006A0B80"/>
    <w:rsid w:val="006A1F75"/>
    <w:rsid w:val="006A22C1"/>
    <w:rsid w:val="006A2799"/>
    <w:rsid w:val="006A56B0"/>
    <w:rsid w:val="006A6125"/>
    <w:rsid w:val="006A62F8"/>
    <w:rsid w:val="006A64B4"/>
    <w:rsid w:val="006A66ED"/>
    <w:rsid w:val="006A7032"/>
    <w:rsid w:val="006A7580"/>
    <w:rsid w:val="006A7E40"/>
    <w:rsid w:val="006B18B5"/>
    <w:rsid w:val="006B22E4"/>
    <w:rsid w:val="006B3B70"/>
    <w:rsid w:val="006B3E84"/>
    <w:rsid w:val="006B3F31"/>
    <w:rsid w:val="006B4043"/>
    <w:rsid w:val="006B4A0D"/>
    <w:rsid w:val="006B58E0"/>
    <w:rsid w:val="006B7C9D"/>
    <w:rsid w:val="006C2EE3"/>
    <w:rsid w:val="006C39D5"/>
    <w:rsid w:val="006C54AA"/>
    <w:rsid w:val="006C7C16"/>
    <w:rsid w:val="006D05C5"/>
    <w:rsid w:val="006D0CEC"/>
    <w:rsid w:val="006D3590"/>
    <w:rsid w:val="006D3922"/>
    <w:rsid w:val="006D4E7A"/>
    <w:rsid w:val="006D50DA"/>
    <w:rsid w:val="006D7AEC"/>
    <w:rsid w:val="006E1931"/>
    <w:rsid w:val="006E62C1"/>
    <w:rsid w:val="006E62DA"/>
    <w:rsid w:val="006E693F"/>
    <w:rsid w:val="006E7477"/>
    <w:rsid w:val="006E79F7"/>
    <w:rsid w:val="006F01E6"/>
    <w:rsid w:val="006F03F6"/>
    <w:rsid w:val="006F051C"/>
    <w:rsid w:val="006F1FCA"/>
    <w:rsid w:val="006F2BFF"/>
    <w:rsid w:val="006F3C25"/>
    <w:rsid w:val="006F42CD"/>
    <w:rsid w:val="006F44CD"/>
    <w:rsid w:val="006F556C"/>
    <w:rsid w:val="006F6164"/>
    <w:rsid w:val="006F6753"/>
    <w:rsid w:val="006F6BC1"/>
    <w:rsid w:val="006F7AB4"/>
    <w:rsid w:val="00701162"/>
    <w:rsid w:val="00701997"/>
    <w:rsid w:val="007020A6"/>
    <w:rsid w:val="00702223"/>
    <w:rsid w:val="00702610"/>
    <w:rsid w:val="00705258"/>
    <w:rsid w:val="00705BE8"/>
    <w:rsid w:val="0070619A"/>
    <w:rsid w:val="00707BA6"/>
    <w:rsid w:val="00716448"/>
    <w:rsid w:val="007165F5"/>
    <w:rsid w:val="00716B2A"/>
    <w:rsid w:val="00717B77"/>
    <w:rsid w:val="007200C3"/>
    <w:rsid w:val="007234D9"/>
    <w:rsid w:val="007242E8"/>
    <w:rsid w:val="00725031"/>
    <w:rsid w:val="00725754"/>
    <w:rsid w:val="0072629C"/>
    <w:rsid w:val="00726942"/>
    <w:rsid w:val="0073029C"/>
    <w:rsid w:val="00732FF3"/>
    <w:rsid w:val="0073353C"/>
    <w:rsid w:val="007336A8"/>
    <w:rsid w:val="00734E4F"/>
    <w:rsid w:val="00735EAF"/>
    <w:rsid w:val="0074169D"/>
    <w:rsid w:val="00742B1E"/>
    <w:rsid w:val="00742B74"/>
    <w:rsid w:val="00745D61"/>
    <w:rsid w:val="007465F6"/>
    <w:rsid w:val="00746B6C"/>
    <w:rsid w:val="007504C1"/>
    <w:rsid w:val="00750C51"/>
    <w:rsid w:val="00752337"/>
    <w:rsid w:val="00752FFD"/>
    <w:rsid w:val="00756782"/>
    <w:rsid w:val="007574D7"/>
    <w:rsid w:val="00760673"/>
    <w:rsid w:val="007630CE"/>
    <w:rsid w:val="00763754"/>
    <w:rsid w:val="00763975"/>
    <w:rsid w:val="00763CEE"/>
    <w:rsid w:val="0076461F"/>
    <w:rsid w:val="00765046"/>
    <w:rsid w:val="0077001C"/>
    <w:rsid w:val="0077024F"/>
    <w:rsid w:val="0077198C"/>
    <w:rsid w:val="00771C70"/>
    <w:rsid w:val="00774921"/>
    <w:rsid w:val="00774B48"/>
    <w:rsid w:val="00775328"/>
    <w:rsid w:val="00775439"/>
    <w:rsid w:val="007757D1"/>
    <w:rsid w:val="007763C9"/>
    <w:rsid w:val="0077656E"/>
    <w:rsid w:val="00780CEE"/>
    <w:rsid w:val="00780DF1"/>
    <w:rsid w:val="00780FFA"/>
    <w:rsid w:val="00781CB9"/>
    <w:rsid w:val="00783BD3"/>
    <w:rsid w:val="007841EF"/>
    <w:rsid w:val="0078595C"/>
    <w:rsid w:val="00785F28"/>
    <w:rsid w:val="00786074"/>
    <w:rsid w:val="00786676"/>
    <w:rsid w:val="00787088"/>
    <w:rsid w:val="007877F8"/>
    <w:rsid w:val="00787C9C"/>
    <w:rsid w:val="007901F2"/>
    <w:rsid w:val="00790689"/>
    <w:rsid w:val="0079165D"/>
    <w:rsid w:val="0079180F"/>
    <w:rsid w:val="00792D5B"/>
    <w:rsid w:val="00792F96"/>
    <w:rsid w:val="00792FB8"/>
    <w:rsid w:val="00795003"/>
    <w:rsid w:val="0079556E"/>
    <w:rsid w:val="00795740"/>
    <w:rsid w:val="00796036"/>
    <w:rsid w:val="00796F8D"/>
    <w:rsid w:val="00797366"/>
    <w:rsid w:val="007A1185"/>
    <w:rsid w:val="007A159C"/>
    <w:rsid w:val="007A5B50"/>
    <w:rsid w:val="007A627C"/>
    <w:rsid w:val="007A67CD"/>
    <w:rsid w:val="007B1722"/>
    <w:rsid w:val="007B2153"/>
    <w:rsid w:val="007B2404"/>
    <w:rsid w:val="007B49EA"/>
    <w:rsid w:val="007B55D1"/>
    <w:rsid w:val="007B57C7"/>
    <w:rsid w:val="007B5F03"/>
    <w:rsid w:val="007C17FE"/>
    <w:rsid w:val="007C2A38"/>
    <w:rsid w:val="007C302C"/>
    <w:rsid w:val="007C5B99"/>
    <w:rsid w:val="007C5C7E"/>
    <w:rsid w:val="007C72F4"/>
    <w:rsid w:val="007D0893"/>
    <w:rsid w:val="007D1746"/>
    <w:rsid w:val="007D1C4F"/>
    <w:rsid w:val="007D5779"/>
    <w:rsid w:val="007D6A0B"/>
    <w:rsid w:val="007D6F02"/>
    <w:rsid w:val="007D7B99"/>
    <w:rsid w:val="007E1230"/>
    <w:rsid w:val="007E2B80"/>
    <w:rsid w:val="007E6196"/>
    <w:rsid w:val="007E7B03"/>
    <w:rsid w:val="007E7F20"/>
    <w:rsid w:val="007F2156"/>
    <w:rsid w:val="007F26EF"/>
    <w:rsid w:val="007F499B"/>
    <w:rsid w:val="007F4AF6"/>
    <w:rsid w:val="007F4CAB"/>
    <w:rsid w:val="007F4D4B"/>
    <w:rsid w:val="007F5448"/>
    <w:rsid w:val="007F550D"/>
    <w:rsid w:val="007F59B1"/>
    <w:rsid w:val="007F69A7"/>
    <w:rsid w:val="00800D44"/>
    <w:rsid w:val="008020CC"/>
    <w:rsid w:val="00802162"/>
    <w:rsid w:val="008038DB"/>
    <w:rsid w:val="008044BA"/>
    <w:rsid w:val="00806B97"/>
    <w:rsid w:val="00806D2E"/>
    <w:rsid w:val="00810A7E"/>
    <w:rsid w:val="00810F55"/>
    <w:rsid w:val="00813C43"/>
    <w:rsid w:val="00814294"/>
    <w:rsid w:val="0081475F"/>
    <w:rsid w:val="00815990"/>
    <w:rsid w:val="00816EFF"/>
    <w:rsid w:val="0081751C"/>
    <w:rsid w:val="00820051"/>
    <w:rsid w:val="0082058A"/>
    <w:rsid w:val="00820DD9"/>
    <w:rsid w:val="008225C2"/>
    <w:rsid w:val="0082301E"/>
    <w:rsid w:val="008232AB"/>
    <w:rsid w:val="008246A2"/>
    <w:rsid w:val="008257CE"/>
    <w:rsid w:val="00825CD9"/>
    <w:rsid w:val="00825F42"/>
    <w:rsid w:val="008269CB"/>
    <w:rsid w:val="00831362"/>
    <w:rsid w:val="00831BE1"/>
    <w:rsid w:val="00832500"/>
    <w:rsid w:val="00832B2B"/>
    <w:rsid w:val="0083304C"/>
    <w:rsid w:val="008337C3"/>
    <w:rsid w:val="00834C8D"/>
    <w:rsid w:val="00835E69"/>
    <w:rsid w:val="0083627C"/>
    <w:rsid w:val="00837B96"/>
    <w:rsid w:val="00840183"/>
    <w:rsid w:val="00842003"/>
    <w:rsid w:val="0084225A"/>
    <w:rsid w:val="00842B84"/>
    <w:rsid w:val="00845348"/>
    <w:rsid w:val="008504C8"/>
    <w:rsid w:val="00854919"/>
    <w:rsid w:val="008549D2"/>
    <w:rsid w:val="0085678C"/>
    <w:rsid w:val="00857736"/>
    <w:rsid w:val="00860A62"/>
    <w:rsid w:val="0086229A"/>
    <w:rsid w:val="00862B2E"/>
    <w:rsid w:val="00862E2F"/>
    <w:rsid w:val="00862F4B"/>
    <w:rsid w:val="00863DBA"/>
    <w:rsid w:val="0086444F"/>
    <w:rsid w:val="00864FA9"/>
    <w:rsid w:val="00865141"/>
    <w:rsid w:val="00865493"/>
    <w:rsid w:val="00865A01"/>
    <w:rsid w:val="008715AB"/>
    <w:rsid w:val="008715CF"/>
    <w:rsid w:val="00871A79"/>
    <w:rsid w:val="00872AD5"/>
    <w:rsid w:val="00872DCA"/>
    <w:rsid w:val="00874F7A"/>
    <w:rsid w:val="00876CAF"/>
    <w:rsid w:val="00877F4B"/>
    <w:rsid w:val="0088093F"/>
    <w:rsid w:val="008816F3"/>
    <w:rsid w:val="00881702"/>
    <w:rsid w:val="00882187"/>
    <w:rsid w:val="00882371"/>
    <w:rsid w:val="00882B27"/>
    <w:rsid w:val="00882BA1"/>
    <w:rsid w:val="00882C26"/>
    <w:rsid w:val="008833AB"/>
    <w:rsid w:val="0088369F"/>
    <w:rsid w:val="0088382B"/>
    <w:rsid w:val="00883BFA"/>
    <w:rsid w:val="00884048"/>
    <w:rsid w:val="008845BE"/>
    <w:rsid w:val="008850DB"/>
    <w:rsid w:val="00887F17"/>
    <w:rsid w:val="0089056A"/>
    <w:rsid w:val="00891125"/>
    <w:rsid w:val="00892D50"/>
    <w:rsid w:val="0089368E"/>
    <w:rsid w:val="00893E0E"/>
    <w:rsid w:val="008954F9"/>
    <w:rsid w:val="008955BF"/>
    <w:rsid w:val="008959C0"/>
    <w:rsid w:val="0089654D"/>
    <w:rsid w:val="00897753"/>
    <w:rsid w:val="008A1291"/>
    <w:rsid w:val="008A1CC2"/>
    <w:rsid w:val="008A3389"/>
    <w:rsid w:val="008A4DD3"/>
    <w:rsid w:val="008A5BC5"/>
    <w:rsid w:val="008A62A3"/>
    <w:rsid w:val="008A7B1B"/>
    <w:rsid w:val="008A7EE7"/>
    <w:rsid w:val="008B1ED3"/>
    <w:rsid w:val="008B3296"/>
    <w:rsid w:val="008B3574"/>
    <w:rsid w:val="008B7125"/>
    <w:rsid w:val="008B7B15"/>
    <w:rsid w:val="008C0A42"/>
    <w:rsid w:val="008C1DDF"/>
    <w:rsid w:val="008C2607"/>
    <w:rsid w:val="008C4368"/>
    <w:rsid w:val="008C4F78"/>
    <w:rsid w:val="008C5492"/>
    <w:rsid w:val="008C6062"/>
    <w:rsid w:val="008C75FB"/>
    <w:rsid w:val="008C7BA2"/>
    <w:rsid w:val="008D0E9C"/>
    <w:rsid w:val="008D1DB2"/>
    <w:rsid w:val="008D56EE"/>
    <w:rsid w:val="008D5C53"/>
    <w:rsid w:val="008D5CCF"/>
    <w:rsid w:val="008D63D9"/>
    <w:rsid w:val="008E0A40"/>
    <w:rsid w:val="008E10B2"/>
    <w:rsid w:val="008E46E4"/>
    <w:rsid w:val="008E4F44"/>
    <w:rsid w:val="008F028A"/>
    <w:rsid w:val="008F02B4"/>
    <w:rsid w:val="008F087B"/>
    <w:rsid w:val="008F0CB4"/>
    <w:rsid w:val="008F0EEF"/>
    <w:rsid w:val="008F147D"/>
    <w:rsid w:val="008F2ABD"/>
    <w:rsid w:val="008F3CB8"/>
    <w:rsid w:val="008F5027"/>
    <w:rsid w:val="008F54A6"/>
    <w:rsid w:val="008F5576"/>
    <w:rsid w:val="008F5AF7"/>
    <w:rsid w:val="008F5E65"/>
    <w:rsid w:val="008F7609"/>
    <w:rsid w:val="008F78E3"/>
    <w:rsid w:val="00905233"/>
    <w:rsid w:val="00905659"/>
    <w:rsid w:val="009100AC"/>
    <w:rsid w:val="00911524"/>
    <w:rsid w:val="00911AF6"/>
    <w:rsid w:val="00911BA7"/>
    <w:rsid w:val="00911E01"/>
    <w:rsid w:val="00912702"/>
    <w:rsid w:val="00914017"/>
    <w:rsid w:val="00915165"/>
    <w:rsid w:val="009177B1"/>
    <w:rsid w:val="00917B12"/>
    <w:rsid w:val="00920979"/>
    <w:rsid w:val="00921A47"/>
    <w:rsid w:val="0092365B"/>
    <w:rsid w:val="00924111"/>
    <w:rsid w:val="009252E0"/>
    <w:rsid w:val="00925929"/>
    <w:rsid w:val="00927034"/>
    <w:rsid w:val="009278EE"/>
    <w:rsid w:val="00930478"/>
    <w:rsid w:val="00930F2E"/>
    <w:rsid w:val="00932141"/>
    <w:rsid w:val="00932681"/>
    <w:rsid w:val="009327B1"/>
    <w:rsid w:val="00936FA0"/>
    <w:rsid w:val="0093756F"/>
    <w:rsid w:val="00941371"/>
    <w:rsid w:val="00941440"/>
    <w:rsid w:val="00942C6F"/>
    <w:rsid w:val="00943ED2"/>
    <w:rsid w:val="00944311"/>
    <w:rsid w:val="009443CF"/>
    <w:rsid w:val="009445AD"/>
    <w:rsid w:val="0094512D"/>
    <w:rsid w:val="00945BCB"/>
    <w:rsid w:val="00946282"/>
    <w:rsid w:val="00947A8C"/>
    <w:rsid w:val="009507FB"/>
    <w:rsid w:val="00950950"/>
    <w:rsid w:val="00951EEE"/>
    <w:rsid w:val="00952AD1"/>
    <w:rsid w:val="00954755"/>
    <w:rsid w:val="0095505C"/>
    <w:rsid w:val="00955919"/>
    <w:rsid w:val="00962D37"/>
    <w:rsid w:val="009634DC"/>
    <w:rsid w:val="00963971"/>
    <w:rsid w:val="00964CDA"/>
    <w:rsid w:val="0096583F"/>
    <w:rsid w:val="009665FC"/>
    <w:rsid w:val="00967227"/>
    <w:rsid w:val="00970DD2"/>
    <w:rsid w:val="009710BB"/>
    <w:rsid w:val="0097292F"/>
    <w:rsid w:val="009729E0"/>
    <w:rsid w:val="009762A5"/>
    <w:rsid w:val="0097686A"/>
    <w:rsid w:val="00977614"/>
    <w:rsid w:val="0098315D"/>
    <w:rsid w:val="0098425F"/>
    <w:rsid w:val="00984A1D"/>
    <w:rsid w:val="00985305"/>
    <w:rsid w:val="00985F4A"/>
    <w:rsid w:val="00986C51"/>
    <w:rsid w:val="00986E10"/>
    <w:rsid w:val="00986EBA"/>
    <w:rsid w:val="00987A7E"/>
    <w:rsid w:val="00987B02"/>
    <w:rsid w:val="0099007A"/>
    <w:rsid w:val="009902B2"/>
    <w:rsid w:val="00991CC1"/>
    <w:rsid w:val="00992AB2"/>
    <w:rsid w:val="009940A9"/>
    <w:rsid w:val="00994525"/>
    <w:rsid w:val="00994974"/>
    <w:rsid w:val="00996D83"/>
    <w:rsid w:val="00997A11"/>
    <w:rsid w:val="00997A21"/>
    <w:rsid w:val="009A29C1"/>
    <w:rsid w:val="009A2AA4"/>
    <w:rsid w:val="009A38B2"/>
    <w:rsid w:val="009A4762"/>
    <w:rsid w:val="009A5811"/>
    <w:rsid w:val="009A63EA"/>
    <w:rsid w:val="009A72E6"/>
    <w:rsid w:val="009A7AA9"/>
    <w:rsid w:val="009A7F1F"/>
    <w:rsid w:val="009B0911"/>
    <w:rsid w:val="009B0AB4"/>
    <w:rsid w:val="009B0FCE"/>
    <w:rsid w:val="009B16E6"/>
    <w:rsid w:val="009B170F"/>
    <w:rsid w:val="009B1746"/>
    <w:rsid w:val="009B2F7C"/>
    <w:rsid w:val="009B33C1"/>
    <w:rsid w:val="009B37EC"/>
    <w:rsid w:val="009B3A18"/>
    <w:rsid w:val="009B3DBD"/>
    <w:rsid w:val="009B5256"/>
    <w:rsid w:val="009B72DB"/>
    <w:rsid w:val="009B7A51"/>
    <w:rsid w:val="009C0065"/>
    <w:rsid w:val="009C1134"/>
    <w:rsid w:val="009C1AE8"/>
    <w:rsid w:val="009C267A"/>
    <w:rsid w:val="009C3095"/>
    <w:rsid w:val="009C3ECA"/>
    <w:rsid w:val="009C4645"/>
    <w:rsid w:val="009C573F"/>
    <w:rsid w:val="009C736D"/>
    <w:rsid w:val="009C7804"/>
    <w:rsid w:val="009D2AD9"/>
    <w:rsid w:val="009D371A"/>
    <w:rsid w:val="009D38EE"/>
    <w:rsid w:val="009D3AD6"/>
    <w:rsid w:val="009D4160"/>
    <w:rsid w:val="009D4E48"/>
    <w:rsid w:val="009D4E7A"/>
    <w:rsid w:val="009D591E"/>
    <w:rsid w:val="009D6B95"/>
    <w:rsid w:val="009D6D0E"/>
    <w:rsid w:val="009D720D"/>
    <w:rsid w:val="009D733E"/>
    <w:rsid w:val="009D7613"/>
    <w:rsid w:val="009E11A9"/>
    <w:rsid w:val="009E147B"/>
    <w:rsid w:val="009E2C84"/>
    <w:rsid w:val="009E4458"/>
    <w:rsid w:val="009E4A45"/>
    <w:rsid w:val="009E5338"/>
    <w:rsid w:val="009E66F8"/>
    <w:rsid w:val="009E7C90"/>
    <w:rsid w:val="009F0AF6"/>
    <w:rsid w:val="009F0FC7"/>
    <w:rsid w:val="009F2002"/>
    <w:rsid w:val="009F2DF1"/>
    <w:rsid w:val="009F38B8"/>
    <w:rsid w:val="009F3E48"/>
    <w:rsid w:val="00A01551"/>
    <w:rsid w:val="00A01E09"/>
    <w:rsid w:val="00A03154"/>
    <w:rsid w:val="00A03900"/>
    <w:rsid w:val="00A05043"/>
    <w:rsid w:val="00A0517B"/>
    <w:rsid w:val="00A05EE5"/>
    <w:rsid w:val="00A05F71"/>
    <w:rsid w:val="00A06096"/>
    <w:rsid w:val="00A064C2"/>
    <w:rsid w:val="00A0794C"/>
    <w:rsid w:val="00A07990"/>
    <w:rsid w:val="00A107E6"/>
    <w:rsid w:val="00A1162A"/>
    <w:rsid w:val="00A13E24"/>
    <w:rsid w:val="00A14FFD"/>
    <w:rsid w:val="00A158B5"/>
    <w:rsid w:val="00A1773C"/>
    <w:rsid w:val="00A20D84"/>
    <w:rsid w:val="00A2107E"/>
    <w:rsid w:val="00A21C24"/>
    <w:rsid w:val="00A229FB"/>
    <w:rsid w:val="00A2397E"/>
    <w:rsid w:val="00A23E8D"/>
    <w:rsid w:val="00A242B1"/>
    <w:rsid w:val="00A24457"/>
    <w:rsid w:val="00A25B1B"/>
    <w:rsid w:val="00A26411"/>
    <w:rsid w:val="00A26F9E"/>
    <w:rsid w:val="00A30CBE"/>
    <w:rsid w:val="00A31066"/>
    <w:rsid w:val="00A310AF"/>
    <w:rsid w:val="00A329C4"/>
    <w:rsid w:val="00A333C3"/>
    <w:rsid w:val="00A360E0"/>
    <w:rsid w:val="00A36C05"/>
    <w:rsid w:val="00A37209"/>
    <w:rsid w:val="00A37249"/>
    <w:rsid w:val="00A375DB"/>
    <w:rsid w:val="00A40419"/>
    <w:rsid w:val="00A41073"/>
    <w:rsid w:val="00A436B1"/>
    <w:rsid w:val="00A4416C"/>
    <w:rsid w:val="00A445DE"/>
    <w:rsid w:val="00A45973"/>
    <w:rsid w:val="00A45B4B"/>
    <w:rsid w:val="00A47582"/>
    <w:rsid w:val="00A50886"/>
    <w:rsid w:val="00A51496"/>
    <w:rsid w:val="00A53920"/>
    <w:rsid w:val="00A544DE"/>
    <w:rsid w:val="00A5472B"/>
    <w:rsid w:val="00A54B69"/>
    <w:rsid w:val="00A54F24"/>
    <w:rsid w:val="00A55BD8"/>
    <w:rsid w:val="00A55D8C"/>
    <w:rsid w:val="00A5680B"/>
    <w:rsid w:val="00A5778D"/>
    <w:rsid w:val="00A60476"/>
    <w:rsid w:val="00A62129"/>
    <w:rsid w:val="00A624AE"/>
    <w:rsid w:val="00A637D1"/>
    <w:rsid w:val="00A646A5"/>
    <w:rsid w:val="00A647A4"/>
    <w:rsid w:val="00A64E7B"/>
    <w:rsid w:val="00A6548A"/>
    <w:rsid w:val="00A6624C"/>
    <w:rsid w:val="00A66CD3"/>
    <w:rsid w:val="00A70EED"/>
    <w:rsid w:val="00A733D3"/>
    <w:rsid w:val="00A73C6A"/>
    <w:rsid w:val="00A73CA6"/>
    <w:rsid w:val="00A7420D"/>
    <w:rsid w:val="00A74C2C"/>
    <w:rsid w:val="00A75524"/>
    <w:rsid w:val="00A769FA"/>
    <w:rsid w:val="00A814ED"/>
    <w:rsid w:val="00A83312"/>
    <w:rsid w:val="00A83368"/>
    <w:rsid w:val="00A83ED1"/>
    <w:rsid w:val="00A8721C"/>
    <w:rsid w:val="00A87A0E"/>
    <w:rsid w:val="00A9290F"/>
    <w:rsid w:val="00A92EDA"/>
    <w:rsid w:val="00A933E7"/>
    <w:rsid w:val="00A934EC"/>
    <w:rsid w:val="00A93598"/>
    <w:rsid w:val="00A960B0"/>
    <w:rsid w:val="00A96821"/>
    <w:rsid w:val="00A968D2"/>
    <w:rsid w:val="00A96FA1"/>
    <w:rsid w:val="00AA0413"/>
    <w:rsid w:val="00AA0773"/>
    <w:rsid w:val="00AA0CA5"/>
    <w:rsid w:val="00AA1770"/>
    <w:rsid w:val="00AA22B5"/>
    <w:rsid w:val="00AA2A72"/>
    <w:rsid w:val="00AA35E1"/>
    <w:rsid w:val="00AA3B80"/>
    <w:rsid w:val="00AA4B83"/>
    <w:rsid w:val="00AA5050"/>
    <w:rsid w:val="00AA508D"/>
    <w:rsid w:val="00AA641D"/>
    <w:rsid w:val="00AA67E1"/>
    <w:rsid w:val="00AA7BA7"/>
    <w:rsid w:val="00AB03E5"/>
    <w:rsid w:val="00AB1522"/>
    <w:rsid w:val="00AB5055"/>
    <w:rsid w:val="00AB5C38"/>
    <w:rsid w:val="00AB76E6"/>
    <w:rsid w:val="00AC0A9E"/>
    <w:rsid w:val="00AC1301"/>
    <w:rsid w:val="00AC1712"/>
    <w:rsid w:val="00AC3DA7"/>
    <w:rsid w:val="00AC425E"/>
    <w:rsid w:val="00AC42CF"/>
    <w:rsid w:val="00AC513D"/>
    <w:rsid w:val="00AC6EF0"/>
    <w:rsid w:val="00AC76E8"/>
    <w:rsid w:val="00AD1637"/>
    <w:rsid w:val="00AD1811"/>
    <w:rsid w:val="00AD1B87"/>
    <w:rsid w:val="00AD1C67"/>
    <w:rsid w:val="00AD3F4E"/>
    <w:rsid w:val="00AD486A"/>
    <w:rsid w:val="00AD48DC"/>
    <w:rsid w:val="00AD50DE"/>
    <w:rsid w:val="00AD5105"/>
    <w:rsid w:val="00AD5CDC"/>
    <w:rsid w:val="00AD7C19"/>
    <w:rsid w:val="00AE0BD3"/>
    <w:rsid w:val="00AE17CF"/>
    <w:rsid w:val="00AE2451"/>
    <w:rsid w:val="00AE31B5"/>
    <w:rsid w:val="00AE4368"/>
    <w:rsid w:val="00AE54B1"/>
    <w:rsid w:val="00AE732C"/>
    <w:rsid w:val="00AE75AE"/>
    <w:rsid w:val="00AE767F"/>
    <w:rsid w:val="00AF112E"/>
    <w:rsid w:val="00AF12CC"/>
    <w:rsid w:val="00AF1A40"/>
    <w:rsid w:val="00AF267E"/>
    <w:rsid w:val="00AF2B88"/>
    <w:rsid w:val="00AF2D90"/>
    <w:rsid w:val="00AF31E7"/>
    <w:rsid w:val="00AF44DC"/>
    <w:rsid w:val="00AF61A9"/>
    <w:rsid w:val="00AF6582"/>
    <w:rsid w:val="00AF7DB9"/>
    <w:rsid w:val="00B0176A"/>
    <w:rsid w:val="00B029A7"/>
    <w:rsid w:val="00B02AB5"/>
    <w:rsid w:val="00B02FB6"/>
    <w:rsid w:val="00B04086"/>
    <w:rsid w:val="00B0475D"/>
    <w:rsid w:val="00B049F9"/>
    <w:rsid w:val="00B06203"/>
    <w:rsid w:val="00B1257E"/>
    <w:rsid w:val="00B1290C"/>
    <w:rsid w:val="00B14175"/>
    <w:rsid w:val="00B14F84"/>
    <w:rsid w:val="00B16F80"/>
    <w:rsid w:val="00B178F5"/>
    <w:rsid w:val="00B204F6"/>
    <w:rsid w:val="00B22523"/>
    <w:rsid w:val="00B22E00"/>
    <w:rsid w:val="00B236C6"/>
    <w:rsid w:val="00B257CB"/>
    <w:rsid w:val="00B25A3D"/>
    <w:rsid w:val="00B26A83"/>
    <w:rsid w:val="00B31A71"/>
    <w:rsid w:val="00B32193"/>
    <w:rsid w:val="00B32EB7"/>
    <w:rsid w:val="00B33483"/>
    <w:rsid w:val="00B33565"/>
    <w:rsid w:val="00B335F3"/>
    <w:rsid w:val="00B35945"/>
    <w:rsid w:val="00B40B2A"/>
    <w:rsid w:val="00B40D71"/>
    <w:rsid w:val="00B41D94"/>
    <w:rsid w:val="00B431D1"/>
    <w:rsid w:val="00B437BA"/>
    <w:rsid w:val="00B4404E"/>
    <w:rsid w:val="00B44291"/>
    <w:rsid w:val="00B463EC"/>
    <w:rsid w:val="00B46983"/>
    <w:rsid w:val="00B469EA"/>
    <w:rsid w:val="00B47008"/>
    <w:rsid w:val="00B5124D"/>
    <w:rsid w:val="00B51A43"/>
    <w:rsid w:val="00B52A34"/>
    <w:rsid w:val="00B52B47"/>
    <w:rsid w:val="00B531E2"/>
    <w:rsid w:val="00B53367"/>
    <w:rsid w:val="00B5584F"/>
    <w:rsid w:val="00B56533"/>
    <w:rsid w:val="00B56C3D"/>
    <w:rsid w:val="00B617C4"/>
    <w:rsid w:val="00B61B9E"/>
    <w:rsid w:val="00B62C62"/>
    <w:rsid w:val="00B63539"/>
    <w:rsid w:val="00B63CCC"/>
    <w:rsid w:val="00B646E3"/>
    <w:rsid w:val="00B64BC8"/>
    <w:rsid w:val="00B64DFE"/>
    <w:rsid w:val="00B664F3"/>
    <w:rsid w:val="00B6759F"/>
    <w:rsid w:val="00B70310"/>
    <w:rsid w:val="00B703C3"/>
    <w:rsid w:val="00B70EE6"/>
    <w:rsid w:val="00B72778"/>
    <w:rsid w:val="00B727AB"/>
    <w:rsid w:val="00B74E3B"/>
    <w:rsid w:val="00B757CA"/>
    <w:rsid w:val="00B76988"/>
    <w:rsid w:val="00B776AE"/>
    <w:rsid w:val="00B77E9C"/>
    <w:rsid w:val="00B80771"/>
    <w:rsid w:val="00B809FE"/>
    <w:rsid w:val="00B82A9D"/>
    <w:rsid w:val="00B82D33"/>
    <w:rsid w:val="00B82DA5"/>
    <w:rsid w:val="00B83905"/>
    <w:rsid w:val="00B84F1A"/>
    <w:rsid w:val="00B87458"/>
    <w:rsid w:val="00B8773C"/>
    <w:rsid w:val="00B9197B"/>
    <w:rsid w:val="00B91F50"/>
    <w:rsid w:val="00B921D9"/>
    <w:rsid w:val="00B9410E"/>
    <w:rsid w:val="00B9587F"/>
    <w:rsid w:val="00B958EB"/>
    <w:rsid w:val="00B95B73"/>
    <w:rsid w:val="00B95C94"/>
    <w:rsid w:val="00B96DF6"/>
    <w:rsid w:val="00B96FA4"/>
    <w:rsid w:val="00BA27EF"/>
    <w:rsid w:val="00BA4DEB"/>
    <w:rsid w:val="00BA52F7"/>
    <w:rsid w:val="00BA5D38"/>
    <w:rsid w:val="00BB34A6"/>
    <w:rsid w:val="00BB3994"/>
    <w:rsid w:val="00BB5AF8"/>
    <w:rsid w:val="00BB5E26"/>
    <w:rsid w:val="00BB6E2A"/>
    <w:rsid w:val="00BB6E42"/>
    <w:rsid w:val="00BB75C4"/>
    <w:rsid w:val="00BC2F56"/>
    <w:rsid w:val="00BC36D6"/>
    <w:rsid w:val="00BC3B77"/>
    <w:rsid w:val="00BC3C13"/>
    <w:rsid w:val="00BC3F65"/>
    <w:rsid w:val="00BC44A1"/>
    <w:rsid w:val="00BC47A2"/>
    <w:rsid w:val="00BC5A9F"/>
    <w:rsid w:val="00BD0AF1"/>
    <w:rsid w:val="00BD1187"/>
    <w:rsid w:val="00BD2386"/>
    <w:rsid w:val="00BD3BBF"/>
    <w:rsid w:val="00BD4159"/>
    <w:rsid w:val="00BD44AC"/>
    <w:rsid w:val="00BD4C6D"/>
    <w:rsid w:val="00BD6368"/>
    <w:rsid w:val="00BD70F1"/>
    <w:rsid w:val="00BD7335"/>
    <w:rsid w:val="00BE369A"/>
    <w:rsid w:val="00BE452F"/>
    <w:rsid w:val="00BE4BCC"/>
    <w:rsid w:val="00BE520F"/>
    <w:rsid w:val="00BE628D"/>
    <w:rsid w:val="00BE675C"/>
    <w:rsid w:val="00BF043E"/>
    <w:rsid w:val="00BF1E79"/>
    <w:rsid w:val="00BF2F44"/>
    <w:rsid w:val="00BF38B0"/>
    <w:rsid w:val="00BF47F1"/>
    <w:rsid w:val="00BF6780"/>
    <w:rsid w:val="00BF7414"/>
    <w:rsid w:val="00BF7B0A"/>
    <w:rsid w:val="00C0317A"/>
    <w:rsid w:val="00C061CE"/>
    <w:rsid w:val="00C0710E"/>
    <w:rsid w:val="00C07E05"/>
    <w:rsid w:val="00C10293"/>
    <w:rsid w:val="00C10638"/>
    <w:rsid w:val="00C11F3E"/>
    <w:rsid w:val="00C12009"/>
    <w:rsid w:val="00C12C34"/>
    <w:rsid w:val="00C14F2D"/>
    <w:rsid w:val="00C15EBE"/>
    <w:rsid w:val="00C162A1"/>
    <w:rsid w:val="00C16FAA"/>
    <w:rsid w:val="00C17ACE"/>
    <w:rsid w:val="00C202D4"/>
    <w:rsid w:val="00C23FEA"/>
    <w:rsid w:val="00C24280"/>
    <w:rsid w:val="00C2447E"/>
    <w:rsid w:val="00C244CB"/>
    <w:rsid w:val="00C256DA"/>
    <w:rsid w:val="00C25910"/>
    <w:rsid w:val="00C26875"/>
    <w:rsid w:val="00C27083"/>
    <w:rsid w:val="00C272A1"/>
    <w:rsid w:val="00C31059"/>
    <w:rsid w:val="00C31CFA"/>
    <w:rsid w:val="00C324E1"/>
    <w:rsid w:val="00C32558"/>
    <w:rsid w:val="00C3375A"/>
    <w:rsid w:val="00C3463D"/>
    <w:rsid w:val="00C34B69"/>
    <w:rsid w:val="00C34F4A"/>
    <w:rsid w:val="00C350E1"/>
    <w:rsid w:val="00C373DB"/>
    <w:rsid w:val="00C37E9F"/>
    <w:rsid w:val="00C40925"/>
    <w:rsid w:val="00C41389"/>
    <w:rsid w:val="00C427B3"/>
    <w:rsid w:val="00C42ADC"/>
    <w:rsid w:val="00C42B19"/>
    <w:rsid w:val="00C42F11"/>
    <w:rsid w:val="00C43381"/>
    <w:rsid w:val="00C43CB3"/>
    <w:rsid w:val="00C44BD7"/>
    <w:rsid w:val="00C45053"/>
    <w:rsid w:val="00C45572"/>
    <w:rsid w:val="00C46FF3"/>
    <w:rsid w:val="00C47F3A"/>
    <w:rsid w:val="00C50224"/>
    <w:rsid w:val="00C50326"/>
    <w:rsid w:val="00C5062F"/>
    <w:rsid w:val="00C538F4"/>
    <w:rsid w:val="00C54100"/>
    <w:rsid w:val="00C54316"/>
    <w:rsid w:val="00C54399"/>
    <w:rsid w:val="00C544FC"/>
    <w:rsid w:val="00C55992"/>
    <w:rsid w:val="00C55B9F"/>
    <w:rsid w:val="00C5658C"/>
    <w:rsid w:val="00C56759"/>
    <w:rsid w:val="00C57014"/>
    <w:rsid w:val="00C57640"/>
    <w:rsid w:val="00C62166"/>
    <w:rsid w:val="00C63804"/>
    <w:rsid w:val="00C63A79"/>
    <w:rsid w:val="00C64958"/>
    <w:rsid w:val="00C64E07"/>
    <w:rsid w:val="00C65D7E"/>
    <w:rsid w:val="00C67A50"/>
    <w:rsid w:val="00C704AD"/>
    <w:rsid w:val="00C70A96"/>
    <w:rsid w:val="00C7164F"/>
    <w:rsid w:val="00C71D19"/>
    <w:rsid w:val="00C71FE5"/>
    <w:rsid w:val="00C72143"/>
    <w:rsid w:val="00C72325"/>
    <w:rsid w:val="00C725D0"/>
    <w:rsid w:val="00C7436A"/>
    <w:rsid w:val="00C751DC"/>
    <w:rsid w:val="00C75214"/>
    <w:rsid w:val="00C75822"/>
    <w:rsid w:val="00C75E6A"/>
    <w:rsid w:val="00C80D3B"/>
    <w:rsid w:val="00C81609"/>
    <w:rsid w:val="00C8382D"/>
    <w:rsid w:val="00C84719"/>
    <w:rsid w:val="00C8576C"/>
    <w:rsid w:val="00C85F2E"/>
    <w:rsid w:val="00C86115"/>
    <w:rsid w:val="00C86822"/>
    <w:rsid w:val="00C87D13"/>
    <w:rsid w:val="00C909F7"/>
    <w:rsid w:val="00C90C87"/>
    <w:rsid w:val="00C91839"/>
    <w:rsid w:val="00C9214A"/>
    <w:rsid w:val="00C922F6"/>
    <w:rsid w:val="00C9237F"/>
    <w:rsid w:val="00C92906"/>
    <w:rsid w:val="00C93875"/>
    <w:rsid w:val="00C94373"/>
    <w:rsid w:val="00C947FE"/>
    <w:rsid w:val="00C94CBE"/>
    <w:rsid w:val="00C95256"/>
    <w:rsid w:val="00CA17E2"/>
    <w:rsid w:val="00CA6881"/>
    <w:rsid w:val="00CA701A"/>
    <w:rsid w:val="00CB04CE"/>
    <w:rsid w:val="00CB2BA8"/>
    <w:rsid w:val="00CB2F30"/>
    <w:rsid w:val="00CB36F3"/>
    <w:rsid w:val="00CB577E"/>
    <w:rsid w:val="00CB5CAB"/>
    <w:rsid w:val="00CB6D12"/>
    <w:rsid w:val="00CC11DA"/>
    <w:rsid w:val="00CC1FDB"/>
    <w:rsid w:val="00CC2824"/>
    <w:rsid w:val="00CC2ABF"/>
    <w:rsid w:val="00CC4053"/>
    <w:rsid w:val="00CC46A6"/>
    <w:rsid w:val="00CC59C7"/>
    <w:rsid w:val="00CC6779"/>
    <w:rsid w:val="00CC6BC4"/>
    <w:rsid w:val="00CD0AF5"/>
    <w:rsid w:val="00CD0BD9"/>
    <w:rsid w:val="00CD2766"/>
    <w:rsid w:val="00CD4DA3"/>
    <w:rsid w:val="00CD50D7"/>
    <w:rsid w:val="00CD578C"/>
    <w:rsid w:val="00CD6A42"/>
    <w:rsid w:val="00CD78DD"/>
    <w:rsid w:val="00CE1E56"/>
    <w:rsid w:val="00CE25D1"/>
    <w:rsid w:val="00CE2F7E"/>
    <w:rsid w:val="00CE4022"/>
    <w:rsid w:val="00CE5AC8"/>
    <w:rsid w:val="00CE65CB"/>
    <w:rsid w:val="00CE6BDB"/>
    <w:rsid w:val="00CE6C2B"/>
    <w:rsid w:val="00CE6DEE"/>
    <w:rsid w:val="00CE7673"/>
    <w:rsid w:val="00CF0454"/>
    <w:rsid w:val="00CF060D"/>
    <w:rsid w:val="00CF0696"/>
    <w:rsid w:val="00CF2335"/>
    <w:rsid w:val="00CF29DE"/>
    <w:rsid w:val="00CF2A7F"/>
    <w:rsid w:val="00CF509D"/>
    <w:rsid w:val="00CF57E8"/>
    <w:rsid w:val="00CF5FE9"/>
    <w:rsid w:val="00CF6049"/>
    <w:rsid w:val="00CF63D0"/>
    <w:rsid w:val="00CF6C43"/>
    <w:rsid w:val="00CF7FC6"/>
    <w:rsid w:val="00D0062A"/>
    <w:rsid w:val="00D00CDC"/>
    <w:rsid w:val="00D00FB1"/>
    <w:rsid w:val="00D01297"/>
    <w:rsid w:val="00D01BF9"/>
    <w:rsid w:val="00D02CE2"/>
    <w:rsid w:val="00D05C17"/>
    <w:rsid w:val="00D101CE"/>
    <w:rsid w:val="00D11162"/>
    <w:rsid w:val="00D11871"/>
    <w:rsid w:val="00D12E6D"/>
    <w:rsid w:val="00D12FAC"/>
    <w:rsid w:val="00D138F6"/>
    <w:rsid w:val="00D14443"/>
    <w:rsid w:val="00D14910"/>
    <w:rsid w:val="00D1634E"/>
    <w:rsid w:val="00D20438"/>
    <w:rsid w:val="00D20621"/>
    <w:rsid w:val="00D20AAA"/>
    <w:rsid w:val="00D20E10"/>
    <w:rsid w:val="00D20F13"/>
    <w:rsid w:val="00D24D94"/>
    <w:rsid w:val="00D275E6"/>
    <w:rsid w:val="00D32242"/>
    <w:rsid w:val="00D3227B"/>
    <w:rsid w:val="00D332BD"/>
    <w:rsid w:val="00D33F6F"/>
    <w:rsid w:val="00D341E8"/>
    <w:rsid w:val="00D34B86"/>
    <w:rsid w:val="00D35DD7"/>
    <w:rsid w:val="00D372E1"/>
    <w:rsid w:val="00D37C85"/>
    <w:rsid w:val="00D416B6"/>
    <w:rsid w:val="00D416BC"/>
    <w:rsid w:val="00D41F46"/>
    <w:rsid w:val="00D4306C"/>
    <w:rsid w:val="00D469BF"/>
    <w:rsid w:val="00D46FD3"/>
    <w:rsid w:val="00D474A5"/>
    <w:rsid w:val="00D50CE3"/>
    <w:rsid w:val="00D50F2D"/>
    <w:rsid w:val="00D54182"/>
    <w:rsid w:val="00D55150"/>
    <w:rsid w:val="00D568CA"/>
    <w:rsid w:val="00D602DF"/>
    <w:rsid w:val="00D60336"/>
    <w:rsid w:val="00D6128C"/>
    <w:rsid w:val="00D62970"/>
    <w:rsid w:val="00D63F65"/>
    <w:rsid w:val="00D6617E"/>
    <w:rsid w:val="00D663D9"/>
    <w:rsid w:val="00D66EA7"/>
    <w:rsid w:val="00D670DB"/>
    <w:rsid w:val="00D67D1D"/>
    <w:rsid w:val="00D71D98"/>
    <w:rsid w:val="00D71DCF"/>
    <w:rsid w:val="00D71E26"/>
    <w:rsid w:val="00D74503"/>
    <w:rsid w:val="00D75139"/>
    <w:rsid w:val="00D751D8"/>
    <w:rsid w:val="00D76050"/>
    <w:rsid w:val="00D77500"/>
    <w:rsid w:val="00D813CA"/>
    <w:rsid w:val="00D815BF"/>
    <w:rsid w:val="00D825DB"/>
    <w:rsid w:val="00D84927"/>
    <w:rsid w:val="00D8492B"/>
    <w:rsid w:val="00D850CA"/>
    <w:rsid w:val="00D85A22"/>
    <w:rsid w:val="00D87060"/>
    <w:rsid w:val="00D87188"/>
    <w:rsid w:val="00D9008E"/>
    <w:rsid w:val="00D91EB9"/>
    <w:rsid w:val="00D93E06"/>
    <w:rsid w:val="00D96BB0"/>
    <w:rsid w:val="00D970D6"/>
    <w:rsid w:val="00D97591"/>
    <w:rsid w:val="00D97AD5"/>
    <w:rsid w:val="00D97BA2"/>
    <w:rsid w:val="00DA1B61"/>
    <w:rsid w:val="00DA2E5B"/>
    <w:rsid w:val="00DA3B8B"/>
    <w:rsid w:val="00DA4A90"/>
    <w:rsid w:val="00DA629D"/>
    <w:rsid w:val="00DA777C"/>
    <w:rsid w:val="00DB08DA"/>
    <w:rsid w:val="00DB1766"/>
    <w:rsid w:val="00DB19D3"/>
    <w:rsid w:val="00DB479C"/>
    <w:rsid w:val="00DB57C6"/>
    <w:rsid w:val="00DB5A16"/>
    <w:rsid w:val="00DB60C4"/>
    <w:rsid w:val="00DB692A"/>
    <w:rsid w:val="00DB7D1E"/>
    <w:rsid w:val="00DB7FA2"/>
    <w:rsid w:val="00DC28C6"/>
    <w:rsid w:val="00DC29BD"/>
    <w:rsid w:val="00DC42AF"/>
    <w:rsid w:val="00DC74F3"/>
    <w:rsid w:val="00DC7BCE"/>
    <w:rsid w:val="00DC7E3C"/>
    <w:rsid w:val="00DD1266"/>
    <w:rsid w:val="00DD379B"/>
    <w:rsid w:val="00DD4C6A"/>
    <w:rsid w:val="00DD4E4F"/>
    <w:rsid w:val="00DD5028"/>
    <w:rsid w:val="00DD559C"/>
    <w:rsid w:val="00DD565B"/>
    <w:rsid w:val="00DD6636"/>
    <w:rsid w:val="00DD7785"/>
    <w:rsid w:val="00DD783B"/>
    <w:rsid w:val="00DD7C0D"/>
    <w:rsid w:val="00DD7DC2"/>
    <w:rsid w:val="00DE05CA"/>
    <w:rsid w:val="00DE0DBC"/>
    <w:rsid w:val="00DE1260"/>
    <w:rsid w:val="00DE2B3E"/>
    <w:rsid w:val="00DE4454"/>
    <w:rsid w:val="00DE45E6"/>
    <w:rsid w:val="00DE4D7C"/>
    <w:rsid w:val="00DE59BA"/>
    <w:rsid w:val="00DE63C8"/>
    <w:rsid w:val="00DE6413"/>
    <w:rsid w:val="00DE6CAE"/>
    <w:rsid w:val="00DE73D7"/>
    <w:rsid w:val="00DF2E42"/>
    <w:rsid w:val="00DF42D3"/>
    <w:rsid w:val="00DF49FB"/>
    <w:rsid w:val="00DF4A52"/>
    <w:rsid w:val="00DF4DFD"/>
    <w:rsid w:val="00DF7918"/>
    <w:rsid w:val="00DF7C33"/>
    <w:rsid w:val="00E020A7"/>
    <w:rsid w:val="00E02B69"/>
    <w:rsid w:val="00E03C24"/>
    <w:rsid w:val="00E03F58"/>
    <w:rsid w:val="00E0667C"/>
    <w:rsid w:val="00E07873"/>
    <w:rsid w:val="00E07EAF"/>
    <w:rsid w:val="00E117CC"/>
    <w:rsid w:val="00E11B9A"/>
    <w:rsid w:val="00E12951"/>
    <w:rsid w:val="00E12B62"/>
    <w:rsid w:val="00E14833"/>
    <w:rsid w:val="00E154F4"/>
    <w:rsid w:val="00E16F39"/>
    <w:rsid w:val="00E175DB"/>
    <w:rsid w:val="00E2002D"/>
    <w:rsid w:val="00E20A09"/>
    <w:rsid w:val="00E21565"/>
    <w:rsid w:val="00E23049"/>
    <w:rsid w:val="00E23C1C"/>
    <w:rsid w:val="00E242EE"/>
    <w:rsid w:val="00E26402"/>
    <w:rsid w:val="00E270B4"/>
    <w:rsid w:val="00E279F2"/>
    <w:rsid w:val="00E31C1B"/>
    <w:rsid w:val="00E320ED"/>
    <w:rsid w:val="00E3216E"/>
    <w:rsid w:val="00E32426"/>
    <w:rsid w:val="00E339DD"/>
    <w:rsid w:val="00E34A0B"/>
    <w:rsid w:val="00E35CB1"/>
    <w:rsid w:val="00E36483"/>
    <w:rsid w:val="00E3778E"/>
    <w:rsid w:val="00E37E1B"/>
    <w:rsid w:val="00E411F7"/>
    <w:rsid w:val="00E413AA"/>
    <w:rsid w:val="00E426BC"/>
    <w:rsid w:val="00E42DCC"/>
    <w:rsid w:val="00E431F9"/>
    <w:rsid w:val="00E438CD"/>
    <w:rsid w:val="00E44DB6"/>
    <w:rsid w:val="00E457BD"/>
    <w:rsid w:val="00E4645E"/>
    <w:rsid w:val="00E470CE"/>
    <w:rsid w:val="00E47536"/>
    <w:rsid w:val="00E50052"/>
    <w:rsid w:val="00E52D69"/>
    <w:rsid w:val="00E5357F"/>
    <w:rsid w:val="00E557C5"/>
    <w:rsid w:val="00E564D5"/>
    <w:rsid w:val="00E60B45"/>
    <w:rsid w:val="00E60D5A"/>
    <w:rsid w:val="00E619B7"/>
    <w:rsid w:val="00E64928"/>
    <w:rsid w:val="00E65101"/>
    <w:rsid w:val="00E659A6"/>
    <w:rsid w:val="00E65F6F"/>
    <w:rsid w:val="00E65FB4"/>
    <w:rsid w:val="00E66663"/>
    <w:rsid w:val="00E70387"/>
    <w:rsid w:val="00E736D7"/>
    <w:rsid w:val="00E73A0E"/>
    <w:rsid w:val="00E741EB"/>
    <w:rsid w:val="00E75334"/>
    <w:rsid w:val="00E7586A"/>
    <w:rsid w:val="00E767CE"/>
    <w:rsid w:val="00E773D0"/>
    <w:rsid w:val="00E80193"/>
    <w:rsid w:val="00E806DB"/>
    <w:rsid w:val="00E82F29"/>
    <w:rsid w:val="00E833F4"/>
    <w:rsid w:val="00E83841"/>
    <w:rsid w:val="00E838B0"/>
    <w:rsid w:val="00E919BD"/>
    <w:rsid w:val="00E9258D"/>
    <w:rsid w:val="00E93D0B"/>
    <w:rsid w:val="00E94A02"/>
    <w:rsid w:val="00E96189"/>
    <w:rsid w:val="00E96D8F"/>
    <w:rsid w:val="00E97C16"/>
    <w:rsid w:val="00EA0106"/>
    <w:rsid w:val="00EA1466"/>
    <w:rsid w:val="00EA26A2"/>
    <w:rsid w:val="00EA3B72"/>
    <w:rsid w:val="00EA49B2"/>
    <w:rsid w:val="00EA4B02"/>
    <w:rsid w:val="00EA4C6C"/>
    <w:rsid w:val="00EA7D59"/>
    <w:rsid w:val="00EB03F4"/>
    <w:rsid w:val="00EB0D78"/>
    <w:rsid w:val="00EB24BF"/>
    <w:rsid w:val="00EB4681"/>
    <w:rsid w:val="00EB4B80"/>
    <w:rsid w:val="00EB5242"/>
    <w:rsid w:val="00EB7FDB"/>
    <w:rsid w:val="00EC0419"/>
    <w:rsid w:val="00EC0541"/>
    <w:rsid w:val="00EC0C2A"/>
    <w:rsid w:val="00EC139D"/>
    <w:rsid w:val="00EC1A2C"/>
    <w:rsid w:val="00EC4321"/>
    <w:rsid w:val="00EC4992"/>
    <w:rsid w:val="00EC534E"/>
    <w:rsid w:val="00EC576B"/>
    <w:rsid w:val="00EC5BA8"/>
    <w:rsid w:val="00EC5BEA"/>
    <w:rsid w:val="00EC5CC4"/>
    <w:rsid w:val="00EC7B7A"/>
    <w:rsid w:val="00EC7B97"/>
    <w:rsid w:val="00ED0066"/>
    <w:rsid w:val="00ED0381"/>
    <w:rsid w:val="00ED05AF"/>
    <w:rsid w:val="00ED09B3"/>
    <w:rsid w:val="00ED0CE8"/>
    <w:rsid w:val="00ED0DE7"/>
    <w:rsid w:val="00ED150F"/>
    <w:rsid w:val="00ED1CC1"/>
    <w:rsid w:val="00ED5214"/>
    <w:rsid w:val="00ED62D9"/>
    <w:rsid w:val="00EE1C80"/>
    <w:rsid w:val="00EE201B"/>
    <w:rsid w:val="00EE2050"/>
    <w:rsid w:val="00EE21B4"/>
    <w:rsid w:val="00EE28D7"/>
    <w:rsid w:val="00EE2E9D"/>
    <w:rsid w:val="00EE3D00"/>
    <w:rsid w:val="00EE3EAC"/>
    <w:rsid w:val="00EE4304"/>
    <w:rsid w:val="00EE4D26"/>
    <w:rsid w:val="00EE50E3"/>
    <w:rsid w:val="00EE5F31"/>
    <w:rsid w:val="00EE6429"/>
    <w:rsid w:val="00EE65C0"/>
    <w:rsid w:val="00EE692F"/>
    <w:rsid w:val="00EE6B73"/>
    <w:rsid w:val="00EF0496"/>
    <w:rsid w:val="00EF0E8D"/>
    <w:rsid w:val="00EF1BD7"/>
    <w:rsid w:val="00EF2622"/>
    <w:rsid w:val="00EF38E0"/>
    <w:rsid w:val="00EF3C9F"/>
    <w:rsid w:val="00EF4C79"/>
    <w:rsid w:val="00EF60FD"/>
    <w:rsid w:val="00EF6140"/>
    <w:rsid w:val="00EF6B8E"/>
    <w:rsid w:val="00EF7317"/>
    <w:rsid w:val="00EF7605"/>
    <w:rsid w:val="00F00EAF"/>
    <w:rsid w:val="00F0153A"/>
    <w:rsid w:val="00F01C0B"/>
    <w:rsid w:val="00F0273F"/>
    <w:rsid w:val="00F04FF0"/>
    <w:rsid w:val="00F053CC"/>
    <w:rsid w:val="00F06BFC"/>
    <w:rsid w:val="00F06D0F"/>
    <w:rsid w:val="00F06D74"/>
    <w:rsid w:val="00F104AC"/>
    <w:rsid w:val="00F10D35"/>
    <w:rsid w:val="00F1262A"/>
    <w:rsid w:val="00F12C9B"/>
    <w:rsid w:val="00F13197"/>
    <w:rsid w:val="00F1322B"/>
    <w:rsid w:val="00F1398E"/>
    <w:rsid w:val="00F153CB"/>
    <w:rsid w:val="00F153F0"/>
    <w:rsid w:val="00F15E20"/>
    <w:rsid w:val="00F1725B"/>
    <w:rsid w:val="00F17F52"/>
    <w:rsid w:val="00F215DC"/>
    <w:rsid w:val="00F21BAE"/>
    <w:rsid w:val="00F23115"/>
    <w:rsid w:val="00F23F09"/>
    <w:rsid w:val="00F24F6D"/>
    <w:rsid w:val="00F2709E"/>
    <w:rsid w:val="00F2716F"/>
    <w:rsid w:val="00F27259"/>
    <w:rsid w:val="00F274C1"/>
    <w:rsid w:val="00F276E4"/>
    <w:rsid w:val="00F27B61"/>
    <w:rsid w:val="00F309EC"/>
    <w:rsid w:val="00F3161D"/>
    <w:rsid w:val="00F321A5"/>
    <w:rsid w:val="00F32479"/>
    <w:rsid w:val="00F32C8B"/>
    <w:rsid w:val="00F32E7C"/>
    <w:rsid w:val="00F34141"/>
    <w:rsid w:val="00F364AC"/>
    <w:rsid w:val="00F37E53"/>
    <w:rsid w:val="00F41564"/>
    <w:rsid w:val="00F42E89"/>
    <w:rsid w:val="00F43588"/>
    <w:rsid w:val="00F444C9"/>
    <w:rsid w:val="00F447AA"/>
    <w:rsid w:val="00F44849"/>
    <w:rsid w:val="00F44BAC"/>
    <w:rsid w:val="00F4532D"/>
    <w:rsid w:val="00F455AD"/>
    <w:rsid w:val="00F47045"/>
    <w:rsid w:val="00F471D9"/>
    <w:rsid w:val="00F4749D"/>
    <w:rsid w:val="00F500D3"/>
    <w:rsid w:val="00F5138E"/>
    <w:rsid w:val="00F51647"/>
    <w:rsid w:val="00F518D8"/>
    <w:rsid w:val="00F51B92"/>
    <w:rsid w:val="00F51EED"/>
    <w:rsid w:val="00F51F5C"/>
    <w:rsid w:val="00F52195"/>
    <w:rsid w:val="00F532DD"/>
    <w:rsid w:val="00F53A35"/>
    <w:rsid w:val="00F53B27"/>
    <w:rsid w:val="00F5430D"/>
    <w:rsid w:val="00F55250"/>
    <w:rsid w:val="00F55252"/>
    <w:rsid w:val="00F562EF"/>
    <w:rsid w:val="00F56B03"/>
    <w:rsid w:val="00F56C61"/>
    <w:rsid w:val="00F575F6"/>
    <w:rsid w:val="00F57D19"/>
    <w:rsid w:val="00F62D6D"/>
    <w:rsid w:val="00F63189"/>
    <w:rsid w:val="00F63EF7"/>
    <w:rsid w:val="00F649E4"/>
    <w:rsid w:val="00F64F0D"/>
    <w:rsid w:val="00F64FF9"/>
    <w:rsid w:val="00F664BF"/>
    <w:rsid w:val="00F675AC"/>
    <w:rsid w:val="00F70675"/>
    <w:rsid w:val="00F71CD7"/>
    <w:rsid w:val="00F72028"/>
    <w:rsid w:val="00F721F4"/>
    <w:rsid w:val="00F724E4"/>
    <w:rsid w:val="00F7407B"/>
    <w:rsid w:val="00F749FB"/>
    <w:rsid w:val="00F759B9"/>
    <w:rsid w:val="00F75B57"/>
    <w:rsid w:val="00F76748"/>
    <w:rsid w:val="00F77297"/>
    <w:rsid w:val="00F81D5C"/>
    <w:rsid w:val="00F83A38"/>
    <w:rsid w:val="00F841F7"/>
    <w:rsid w:val="00F84687"/>
    <w:rsid w:val="00F84CFD"/>
    <w:rsid w:val="00F84DC7"/>
    <w:rsid w:val="00F86AAD"/>
    <w:rsid w:val="00F877EC"/>
    <w:rsid w:val="00F90119"/>
    <w:rsid w:val="00F9155A"/>
    <w:rsid w:val="00F91CBE"/>
    <w:rsid w:val="00F92356"/>
    <w:rsid w:val="00F92946"/>
    <w:rsid w:val="00F92B4B"/>
    <w:rsid w:val="00F940EB"/>
    <w:rsid w:val="00F96996"/>
    <w:rsid w:val="00FA0887"/>
    <w:rsid w:val="00FA0CC2"/>
    <w:rsid w:val="00FA13E6"/>
    <w:rsid w:val="00FA189B"/>
    <w:rsid w:val="00FA1906"/>
    <w:rsid w:val="00FA1958"/>
    <w:rsid w:val="00FA1AA4"/>
    <w:rsid w:val="00FA2A72"/>
    <w:rsid w:val="00FA41C3"/>
    <w:rsid w:val="00FA48ED"/>
    <w:rsid w:val="00FA536C"/>
    <w:rsid w:val="00FA59DD"/>
    <w:rsid w:val="00FA5DE1"/>
    <w:rsid w:val="00FB1530"/>
    <w:rsid w:val="00FB2E63"/>
    <w:rsid w:val="00FB488B"/>
    <w:rsid w:val="00FB669C"/>
    <w:rsid w:val="00FB6970"/>
    <w:rsid w:val="00FC0A11"/>
    <w:rsid w:val="00FC13E0"/>
    <w:rsid w:val="00FC2240"/>
    <w:rsid w:val="00FC2358"/>
    <w:rsid w:val="00FC24AD"/>
    <w:rsid w:val="00FC27FD"/>
    <w:rsid w:val="00FC282F"/>
    <w:rsid w:val="00FC2DF0"/>
    <w:rsid w:val="00FC3771"/>
    <w:rsid w:val="00FC3D2D"/>
    <w:rsid w:val="00FC61D7"/>
    <w:rsid w:val="00FD0414"/>
    <w:rsid w:val="00FD11D2"/>
    <w:rsid w:val="00FD1928"/>
    <w:rsid w:val="00FD1B13"/>
    <w:rsid w:val="00FD25BD"/>
    <w:rsid w:val="00FD271E"/>
    <w:rsid w:val="00FD32B9"/>
    <w:rsid w:val="00FD33EB"/>
    <w:rsid w:val="00FD3D34"/>
    <w:rsid w:val="00FD549C"/>
    <w:rsid w:val="00FD63FB"/>
    <w:rsid w:val="00FD69CB"/>
    <w:rsid w:val="00FD7408"/>
    <w:rsid w:val="00FD7B49"/>
    <w:rsid w:val="00FE3319"/>
    <w:rsid w:val="00FE5063"/>
    <w:rsid w:val="00FE6FC7"/>
    <w:rsid w:val="00FF2404"/>
    <w:rsid w:val="00FF49D8"/>
    <w:rsid w:val="00FF5C92"/>
    <w:rsid w:val="00FF6208"/>
    <w:rsid w:val="00FF66E4"/>
    <w:rsid w:val="00FF71B4"/>
  </w:rsids>
  <m:mathPr>
    <m:mathFont m:val="Cambria Math"/>
    <m:brkBin m:val="before"/>
    <m:brkBinSub m:val="--"/>
    <m:smallFrac m:val="off"/>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fr-FR" w:eastAsia="fr-FR" w:bidi="ar-SA"/>
      </w:rPr>
    </w:rPrDefault>
    <w:pPrDefault/>
  </w:docDefaults>
  <w:latentStyles w:defLockedState="0" w:defUIPriority="0" w:defSemiHidden="0" w:defUnhideWhenUsed="0" w:defQFormat="0" w:count="267">
    <w:lsdException w:name="Normal" w:locked="1" w:qFormat="1"/>
    <w:lsdException w:name="heading 1" w:locked="1" w:qFormat="1"/>
    <w:lsdException w:name="heading 2" w:locked="1" w:uiPriority="9" w:qFormat="1"/>
    <w:lsdException w:name="heading 3" w:locked="1" w:semiHidden="1" w:unhideWhenUsed="1" w:qFormat="1"/>
    <w:lsdException w:name="heading 4" w:locked="1" w:semiHidden="1" w:unhideWhenUsed="1" w:qFormat="1"/>
    <w:lsdException w:name="heading 5" w:locked="1" w:semiHidden="1" w:unhideWhenUsed="1" w:qFormat="1"/>
    <w:lsdException w:name="heading 6" w:locked="1" w:semiHidden="1" w:unhideWhenUsed="1" w:qFormat="1"/>
    <w:lsdException w:name="heading 7" w:locked="1" w:semiHidden="1" w:unhideWhenUsed="1" w:qFormat="1"/>
    <w:lsdException w:name="heading 8" w:locked="1" w:semiHidden="1" w:unhideWhenUsed="1" w:qFormat="1"/>
    <w:lsdException w:name="heading 9" w:locked="1" w:semiHidden="1" w:unhideWhenUsed="1" w:qFormat="1"/>
    <w:lsdException w:name="toc 1" w:locked="1"/>
    <w:lsdException w:name="toc 2" w:locked="1"/>
    <w:lsdException w:name="toc 3" w:locked="1"/>
    <w:lsdException w:name="toc 4" w:locked="1"/>
    <w:lsdException w:name="toc 5" w:locked="1"/>
    <w:lsdException w:name="toc 6" w:locked="1"/>
    <w:lsdException w:name="toc 7" w:locked="1"/>
    <w:lsdException w:name="toc 8" w:locked="1"/>
    <w:lsdException w:name="toc 9" w:locked="1"/>
    <w:lsdException w:name="footer" w:locked="1"/>
    <w:lsdException w:name="caption" w:locked="1" w:semiHidden="1" w:unhideWhenUsed="1" w:qFormat="1"/>
    <w:lsdException w:name="List Bullet" w:uiPriority="99"/>
    <w:lsdException w:name="Title" w:locked="1" w:qFormat="1"/>
    <w:lsdException w:name="Default Paragraph Font" w:locked="1"/>
    <w:lsdException w:name="Body Text" w:uiPriority="99"/>
    <w:lsdException w:name="Subtitle" w:locked="1" w:qFormat="1"/>
    <w:lsdException w:name="Strong" w:locked="1" w:uiPriority="22" w:qFormat="1"/>
    <w:lsdException w:name="Emphasis" w:locked="1" w:qFormat="1"/>
    <w:lsdException w:name="Plain Text" w:locked="1"/>
    <w:lsdException w:name="Table Grid" w:lock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0D73D4"/>
    <w:rPr>
      <w:sz w:val="22"/>
      <w:szCs w:val="22"/>
    </w:rPr>
  </w:style>
  <w:style w:type="paragraph" w:styleId="Titre1">
    <w:name w:val="heading 1"/>
    <w:basedOn w:val="Normal"/>
    <w:next w:val="Normal"/>
    <w:link w:val="Titre1Car"/>
    <w:qFormat/>
    <w:locked/>
    <w:rsid w:val="00BF7B0A"/>
    <w:pPr>
      <w:keepNext/>
      <w:spacing w:before="240" w:after="60"/>
      <w:outlineLvl w:val="0"/>
    </w:pPr>
    <w:rPr>
      <w:rFonts w:ascii="Cambria" w:eastAsia="Times New Roman" w:hAnsi="Cambria"/>
      <w:b/>
      <w:bCs/>
      <w:kern w:val="32"/>
      <w:sz w:val="32"/>
      <w:szCs w:val="32"/>
    </w:rPr>
  </w:style>
  <w:style w:type="paragraph" w:styleId="Titre2">
    <w:name w:val="heading 2"/>
    <w:basedOn w:val="Normal"/>
    <w:next w:val="Normal"/>
    <w:link w:val="Titre2Car"/>
    <w:uiPriority w:val="9"/>
    <w:qFormat/>
    <w:locked/>
    <w:rsid w:val="00435C4C"/>
    <w:pPr>
      <w:keepNext/>
      <w:keepLines/>
      <w:numPr>
        <w:numId w:val="3"/>
      </w:numPr>
      <w:spacing w:before="360" w:after="240" w:line="276" w:lineRule="auto"/>
      <w:ind w:left="1066" w:hanging="357"/>
      <w:outlineLvl w:val="1"/>
    </w:pPr>
    <w:rPr>
      <w:bCs/>
      <w:color w:val="000000"/>
      <w:szCs w:val="26"/>
      <w:u w:val="single"/>
      <w:lang w:eastAsia="en-US"/>
    </w:rPr>
  </w:style>
  <w:style w:type="character" w:default="1" w:styleId="Policepardfaut">
    <w:name w:val="Default Paragraph Font"/>
    <w:uiPriority w:val="1"/>
    <w:semiHidden/>
    <w:unhideWhenUsed/>
  </w:style>
  <w:style w:type="table" w:default="1" w:styleId="TableauNormal">
    <w:name w:val="Normal Table"/>
    <w:uiPriority w:val="99"/>
    <w:semiHidden/>
    <w:unhideWhenUsed/>
    <w:qFormat/>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En-tte">
    <w:name w:val="header"/>
    <w:basedOn w:val="Normal"/>
    <w:link w:val="En-tteCar"/>
    <w:semiHidden/>
    <w:rsid w:val="00D6128C"/>
    <w:pPr>
      <w:tabs>
        <w:tab w:val="center" w:pos="4536"/>
        <w:tab w:val="right" w:pos="9072"/>
      </w:tabs>
    </w:pPr>
    <w:rPr>
      <w:sz w:val="20"/>
      <w:szCs w:val="20"/>
    </w:rPr>
  </w:style>
  <w:style w:type="character" w:customStyle="1" w:styleId="En-tteCar">
    <w:name w:val="En-tête Car"/>
    <w:link w:val="En-tte"/>
    <w:semiHidden/>
    <w:locked/>
    <w:rsid w:val="00D6128C"/>
    <w:rPr>
      <w:rFonts w:cs="Times New Roman"/>
    </w:rPr>
  </w:style>
  <w:style w:type="paragraph" w:styleId="Pieddepage">
    <w:name w:val="footer"/>
    <w:basedOn w:val="Normal"/>
    <w:link w:val="PieddepageCar"/>
    <w:rsid w:val="00D6128C"/>
    <w:pPr>
      <w:tabs>
        <w:tab w:val="center" w:pos="4536"/>
        <w:tab w:val="right" w:pos="9072"/>
      </w:tabs>
    </w:pPr>
    <w:rPr>
      <w:sz w:val="20"/>
      <w:szCs w:val="20"/>
    </w:rPr>
  </w:style>
  <w:style w:type="character" w:customStyle="1" w:styleId="PieddepageCar">
    <w:name w:val="Pied de page Car"/>
    <w:link w:val="Pieddepage"/>
    <w:locked/>
    <w:rsid w:val="00D6128C"/>
    <w:rPr>
      <w:rFonts w:cs="Times New Roman"/>
    </w:rPr>
  </w:style>
  <w:style w:type="paragraph" w:styleId="Textedebulles">
    <w:name w:val="Balloon Text"/>
    <w:basedOn w:val="Normal"/>
    <w:link w:val="TextedebullesCar"/>
    <w:semiHidden/>
    <w:rsid w:val="00D6128C"/>
    <w:rPr>
      <w:rFonts w:ascii="Tahoma" w:hAnsi="Tahoma"/>
      <w:sz w:val="16"/>
      <w:szCs w:val="16"/>
    </w:rPr>
  </w:style>
  <w:style w:type="character" w:customStyle="1" w:styleId="TextedebullesCar">
    <w:name w:val="Texte de bulles Car"/>
    <w:link w:val="Textedebulles"/>
    <w:semiHidden/>
    <w:locked/>
    <w:rsid w:val="00D6128C"/>
    <w:rPr>
      <w:rFonts w:ascii="Tahoma" w:hAnsi="Tahoma" w:cs="Tahoma"/>
      <w:sz w:val="16"/>
      <w:szCs w:val="16"/>
    </w:rPr>
  </w:style>
  <w:style w:type="paragraph" w:customStyle="1" w:styleId="header-col2">
    <w:name w:val="header-col2"/>
    <w:basedOn w:val="Normal"/>
    <w:rsid w:val="00BC3C13"/>
    <w:pPr>
      <w:spacing w:line="240" w:lineRule="atLeast"/>
      <w:jc w:val="center"/>
    </w:pPr>
    <w:rPr>
      <w:rFonts w:ascii="Arial" w:eastAsia="Times New Roman" w:hAnsi="Arial"/>
      <w:sz w:val="32"/>
      <w:szCs w:val="20"/>
      <w:lang w:val="en-GB"/>
    </w:rPr>
  </w:style>
  <w:style w:type="paragraph" w:customStyle="1" w:styleId="header-col3">
    <w:name w:val="header-col3"/>
    <w:basedOn w:val="Normal"/>
    <w:rsid w:val="00BC3C13"/>
    <w:pPr>
      <w:spacing w:line="240" w:lineRule="atLeast"/>
      <w:jc w:val="center"/>
    </w:pPr>
    <w:rPr>
      <w:rFonts w:ascii="Arial" w:eastAsia="Times New Roman" w:hAnsi="Arial"/>
      <w:sz w:val="16"/>
      <w:szCs w:val="20"/>
      <w:lang w:val="en-GB"/>
    </w:rPr>
  </w:style>
  <w:style w:type="character" w:styleId="Lienhypertexte">
    <w:name w:val="Hyperlink"/>
    <w:semiHidden/>
    <w:rsid w:val="000D73D4"/>
    <w:rPr>
      <w:rFonts w:cs="Times New Roman"/>
      <w:color w:val="0000FF"/>
      <w:u w:val="single"/>
    </w:rPr>
  </w:style>
  <w:style w:type="paragraph" w:customStyle="1" w:styleId="ListParagraph1">
    <w:name w:val="List Paragraph1"/>
    <w:basedOn w:val="Normal"/>
    <w:rsid w:val="000D73D4"/>
    <w:pPr>
      <w:ind w:left="720"/>
    </w:pPr>
  </w:style>
  <w:style w:type="paragraph" w:styleId="Textebrut">
    <w:name w:val="Plain Text"/>
    <w:basedOn w:val="Normal"/>
    <w:link w:val="TextebrutCar"/>
    <w:semiHidden/>
    <w:rsid w:val="0049284D"/>
    <w:rPr>
      <w:rFonts w:ascii="Consolas" w:hAnsi="Consolas"/>
      <w:sz w:val="21"/>
      <w:szCs w:val="21"/>
    </w:rPr>
  </w:style>
  <w:style w:type="character" w:customStyle="1" w:styleId="TextebrutCar">
    <w:name w:val="Texte brut Car"/>
    <w:link w:val="Textebrut"/>
    <w:semiHidden/>
    <w:locked/>
    <w:rsid w:val="0049284D"/>
    <w:rPr>
      <w:rFonts w:ascii="Consolas" w:hAnsi="Consolas" w:cs="Times New Roman"/>
      <w:sz w:val="21"/>
      <w:szCs w:val="21"/>
    </w:rPr>
  </w:style>
  <w:style w:type="table" w:styleId="Grilledutableau">
    <w:name w:val="Table Grid"/>
    <w:basedOn w:val="TableauNormal"/>
    <w:locked/>
    <w:rsid w:val="00E47536"/>
    <w:rPr>
      <w:rFonts w:eastAsia="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Numrodepage">
    <w:name w:val="page number"/>
    <w:rsid w:val="001C1417"/>
    <w:rPr>
      <w:rFonts w:cs="Times New Roman"/>
    </w:rPr>
  </w:style>
  <w:style w:type="character" w:styleId="Lienhypertextesuivivisit">
    <w:name w:val="FollowedHyperlink"/>
    <w:rsid w:val="00B02AB5"/>
    <w:rPr>
      <w:rFonts w:cs="Times New Roman"/>
      <w:color w:val="606420"/>
      <w:u w:val="single"/>
    </w:rPr>
  </w:style>
  <w:style w:type="character" w:styleId="lev">
    <w:name w:val="Strong"/>
    <w:uiPriority w:val="22"/>
    <w:qFormat/>
    <w:locked/>
    <w:rsid w:val="00193AF2"/>
    <w:rPr>
      <w:rFonts w:cs="Times New Roman"/>
      <w:b/>
      <w:bCs/>
    </w:rPr>
  </w:style>
  <w:style w:type="paragraph" w:customStyle="1" w:styleId="Paragraphedeliste1">
    <w:name w:val="Paragraphe de liste1"/>
    <w:basedOn w:val="Normal"/>
    <w:rsid w:val="00F06D74"/>
    <w:pPr>
      <w:ind w:left="720"/>
    </w:pPr>
    <w:rPr>
      <w:rFonts w:eastAsia="Times New Roman" w:cs="Calibri"/>
    </w:rPr>
  </w:style>
  <w:style w:type="paragraph" w:styleId="Listepuces">
    <w:name w:val="List Bullet"/>
    <w:basedOn w:val="Normal"/>
    <w:uiPriority w:val="99"/>
    <w:rsid w:val="0021492A"/>
    <w:pPr>
      <w:numPr>
        <w:numId w:val="1"/>
      </w:numPr>
      <w:contextualSpacing/>
    </w:pPr>
  </w:style>
  <w:style w:type="paragraph" w:styleId="Corpsdetexte">
    <w:name w:val="Body Text"/>
    <w:basedOn w:val="Normal"/>
    <w:link w:val="CorpsdetexteCar"/>
    <w:uiPriority w:val="99"/>
    <w:rsid w:val="009278EE"/>
    <w:pPr>
      <w:tabs>
        <w:tab w:val="left" w:pos="3969"/>
      </w:tabs>
      <w:suppressAutoHyphens/>
      <w:spacing w:after="140" w:line="260" w:lineRule="exact"/>
      <w:jc w:val="both"/>
    </w:pPr>
    <w:rPr>
      <w:rFonts w:ascii="Arial Narrow" w:hAnsi="Arial Narrow"/>
      <w:szCs w:val="20"/>
    </w:rPr>
  </w:style>
  <w:style w:type="character" w:customStyle="1" w:styleId="CorpsdetexteCar">
    <w:name w:val="Corps de texte Car"/>
    <w:link w:val="Corpsdetexte"/>
    <w:uiPriority w:val="99"/>
    <w:locked/>
    <w:rsid w:val="009278EE"/>
    <w:rPr>
      <w:rFonts w:ascii="Arial Narrow" w:hAnsi="Arial Narrow"/>
      <w:sz w:val="22"/>
      <w:lang w:val="fr-FR" w:eastAsia="fr-FR" w:bidi="ar-SA"/>
    </w:rPr>
  </w:style>
  <w:style w:type="character" w:customStyle="1" w:styleId="m1">
    <w:name w:val="m1"/>
    <w:rsid w:val="00763975"/>
    <w:rPr>
      <w:color w:val="0000FF"/>
    </w:rPr>
  </w:style>
  <w:style w:type="character" w:customStyle="1" w:styleId="t1">
    <w:name w:val="t1"/>
    <w:rsid w:val="00763975"/>
    <w:rPr>
      <w:color w:val="990000"/>
    </w:rPr>
  </w:style>
  <w:style w:type="character" w:customStyle="1" w:styleId="b1">
    <w:name w:val="b1"/>
    <w:rsid w:val="00763975"/>
    <w:rPr>
      <w:rFonts w:ascii="Courier New" w:hAnsi="Courier New" w:cs="Courier New" w:hint="default"/>
      <w:b/>
      <w:bCs/>
      <w:strike w:val="0"/>
      <w:dstrike w:val="0"/>
      <w:color w:val="FF0000"/>
      <w:u w:val="none"/>
      <w:effect w:val="none"/>
    </w:rPr>
  </w:style>
  <w:style w:type="character" w:customStyle="1" w:styleId="tx1">
    <w:name w:val="tx1"/>
    <w:rsid w:val="00763975"/>
    <w:rPr>
      <w:b/>
      <w:bCs/>
    </w:rPr>
  </w:style>
  <w:style w:type="character" w:customStyle="1" w:styleId="Titre2Car">
    <w:name w:val="Titre 2 Car"/>
    <w:link w:val="Titre2"/>
    <w:uiPriority w:val="9"/>
    <w:rsid w:val="00435C4C"/>
    <w:rPr>
      <w:rFonts w:ascii="Calibri" w:hAnsi="Calibri"/>
      <w:bCs/>
      <w:color w:val="000000"/>
      <w:sz w:val="22"/>
      <w:szCs w:val="26"/>
      <w:u w:val="single"/>
      <w:lang w:val="fr-FR" w:eastAsia="en-US" w:bidi="ar-SA"/>
    </w:rPr>
  </w:style>
  <w:style w:type="character" w:styleId="Marquedecommentaire">
    <w:name w:val="annotation reference"/>
    <w:rsid w:val="00B77E9C"/>
    <w:rPr>
      <w:sz w:val="16"/>
      <w:szCs w:val="16"/>
    </w:rPr>
  </w:style>
  <w:style w:type="paragraph" w:styleId="Commentaire">
    <w:name w:val="annotation text"/>
    <w:basedOn w:val="Normal"/>
    <w:link w:val="CommentaireCar"/>
    <w:rsid w:val="00B77E9C"/>
    <w:rPr>
      <w:rFonts w:ascii="Helvetica 55 Roman" w:eastAsia="Times New Roman" w:hAnsi="Helvetica 55 Roman"/>
      <w:sz w:val="20"/>
      <w:szCs w:val="20"/>
    </w:rPr>
  </w:style>
  <w:style w:type="character" w:customStyle="1" w:styleId="CommentaireCar">
    <w:name w:val="Commentaire Car"/>
    <w:link w:val="Commentaire"/>
    <w:rsid w:val="00B77E9C"/>
    <w:rPr>
      <w:rFonts w:ascii="Helvetica 55 Roman" w:eastAsia="Times New Roman" w:hAnsi="Helvetica 55 Roman"/>
    </w:rPr>
  </w:style>
  <w:style w:type="paragraph" w:styleId="Paragraphedeliste">
    <w:name w:val="List Paragraph"/>
    <w:basedOn w:val="Normal"/>
    <w:uiPriority w:val="34"/>
    <w:qFormat/>
    <w:rsid w:val="005E18C3"/>
    <w:pPr>
      <w:ind w:left="708"/>
    </w:pPr>
  </w:style>
  <w:style w:type="character" w:customStyle="1" w:styleId="Titre1Car">
    <w:name w:val="Titre 1 Car"/>
    <w:link w:val="Titre1"/>
    <w:rsid w:val="00BF7B0A"/>
    <w:rPr>
      <w:rFonts w:ascii="Cambria" w:eastAsia="Times New Roman" w:hAnsi="Cambria" w:cs="Times New Roman"/>
      <w:b/>
      <w:bCs/>
      <w:kern w:val="32"/>
      <w:sz w:val="32"/>
      <w:szCs w:val="32"/>
    </w:rPr>
  </w:style>
  <w:style w:type="paragraph" w:customStyle="1" w:styleId="Default">
    <w:name w:val="Default"/>
    <w:rsid w:val="00AF267E"/>
    <w:pPr>
      <w:autoSpaceDE w:val="0"/>
      <w:autoSpaceDN w:val="0"/>
      <w:adjustRightInd w:val="0"/>
    </w:pPr>
    <w:rPr>
      <w:rFonts w:ascii="Arial" w:hAnsi="Arial" w:cs="Arial"/>
      <w:color w:val="000000"/>
      <w:sz w:val="24"/>
      <w:szCs w:val="24"/>
    </w:rPr>
  </w:style>
  <w:style w:type="paragraph" w:styleId="NormalWeb">
    <w:name w:val="Normal (Web)"/>
    <w:basedOn w:val="Normal"/>
    <w:rsid w:val="00282F51"/>
    <w:pPr>
      <w:spacing w:before="100" w:beforeAutospacing="1" w:after="100" w:afterAutospacing="1"/>
    </w:pPr>
    <w:rPr>
      <w:rFonts w:ascii="Times New Roman" w:eastAsia="MS Mincho" w:hAnsi="Times New Roman"/>
      <w:sz w:val="24"/>
      <w:szCs w:val="24"/>
      <w:lang w:val="en-US" w:eastAsia="ja-JP"/>
    </w:rPr>
  </w:style>
  <w:style w:type="paragraph" w:customStyle="1" w:styleId="msolistparagraph0">
    <w:name w:val="msolistparagraph"/>
    <w:basedOn w:val="Normal"/>
    <w:rsid w:val="00257A29"/>
    <w:pPr>
      <w:ind w:left="720"/>
    </w:pPr>
    <w:rPr>
      <w:rFonts w:eastAsia="MS Mincho"/>
      <w:lang w:val="en-US" w:eastAsia="en-US"/>
    </w:rPr>
  </w:style>
  <w:style w:type="paragraph" w:styleId="Objetducommentaire">
    <w:name w:val="annotation subject"/>
    <w:basedOn w:val="Commentaire"/>
    <w:next w:val="Commentaire"/>
    <w:link w:val="ObjetducommentaireCar"/>
    <w:rsid w:val="007D1C4F"/>
    <w:rPr>
      <w:b/>
      <w:bCs/>
    </w:rPr>
  </w:style>
  <w:style w:type="character" w:customStyle="1" w:styleId="ObjetducommentaireCar">
    <w:name w:val="Objet du commentaire Car"/>
    <w:link w:val="Objetducommentaire"/>
    <w:rsid w:val="007D1C4F"/>
    <w:rPr>
      <w:rFonts w:ascii="Helvetica 55 Roman" w:eastAsia="Times New Roman" w:hAnsi="Helvetica 55 Roman"/>
      <w:b/>
      <w:bCs/>
    </w:rPr>
  </w:style>
  <w:style w:type="paragraph" w:styleId="Titre">
    <w:name w:val="Title"/>
    <w:basedOn w:val="Normal"/>
    <w:next w:val="Normal"/>
    <w:link w:val="TitreCar"/>
    <w:qFormat/>
    <w:locked/>
    <w:rsid w:val="003435C2"/>
    <w:pPr>
      <w:spacing w:before="240" w:after="60"/>
      <w:jc w:val="center"/>
      <w:outlineLvl w:val="0"/>
    </w:pPr>
    <w:rPr>
      <w:rFonts w:ascii="Cambria" w:eastAsia="Times New Roman" w:hAnsi="Cambria"/>
      <w:b/>
      <w:bCs/>
      <w:kern w:val="28"/>
      <w:sz w:val="32"/>
      <w:szCs w:val="32"/>
    </w:rPr>
  </w:style>
  <w:style w:type="character" w:customStyle="1" w:styleId="TitreCar">
    <w:name w:val="Titre Car"/>
    <w:link w:val="Titre"/>
    <w:rsid w:val="003435C2"/>
    <w:rPr>
      <w:rFonts w:ascii="Cambria" w:eastAsia="Times New Roman" w:hAnsi="Cambria" w:cs="Times New Roman"/>
      <w:b/>
      <w:bCs/>
      <w:kern w:val="28"/>
      <w:sz w:val="32"/>
      <w:szCs w:val="3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fr-FR" w:eastAsia="fr-F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27">
      <w:marLeft w:val="0"/>
      <w:marRight w:val="0"/>
      <w:marTop w:val="0"/>
      <w:marBottom w:val="0"/>
      <w:divBdr>
        <w:top w:val="none" w:sz="0" w:space="0" w:color="auto"/>
        <w:left w:val="none" w:sz="0" w:space="0" w:color="auto"/>
        <w:bottom w:val="none" w:sz="0" w:space="0" w:color="auto"/>
        <w:right w:val="none" w:sz="0" w:space="0" w:color="auto"/>
      </w:divBdr>
      <w:divsChild>
        <w:div w:id="13">
          <w:marLeft w:val="720"/>
          <w:marRight w:val="0"/>
          <w:marTop w:val="100"/>
          <w:marBottom w:val="100"/>
          <w:divBdr>
            <w:top w:val="none" w:sz="0" w:space="0" w:color="auto"/>
            <w:left w:val="none" w:sz="0" w:space="0" w:color="auto"/>
            <w:bottom w:val="none" w:sz="0" w:space="0" w:color="auto"/>
            <w:right w:val="none" w:sz="0" w:space="0" w:color="auto"/>
          </w:divBdr>
          <w:divsChild>
            <w:div w:id="16">
              <w:marLeft w:val="0"/>
              <w:marRight w:val="0"/>
              <w:marTop w:val="0"/>
              <w:marBottom w:val="0"/>
              <w:divBdr>
                <w:top w:val="none" w:sz="0" w:space="0" w:color="auto"/>
                <w:left w:val="none" w:sz="0" w:space="0" w:color="auto"/>
                <w:bottom w:val="none" w:sz="0" w:space="0" w:color="auto"/>
                <w:right w:val="none" w:sz="0" w:space="0" w:color="auto"/>
              </w:divBdr>
            </w:div>
            <w:div w:id="85">
              <w:marLeft w:val="0"/>
              <w:marRight w:val="0"/>
              <w:marTop w:val="0"/>
              <w:marBottom w:val="0"/>
              <w:divBdr>
                <w:top w:val="none" w:sz="0" w:space="0" w:color="auto"/>
                <w:left w:val="none" w:sz="0" w:space="0" w:color="auto"/>
                <w:bottom w:val="none" w:sz="0" w:space="0" w:color="auto"/>
                <w:right w:val="none" w:sz="0" w:space="0" w:color="auto"/>
              </w:divBdr>
            </w:div>
          </w:divsChild>
        </w:div>
        <w:div w:id="30">
          <w:marLeft w:val="720"/>
          <w:marRight w:val="0"/>
          <w:marTop w:val="100"/>
          <w:marBottom w:val="100"/>
          <w:divBdr>
            <w:top w:val="none" w:sz="0" w:space="0" w:color="auto"/>
            <w:left w:val="none" w:sz="0" w:space="0" w:color="auto"/>
            <w:bottom w:val="none" w:sz="0" w:space="0" w:color="auto"/>
            <w:right w:val="none" w:sz="0" w:space="0" w:color="auto"/>
          </w:divBdr>
          <w:divsChild>
            <w:div w:id="32">
              <w:marLeft w:val="0"/>
              <w:marRight w:val="0"/>
              <w:marTop w:val="0"/>
              <w:marBottom w:val="0"/>
              <w:divBdr>
                <w:top w:val="none" w:sz="0" w:space="0" w:color="auto"/>
                <w:left w:val="none" w:sz="0" w:space="0" w:color="auto"/>
                <w:bottom w:val="none" w:sz="0" w:space="0" w:color="auto"/>
                <w:right w:val="none" w:sz="0" w:space="0" w:color="auto"/>
              </w:divBdr>
            </w:div>
          </w:divsChild>
        </w:div>
        <w:div w:id="40">
          <w:marLeft w:val="720"/>
          <w:marRight w:val="0"/>
          <w:marTop w:val="100"/>
          <w:marBottom w:val="100"/>
          <w:divBdr>
            <w:top w:val="none" w:sz="0" w:space="0" w:color="auto"/>
            <w:left w:val="none" w:sz="0" w:space="0" w:color="auto"/>
            <w:bottom w:val="none" w:sz="0" w:space="0" w:color="auto"/>
            <w:right w:val="none" w:sz="0" w:space="0" w:color="auto"/>
          </w:divBdr>
          <w:divsChild>
            <w:div w:id="36">
              <w:marLeft w:val="0"/>
              <w:marRight w:val="0"/>
              <w:marTop w:val="0"/>
              <w:marBottom w:val="0"/>
              <w:divBdr>
                <w:top w:val="none" w:sz="0" w:space="0" w:color="auto"/>
                <w:left w:val="none" w:sz="0" w:space="0" w:color="auto"/>
                <w:bottom w:val="none" w:sz="0" w:space="0" w:color="auto"/>
                <w:right w:val="none" w:sz="0" w:space="0" w:color="auto"/>
              </w:divBdr>
              <w:divsChild>
                <w:div w:id="114">
                  <w:marLeft w:val="0"/>
                  <w:marRight w:val="0"/>
                  <w:marTop w:val="0"/>
                  <w:marBottom w:val="0"/>
                  <w:divBdr>
                    <w:top w:val="none" w:sz="0" w:space="0" w:color="auto"/>
                    <w:left w:val="none" w:sz="0" w:space="0" w:color="auto"/>
                    <w:bottom w:val="none" w:sz="0" w:space="0" w:color="auto"/>
                    <w:right w:val="none" w:sz="0" w:space="0" w:color="auto"/>
                  </w:divBdr>
                </w:div>
                <w:div w:id="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2">
          <w:marLeft w:val="720"/>
          <w:marRight w:val="0"/>
          <w:marTop w:val="100"/>
          <w:marBottom w:val="100"/>
          <w:divBdr>
            <w:top w:val="none" w:sz="0" w:space="0" w:color="auto"/>
            <w:left w:val="none" w:sz="0" w:space="0" w:color="auto"/>
            <w:bottom w:val="none" w:sz="0" w:space="0" w:color="auto"/>
            <w:right w:val="none" w:sz="0" w:space="0" w:color="auto"/>
          </w:divBdr>
          <w:divsChild>
            <w:div w:id="113">
              <w:marLeft w:val="0"/>
              <w:marRight w:val="0"/>
              <w:marTop w:val="0"/>
              <w:marBottom w:val="0"/>
              <w:divBdr>
                <w:top w:val="none" w:sz="0" w:space="0" w:color="auto"/>
                <w:left w:val="none" w:sz="0" w:space="0" w:color="auto"/>
                <w:bottom w:val="none" w:sz="0" w:space="0" w:color="auto"/>
                <w:right w:val="none" w:sz="0" w:space="0" w:color="auto"/>
              </w:divBdr>
              <w:divsChild>
                <w:div w:id="56">
                  <w:marLeft w:val="0"/>
                  <w:marRight w:val="0"/>
                  <w:marTop w:val="0"/>
                  <w:marBottom w:val="0"/>
                  <w:divBdr>
                    <w:top w:val="none" w:sz="0" w:space="0" w:color="auto"/>
                    <w:left w:val="none" w:sz="0" w:space="0" w:color="auto"/>
                    <w:bottom w:val="none" w:sz="0" w:space="0" w:color="auto"/>
                    <w:right w:val="none" w:sz="0" w:space="0" w:color="auto"/>
                  </w:divBdr>
                </w:div>
                <w:div w:id="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4">
          <w:marLeft w:val="0"/>
          <w:marRight w:val="0"/>
          <w:marTop w:val="0"/>
          <w:marBottom w:val="0"/>
          <w:divBdr>
            <w:top w:val="none" w:sz="0" w:space="0" w:color="auto"/>
            <w:left w:val="none" w:sz="0" w:space="0" w:color="auto"/>
            <w:bottom w:val="none" w:sz="0" w:space="0" w:color="auto"/>
            <w:right w:val="none" w:sz="0" w:space="0" w:color="auto"/>
          </w:divBdr>
        </w:div>
        <w:div w:id="61">
          <w:marLeft w:val="720"/>
          <w:marRight w:val="0"/>
          <w:marTop w:val="100"/>
          <w:marBottom w:val="100"/>
          <w:divBdr>
            <w:top w:val="none" w:sz="0" w:space="0" w:color="auto"/>
            <w:left w:val="none" w:sz="0" w:space="0" w:color="auto"/>
            <w:bottom w:val="none" w:sz="0" w:space="0" w:color="auto"/>
            <w:right w:val="none" w:sz="0" w:space="0" w:color="auto"/>
          </w:divBdr>
          <w:divsChild>
            <w:div w:id="18">
              <w:marLeft w:val="0"/>
              <w:marRight w:val="0"/>
              <w:marTop w:val="0"/>
              <w:marBottom w:val="0"/>
              <w:divBdr>
                <w:top w:val="none" w:sz="0" w:space="0" w:color="auto"/>
                <w:left w:val="none" w:sz="0" w:space="0" w:color="auto"/>
                <w:bottom w:val="none" w:sz="0" w:space="0" w:color="auto"/>
                <w:right w:val="none" w:sz="0" w:space="0" w:color="auto"/>
              </w:divBdr>
            </w:div>
          </w:divsChild>
        </w:div>
        <w:div w:id="62">
          <w:marLeft w:val="0"/>
          <w:marRight w:val="0"/>
          <w:marTop w:val="0"/>
          <w:marBottom w:val="0"/>
          <w:divBdr>
            <w:top w:val="none" w:sz="0" w:space="0" w:color="auto"/>
            <w:left w:val="none" w:sz="0" w:space="0" w:color="auto"/>
            <w:bottom w:val="none" w:sz="0" w:space="0" w:color="auto"/>
            <w:right w:val="none" w:sz="0" w:space="0" w:color="auto"/>
          </w:divBdr>
        </w:div>
        <w:div w:id="65">
          <w:marLeft w:val="0"/>
          <w:marRight w:val="0"/>
          <w:marTop w:val="0"/>
          <w:marBottom w:val="0"/>
          <w:divBdr>
            <w:top w:val="none" w:sz="0" w:space="0" w:color="auto"/>
            <w:left w:val="none" w:sz="0" w:space="0" w:color="auto"/>
            <w:bottom w:val="none" w:sz="0" w:space="0" w:color="auto"/>
            <w:right w:val="none" w:sz="0" w:space="0" w:color="auto"/>
          </w:divBdr>
        </w:div>
        <w:div w:id="87">
          <w:marLeft w:val="720"/>
          <w:marRight w:val="0"/>
          <w:marTop w:val="100"/>
          <w:marBottom w:val="100"/>
          <w:divBdr>
            <w:top w:val="none" w:sz="0" w:space="0" w:color="auto"/>
            <w:left w:val="none" w:sz="0" w:space="0" w:color="auto"/>
            <w:bottom w:val="none" w:sz="0" w:space="0" w:color="auto"/>
            <w:right w:val="none" w:sz="0" w:space="0" w:color="auto"/>
          </w:divBdr>
          <w:divsChild>
            <w:div w:id="15">
              <w:marLeft w:val="0"/>
              <w:marRight w:val="0"/>
              <w:marTop w:val="0"/>
              <w:marBottom w:val="0"/>
              <w:divBdr>
                <w:top w:val="none" w:sz="0" w:space="0" w:color="auto"/>
                <w:left w:val="none" w:sz="0" w:space="0" w:color="auto"/>
                <w:bottom w:val="none" w:sz="0" w:space="0" w:color="auto"/>
                <w:right w:val="none" w:sz="0" w:space="0" w:color="auto"/>
              </w:divBdr>
            </w:div>
            <w:div w:id="78">
              <w:marLeft w:val="0"/>
              <w:marRight w:val="0"/>
              <w:marTop w:val="0"/>
              <w:marBottom w:val="0"/>
              <w:divBdr>
                <w:top w:val="none" w:sz="0" w:space="0" w:color="auto"/>
                <w:left w:val="none" w:sz="0" w:space="0" w:color="auto"/>
                <w:bottom w:val="none" w:sz="0" w:space="0" w:color="auto"/>
                <w:right w:val="none" w:sz="0" w:space="0" w:color="auto"/>
              </w:divBdr>
            </w:div>
            <w:div w:id="135">
              <w:marLeft w:val="0"/>
              <w:marRight w:val="0"/>
              <w:marTop w:val="0"/>
              <w:marBottom w:val="0"/>
              <w:divBdr>
                <w:top w:val="none" w:sz="0" w:space="0" w:color="auto"/>
                <w:left w:val="none" w:sz="0" w:space="0" w:color="auto"/>
                <w:bottom w:val="none" w:sz="0" w:space="0" w:color="auto"/>
                <w:right w:val="none" w:sz="0" w:space="0" w:color="auto"/>
              </w:divBdr>
            </w:div>
          </w:divsChild>
        </w:div>
        <w:div w:id="91">
          <w:marLeft w:val="720"/>
          <w:marRight w:val="0"/>
          <w:marTop w:val="100"/>
          <w:marBottom w:val="100"/>
          <w:divBdr>
            <w:top w:val="none" w:sz="0" w:space="0" w:color="auto"/>
            <w:left w:val="none" w:sz="0" w:space="0" w:color="auto"/>
            <w:bottom w:val="none" w:sz="0" w:space="0" w:color="auto"/>
            <w:right w:val="none" w:sz="0" w:space="0" w:color="auto"/>
          </w:divBdr>
          <w:divsChild>
            <w:div w:id="58">
              <w:marLeft w:val="0"/>
              <w:marRight w:val="0"/>
              <w:marTop w:val="0"/>
              <w:marBottom w:val="0"/>
              <w:divBdr>
                <w:top w:val="none" w:sz="0" w:space="0" w:color="auto"/>
                <w:left w:val="none" w:sz="0" w:space="0" w:color="auto"/>
                <w:bottom w:val="none" w:sz="0" w:space="0" w:color="auto"/>
                <w:right w:val="none" w:sz="0" w:space="0" w:color="auto"/>
              </w:divBdr>
            </w:div>
          </w:divsChild>
        </w:div>
        <w:div w:id="117">
          <w:marLeft w:val="0"/>
          <w:marRight w:val="0"/>
          <w:marTop w:val="0"/>
          <w:marBottom w:val="0"/>
          <w:divBdr>
            <w:top w:val="none" w:sz="0" w:space="0" w:color="auto"/>
            <w:left w:val="none" w:sz="0" w:space="0" w:color="auto"/>
            <w:bottom w:val="none" w:sz="0" w:space="0" w:color="auto"/>
            <w:right w:val="none" w:sz="0" w:space="0" w:color="auto"/>
          </w:divBdr>
        </w:div>
        <w:div w:id="126">
          <w:marLeft w:val="0"/>
          <w:marRight w:val="0"/>
          <w:marTop w:val="0"/>
          <w:marBottom w:val="0"/>
          <w:divBdr>
            <w:top w:val="none" w:sz="0" w:space="0" w:color="auto"/>
            <w:left w:val="none" w:sz="0" w:space="0" w:color="auto"/>
            <w:bottom w:val="none" w:sz="0" w:space="0" w:color="auto"/>
            <w:right w:val="none" w:sz="0" w:space="0" w:color="auto"/>
          </w:divBdr>
        </w:div>
        <w:div w:id="127">
          <w:marLeft w:val="0"/>
          <w:marRight w:val="0"/>
          <w:marTop w:val="0"/>
          <w:marBottom w:val="0"/>
          <w:divBdr>
            <w:top w:val="none" w:sz="0" w:space="0" w:color="auto"/>
            <w:left w:val="none" w:sz="0" w:space="0" w:color="auto"/>
            <w:bottom w:val="none" w:sz="0" w:space="0" w:color="auto"/>
            <w:right w:val="none" w:sz="0" w:space="0" w:color="auto"/>
          </w:divBdr>
        </w:div>
        <w:div w:id="136">
          <w:marLeft w:val="720"/>
          <w:marRight w:val="0"/>
          <w:marTop w:val="100"/>
          <w:marBottom w:val="100"/>
          <w:divBdr>
            <w:top w:val="none" w:sz="0" w:space="0" w:color="auto"/>
            <w:left w:val="none" w:sz="0" w:space="0" w:color="auto"/>
            <w:bottom w:val="none" w:sz="0" w:space="0" w:color="auto"/>
            <w:right w:val="none" w:sz="0" w:space="0" w:color="auto"/>
          </w:divBdr>
          <w:divsChild>
            <w:div w:id="1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
      <w:marLeft w:val="0"/>
      <w:marRight w:val="0"/>
      <w:marTop w:val="0"/>
      <w:marBottom w:val="0"/>
      <w:divBdr>
        <w:top w:val="none" w:sz="0" w:space="0" w:color="auto"/>
        <w:left w:val="none" w:sz="0" w:space="0" w:color="auto"/>
        <w:bottom w:val="none" w:sz="0" w:space="0" w:color="auto"/>
        <w:right w:val="none" w:sz="0" w:space="0" w:color="auto"/>
      </w:divBdr>
    </w:div>
    <w:div w:id="46">
      <w:marLeft w:val="0"/>
      <w:marRight w:val="0"/>
      <w:marTop w:val="0"/>
      <w:marBottom w:val="0"/>
      <w:divBdr>
        <w:top w:val="none" w:sz="0" w:space="0" w:color="auto"/>
        <w:left w:val="none" w:sz="0" w:space="0" w:color="auto"/>
        <w:bottom w:val="none" w:sz="0" w:space="0" w:color="auto"/>
        <w:right w:val="none" w:sz="0" w:space="0" w:color="auto"/>
      </w:divBdr>
    </w:div>
    <w:div w:id="52">
      <w:marLeft w:val="0"/>
      <w:marRight w:val="0"/>
      <w:marTop w:val="0"/>
      <w:marBottom w:val="0"/>
      <w:divBdr>
        <w:top w:val="none" w:sz="0" w:space="0" w:color="auto"/>
        <w:left w:val="none" w:sz="0" w:space="0" w:color="auto"/>
        <w:bottom w:val="none" w:sz="0" w:space="0" w:color="auto"/>
        <w:right w:val="none" w:sz="0" w:space="0" w:color="auto"/>
      </w:divBdr>
    </w:div>
    <w:div w:id="55">
      <w:marLeft w:val="0"/>
      <w:marRight w:val="0"/>
      <w:marTop w:val="0"/>
      <w:marBottom w:val="0"/>
      <w:divBdr>
        <w:top w:val="none" w:sz="0" w:space="0" w:color="auto"/>
        <w:left w:val="none" w:sz="0" w:space="0" w:color="auto"/>
        <w:bottom w:val="none" w:sz="0" w:space="0" w:color="auto"/>
        <w:right w:val="none" w:sz="0" w:space="0" w:color="auto"/>
      </w:divBdr>
    </w:div>
    <w:div w:id="64">
      <w:marLeft w:val="0"/>
      <w:marRight w:val="0"/>
      <w:marTop w:val="0"/>
      <w:marBottom w:val="0"/>
      <w:divBdr>
        <w:top w:val="none" w:sz="0" w:space="0" w:color="auto"/>
        <w:left w:val="none" w:sz="0" w:space="0" w:color="auto"/>
        <w:bottom w:val="none" w:sz="0" w:space="0" w:color="auto"/>
        <w:right w:val="none" w:sz="0" w:space="0" w:color="auto"/>
      </w:divBdr>
    </w:div>
    <w:div w:id="74">
      <w:marLeft w:val="0"/>
      <w:marRight w:val="0"/>
      <w:marTop w:val="0"/>
      <w:marBottom w:val="0"/>
      <w:divBdr>
        <w:top w:val="none" w:sz="0" w:space="0" w:color="auto"/>
        <w:left w:val="none" w:sz="0" w:space="0" w:color="auto"/>
        <w:bottom w:val="none" w:sz="0" w:space="0" w:color="auto"/>
        <w:right w:val="none" w:sz="0" w:space="0" w:color="auto"/>
      </w:divBdr>
    </w:div>
    <w:div w:id="76">
      <w:marLeft w:val="0"/>
      <w:marRight w:val="0"/>
      <w:marTop w:val="0"/>
      <w:marBottom w:val="0"/>
      <w:divBdr>
        <w:top w:val="none" w:sz="0" w:space="0" w:color="auto"/>
        <w:left w:val="none" w:sz="0" w:space="0" w:color="auto"/>
        <w:bottom w:val="none" w:sz="0" w:space="0" w:color="auto"/>
        <w:right w:val="none" w:sz="0" w:space="0" w:color="auto"/>
      </w:divBdr>
    </w:div>
    <w:div w:id="77">
      <w:marLeft w:val="0"/>
      <w:marRight w:val="0"/>
      <w:marTop w:val="0"/>
      <w:marBottom w:val="0"/>
      <w:divBdr>
        <w:top w:val="none" w:sz="0" w:space="0" w:color="auto"/>
        <w:left w:val="none" w:sz="0" w:space="0" w:color="auto"/>
        <w:bottom w:val="none" w:sz="0" w:space="0" w:color="auto"/>
        <w:right w:val="none" w:sz="0" w:space="0" w:color="auto"/>
      </w:divBdr>
    </w:div>
    <w:div w:id="79">
      <w:marLeft w:val="0"/>
      <w:marRight w:val="0"/>
      <w:marTop w:val="0"/>
      <w:marBottom w:val="0"/>
      <w:divBdr>
        <w:top w:val="none" w:sz="0" w:space="0" w:color="auto"/>
        <w:left w:val="none" w:sz="0" w:space="0" w:color="auto"/>
        <w:bottom w:val="none" w:sz="0" w:space="0" w:color="auto"/>
        <w:right w:val="none" w:sz="0" w:space="0" w:color="auto"/>
      </w:divBdr>
    </w:div>
    <w:div w:id="84">
      <w:marLeft w:val="0"/>
      <w:marRight w:val="0"/>
      <w:marTop w:val="0"/>
      <w:marBottom w:val="0"/>
      <w:divBdr>
        <w:top w:val="none" w:sz="0" w:space="0" w:color="auto"/>
        <w:left w:val="none" w:sz="0" w:space="0" w:color="auto"/>
        <w:bottom w:val="none" w:sz="0" w:space="0" w:color="auto"/>
        <w:right w:val="none" w:sz="0" w:space="0" w:color="auto"/>
      </w:divBdr>
    </w:div>
    <w:div w:id="95">
      <w:marLeft w:val="0"/>
      <w:marRight w:val="0"/>
      <w:marTop w:val="0"/>
      <w:marBottom w:val="0"/>
      <w:divBdr>
        <w:top w:val="none" w:sz="0" w:space="0" w:color="auto"/>
        <w:left w:val="none" w:sz="0" w:space="0" w:color="auto"/>
        <w:bottom w:val="none" w:sz="0" w:space="0" w:color="auto"/>
        <w:right w:val="none" w:sz="0" w:space="0" w:color="auto"/>
      </w:divBdr>
    </w:div>
    <w:div w:id="103">
      <w:marLeft w:val="0"/>
      <w:marRight w:val="0"/>
      <w:marTop w:val="0"/>
      <w:marBottom w:val="0"/>
      <w:divBdr>
        <w:top w:val="none" w:sz="0" w:space="0" w:color="auto"/>
        <w:left w:val="none" w:sz="0" w:space="0" w:color="auto"/>
        <w:bottom w:val="none" w:sz="0" w:space="0" w:color="auto"/>
        <w:right w:val="none" w:sz="0" w:space="0" w:color="auto"/>
      </w:divBdr>
      <w:divsChild>
        <w:div w:id="12">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19">
          <w:marLeft w:val="0"/>
          <w:marRight w:val="0"/>
          <w:marTop w:val="0"/>
          <w:marBottom w:val="0"/>
          <w:divBdr>
            <w:top w:val="none" w:sz="0" w:space="0" w:color="auto"/>
            <w:left w:val="none" w:sz="0" w:space="0" w:color="auto"/>
            <w:bottom w:val="none" w:sz="0" w:space="0" w:color="auto"/>
            <w:right w:val="none" w:sz="0" w:space="0" w:color="auto"/>
          </w:divBdr>
        </w:div>
        <w:div w:id="20">
          <w:marLeft w:val="0"/>
          <w:marRight w:val="0"/>
          <w:marTop w:val="0"/>
          <w:marBottom w:val="0"/>
          <w:divBdr>
            <w:top w:val="none" w:sz="0" w:space="0" w:color="auto"/>
            <w:left w:val="none" w:sz="0" w:space="0" w:color="auto"/>
            <w:bottom w:val="none" w:sz="0" w:space="0" w:color="auto"/>
            <w:right w:val="none" w:sz="0" w:space="0" w:color="auto"/>
          </w:divBdr>
        </w:div>
        <w:div w:id="21">
          <w:marLeft w:val="0"/>
          <w:marRight w:val="0"/>
          <w:marTop w:val="0"/>
          <w:marBottom w:val="0"/>
          <w:divBdr>
            <w:top w:val="none" w:sz="0" w:space="0" w:color="auto"/>
            <w:left w:val="none" w:sz="0" w:space="0" w:color="auto"/>
            <w:bottom w:val="none" w:sz="0" w:space="0" w:color="auto"/>
            <w:right w:val="none" w:sz="0" w:space="0" w:color="auto"/>
          </w:divBdr>
        </w:div>
        <w:div w:id="22">
          <w:marLeft w:val="0"/>
          <w:marRight w:val="0"/>
          <w:marTop w:val="0"/>
          <w:marBottom w:val="0"/>
          <w:divBdr>
            <w:top w:val="none" w:sz="0" w:space="0" w:color="auto"/>
            <w:left w:val="none" w:sz="0" w:space="0" w:color="auto"/>
            <w:bottom w:val="none" w:sz="0" w:space="0" w:color="auto"/>
            <w:right w:val="none" w:sz="0" w:space="0" w:color="auto"/>
          </w:divBdr>
        </w:div>
        <w:div w:id="24">
          <w:marLeft w:val="0"/>
          <w:marRight w:val="0"/>
          <w:marTop w:val="0"/>
          <w:marBottom w:val="0"/>
          <w:divBdr>
            <w:top w:val="none" w:sz="0" w:space="0" w:color="auto"/>
            <w:left w:val="none" w:sz="0" w:space="0" w:color="auto"/>
            <w:bottom w:val="none" w:sz="0" w:space="0" w:color="auto"/>
            <w:right w:val="none" w:sz="0" w:space="0" w:color="auto"/>
          </w:divBdr>
        </w:div>
        <w:div w:id="25">
          <w:marLeft w:val="0"/>
          <w:marRight w:val="0"/>
          <w:marTop w:val="0"/>
          <w:marBottom w:val="0"/>
          <w:divBdr>
            <w:top w:val="none" w:sz="0" w:space="0" w:color="auto"/>
            <w:left w:val="none" w:sz="0" w:space="0" w:color="auto"/>
            <w:bottom w:val="none" w:sz="0" w:space="0" w:color="auto"/>
            <w:right w:val="none" w:sz="0" w:space="0" w:color="auto"/>
          </w:divBdr>
        </w:div>
        <w:div w:id="26">
          <w:marLeft w:val="0"/>
          <w:marRight w:val="0"/>
          <w:marTop w:val="0"/>
          <w:marBottom w:val="0"/>
          <w:divBdr>
            <w:top w:val="none" w:sz="0" w:space="0" w:color="auto"/>
            <w:left w:val="none" w:sz="0" w:space="0" w:color="auto"/>
            <w:bottom w:val="none" w:sz="0" w:space="0" w:color="auto"/>
            <w:right w:val="none" w:sz="0" w:space="0" w:color="auto"/>
          </w:divBdr>
        </w:div>
        <w:div w:id="28">
          <w:marLeft w:val="0"/>
          <w:marRight w:val="0"/>
          <w:marTop w:val="0"/>
          <w:marBottom w:val="0"/>
          <w:divBdr>
            <w:top w:val="none" w:sz="0" w:space="0" w:color="auto"/>
            <w:left w:val="none" w:sz="0" w:space="0" w:color="auto"/>
            <w:bottom w:val="none" w:sz="0" w:space="0" w:color="auto"/>
            <w:right w:val="none" w:sz="0" w:space="0" w:color="auto"/>
          </w:divBdr>
        </w:div>
        <w:div w:id="33">
          <w:marLeft w:val="0"/>
          <w:marRight w:val="0"/>
          <w:marTop w:val="0"/>
          <w:marBottom w:val="0"/>
          <w:divBdr>
            <w:top w:val="none" w:sz="0" w:space="0" w:color="auto"/>
            <w:left w:val="none" w:sz="0" w:space="0" w:color="auto"/>
            <w:bottom w:val="none" w:sz="0" w:space="0" w:color="auto"/>
            <w:right w:val="none" w:sz="0" w:space="0" w:color="auto"/>
          </w:divBdr>
        </w:div>
        <w:div w:id="34">
          <w:marLeft w:val="0"/>
          <w:marRight w:val="0"/>
          <w:marTop w:val="0"/>
          <w:marBottom w:val="0"/>
          <w:divBdr>
            <w:top w:val="none" w:sz="0" w:space="0" w:color="auto"/>
            <w:left w:val="none" w:sz="0" w:space="0" w:color="auto"/>
            <w:bottom w:val="none" w:sz="0" w:space="0" w:color="auto"/>
            <w:right w:val="none" w:sz="0" w:space="0" w:color="auto"/>
          </w:divBdr>
        </w:div>
        <w:div w:id="35">
          <w:marLeft w:val="0"/>
          <w:marRight w:val="0"/>
          <w:marTop w:val="0"/>
          <w:marBottom w:val="0"/>
          <w:divBdr>
            <w:top w:val="none" w:sz="0" w:space="0" w:color="auto"/>
            <w:left w:val="none" w:sz="0" w:space="0" w:color="auto"/>
            <w:bottom w:val="none" w:sz="0" w:space="0" w:color="auto"/>
            <w:right w:val="none" w:sz="0" w:space="0" w:color="auto"/>
          </w:divBdr>
          <w:divsChild>
            <w:div w:id="11">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23">
              <w:marLeft w:val="0"/>
              <w:marRight w:val="0"/>
              <w:marTop w:val="0"/>
              <w:marBottom w:val="0"/>
              <w:divBdr>
                <w:top w:val="none" w:sz="0" w:space="0" w:color="auto"/>
                <w:left w:val="none" w:sz="0" w:space="0" w:color="auto"/>
                <w:bottom w:val="none" w:sz="0" w:space="0" w:color="auto"/>
                <w:right w:val="none" w:sz="0" w:space="0" w:color="auto"/>
              </w:divBdr>
            </w:div>
            <w:div w:id="29">
              <w:marLeft w:val="0"/>
              <w:marRight w:val="0"/>
              <w:marTop w:val="0"/>
              <w:marBottom w:val="0"/>
              <w:divBdr>
                <w:top w:val="none" w:sz="0" w:space="0" w:color="auto"/>
                <w:left w:val="none" w:sz="0" w:space="0" w:color="auto"/>
                <w:bottom w:val="none" w:sz="0" w:space="0" w:color="auto"/>
                <w:right w:val="none" w:sz="0" w:space="0" w:color="auto"/>
              </w:divBdr>
            </w:div>
            <w:div w:id="38">
              <w:marLeft w:val="0"/>
              <w:marRight w:val="0"/>
              <w:marTop w:val="0"/>
              <w:marBottom w:val="0"/>
              <w:divBdr>
                <w:top w:val="none" w:sz="0" w:space="0" w:color="auto"/>
                <w:left w:val="none" w:sz="0" w:space="0" w:color="auto"/>
                <w:bottom w:val="none" w:sz="0" w:space="0" w:color="auto"/>
                <w:right w:val="none" w:sz="0" w:space="0" w:color="auto"/>
              </w:divBdr>
            </w:div>
            <w:div w:id="41">
              <w:marLeft w:val="0"/>
              <w:marRight w:val="0"/>
              <w:marTop w:val="0"/>
              <w:marBottom w:val="0"/>
              <w:divBdr>
                <w:top w:val="none" w:sz="0" w:space="0" w:color="auto"/>
                <w:left w:val="none" w:sz="0" w:space="0" w:color="auto"/>
                <w:bottom w:val="none" w:sz="0" w:space="0" w:color="auto"/>
                <w:right w:val="none" w:sz="0" w:space="0" w:color="auto"/>
              </w:divBdr>
            </w:div>
            <w:div w:id="51">
              <w:marLeft w:val="0"/>
              <w:marRight w:val="0"/>
              <w:marTop w:val="0"/>
              <w:marBottom w:val="0"/>
              <w:divBdr>
                <w:top w:val="none" w:sz="0" w:space="0" w:color="auto"/>
                <w:left w:val="none" w:sz="0" w:space="0" w:color="auto"/>
                <w:bottom w:val="none" w:sz="0" w:space="0" w:color="auto"/>
                <w:right w:val="none" w:sz="0" w:space="0" w:color="auto"/>
              </w:divBdr>
            </w:div>
            <w:div w:id="90">
              <w:marLeft w:val="0"/>
              <w:marRight w:val="0"/>
              <w:marTop w:val="0"/>
              <w:marBottom w:val="0"/>
              <w:divBdr>
                <w:top w:val="none" w:sz="0" w:space="0" w:color="auto"/>
                <w:left w:val="none" w:sz="0" w:space="0" w:color="auto"/>
                <w:bottom w:val="none" w:sz="0" w:space="0" w:color="auto"/>
                <w:right w:val="none" w:sz="0" w:space="0" w:color="auto"/>
              </w:divBdr>
            </w:div>
            <w:div w:id="102">
              <w:marLeft w:val="0"/>
              <w:marRight w:val="0"/>
              <w:marTop w:val="0"/>
              <w:marBottom w:val="0"/>
              <w:divBdr>
                <w:top w:val="none" w:sz="0" w:space="0" w:color="auto"/>
                <w:left w:val="none" w:sz="0" w:space="0" w:color="auto"/>
                <w:bottom w:val="none" w:sz="0" w:space="0" w:color="auto"/>
                <w:right w:val="none" w:sz="0" w:space="0" w:color="auto"/>
              </w:divBdr>
            </w:div>
            <w:div w:id="104">
              <w:marLeft w:val="0"/>
              <w:marRight w:val="0"/>
              <w:marTop w:val="0"/>
              <w:marBottom w:val="0"/>
              <w:divBdr>
                <w:top w:val="none" w:sz="0" w:space="0" w:color="auto"/>
                <w:left w:val="none" w:sz="0" w:space="0" w:color="auto"/>
                <w:bottom w:val="none" w:sz="0" w:space="0" w:color="auto"/>
                <w:right w:val="none" w:sz="0" w:space="0" w:color="auto"/>
              </w:divBdr>
            </w:div>
            <w:div w:id="111">
              <w:marLeft w:val="0"/>
              <w:marRight w:val="0"/>
              <w:marTop w:val="0"/>
              <w:marBottom w:val="0"/>
              <w:divBdr>
                <w:top w:val="none" w:sz="0" w:space="0" w:color="auto"/>
                <w:left w:val="none" w:sz="0" w:space="0" w:color="auto"/>
                <w:bottom w:val="none" w:sz="0" w:space="0" w:color="auto"/>
                <w:right w:val="none" w:sz="0" w:space="0" w:color="auto"/>
              </w:divBdr>
            </w:div>
            <w:div w:id="115">
              <w:marLeft w:val="0"/>
              <w:marRight w:val="0"/>
              <w:marTop w:val="0"/>
              <w:marBottom w:val="0"/>
              <w:divBdr>
                <w:top w:val="none" w:sz="0" w:space="0" w:color="auto"/>
                <w:left w:val="none" w:sz="0" w:space="0" w:color="auto"/>
                <w:bottom w:val="none" w:sz="0" w:space="0" w:color="auto"/>
                <w:right w:val="none" w:sz="0" w:space="0" w:color="auto"/>
              </w:divBdr>
            </w:div>
            <w:div w:id="120">
              <w:marLeft w:val="0"/>
              <w:marRight w:val="0"/>
              <w:marTop w:val="0"/>
              <w:marBottom w:val="0"/>
              <w:divBdr>
                <w:top w:val="none" w:sz="0" w:space="0" w:color="auto"/>
                <w:left w:val="none" w:sz="0" w:space="0" w:color="auto"/>
                <w:bottom w:val="none" w:sz="0" w:space="0" w:color="auto"/>
                <w:right w:val="none" w:sz="0" w:space="0" w:color="auto"/>
              </w:divBdr>
            </w:div>
            <w:div w:id="121">
              <w:marLeft w:val="0"/>
              <w:marRight w:val="0"/>
              <w:marTop w:val="0"/>
              <w:marBottom w:val="0"/>
              <w:divBdr>
                <w:top w:val="none" w:sz="0" w:space="0" w:color="auto"/>
                <w:left w:val="none" w:sz="0" w:space="0" w:color="auto"/>
                <w:bottom w:val="none" w:sz="0" w:space="0" w:color="auto"/>
                <w:right w:val="none" w:sz="0" w:space="0" w:color="auto"/>
              </w:divBdr>
            </w:div>
            <w:div w:id="125">
              <w:marLeft w:val="0"/>
              <w:marRight w:val="0"/>
              <w:marTop w:val="0"/>
              <w:marBottom w:val="0"/>
              <w:divBdr>
                <w:top w:val="none" w:sz="0" w:space="0" w:color="auto"/>
                <w:left w:val="none" w:sz="0" w:space="0" w:color="auto"/>
                <w:bottom w:val="none" w:sz="0" w:space="0" w:color="auto"/>
                <w:right w:val="none" w:sz="0" w:space="0" w:color="auto"/>
              </w:divBdr>
            </w:div>
            <w:div w:id="132">
              <w:marLeft w:val="0"/>
              <w:marRight w:val="0"/>
              <w:marTop w:val="0"/>
              <w:marBottom w:val="0"/>
              <w:divBdr>
                <w:top w:val="none" w:sz="0" w:space="0" w:color="auto"/>
                <w:left w:val="none" w:sz="0" w:space="0" w:color="auto"/>
                <w:bottom w:val="none" w:sz="0" w:space="0" w:color="auto"/>
                <w:right w:val="none" w:sz="0" w:space="0" w:color="auto"/>
              </w:divBdr>
            </w:div>
          </w:divsChild>
        </w:div>
        <w:div w:id="37">
          <w:marLeft w:val="0"/>
          <w:marRight w:val="0"/>
          <w:marTop w:val="0"/>
          <w:marBottom w:val="0"/>
          <w:divBdr>
            <w:top w:val="none" w:sz="0" w:space="0" w:color="auto"/>
            <w:left w:val="none" w:sz="0" w:space="0" w:color="auto"/>
            <w:bottom w:val="none" w:sz="0" w:space="0" w:color="auto"/>
            <w:right w:val="none" w:sz="0" w:space="0" w:color="auto"/>
          </w:divBdr>
        </w:div>
        <w:div w:id="39">
          <w:marLeft w:val="0"/>
          <w:marRight w:val="0"/>
          <w:marTop w:val="0"/>
          <w:marBottom w:val="0"/>
          <w:divBdr>
            <w:top w:val="none" w:sz="0" w:space="0" w:color="auto"/>
            <w:left w:val="none" w:sz="0" w:space="0" w:color="auto"/>
            <w:bottom w:val="none" w:sz="0" w:space="0" w:color="auto"/>
            <w:right w:val="none" w:sz="0" w:space="0" w:color="auto"/>
          </w:divBdr>
        </w:div>
        <w:div w:id="43">
          <w:marLeft w:val="0"/>
          <w:marRight w:val="0"/>
          <w:marTop w:val="0"/>
          <w:marBottom w:val="0"/>
          <w:divBdr>
            <w:top w:val="none" w:sz="0" w:space="0" w:color="auto"/>
            <w:left w:val="none" w:sz="0" w:space="0" w:color="auto"/>
            <w:bottom w:val="none" w:sz="0" w:space="0" w:color="auto"/>
            <w:right w:val="none" w:sz="0" w:space="0" w:color="auto"/>
          </w:divBdr>
        </w:div>
        <w:div w:id="44">
          <w:marLeft w:val="0"/>
          <w:marRight w:val="0"/>
          <w:marTop w:val="0"/>
          <w:marBottom w:val="0"/>
          <w:divBdr>
            <w:top w:val="none" w:sz="0" w:space="0" w:color="auto"/>
            <w:left w:val="none" w:sz="0" w:space="0" w:color="auto"/>
            <w:bottom w:val="none" w:sz="0" w:space="0" w:color="auto"/>
            <w:right w:val="none" w:sz="0" w:space="0" w:color="auto"/>
          </w:divBdr>
        </w:div>
        <w:div w:id="45">
          <w:marLeft w:val="0"/>
          <w:marRight w:val="0"/>
          <w:marTop w:val="0"/>
          <w:marBottom w:val="0"/>
          <w:divBdr>
            <w:top w:val="none" w:sz="0" w:space="0" w:color="auto"/>
            <w:left w:val="none" w:sz="0" w:space="0" w:color="auto"/>
            <w:bottom w:val="none" w:sz="0" w:space="0" w:color="auto"/>
            <w:right w:val="none" w:sz="0" w:space="0" w:color="auto"/>
          </w:divBdr>
        </w:div>
        <w:div w:id="47">
          <w:marLeft w:val="0"/>
          <w:marRight w:val="0"/>
          <w:marTop w:val="0"/>
          <w:marBottom w:val="0"/>
          <w:divBdr>
            <w:top w:val="none" w:sz="0" w:space="0" w:color="auto"/>
            <w:left w:val="none" w:sz="0" w:space="0" w:color="auto"/>
            <w:bottom w:val="none" w:sz="0" w:space="0" w:color="auto"/>
            <w:right w:val="none" w:sz="0" w:space="0" w:color="auto"/>
          </w:divBdr>
        </w:div>
        <w:div w:id="48">
          <w:marLeft w:val="0"/>
          <w:marRight w:val="0"/>
          <w:marTop w:val="0"/>
          <w:marBottom w:val="0"/>
          <w:divBdr>
            <w:top w:val="none" w:sz="0" w:space="0" w:color="auto"/>
            <w:left w:val="none" w:sz="0" w:space="0" w:color="auto"/>
            <w:bottom w:val="none" w:sz="0" w:space="0" w:color="auto"/>
            <w:right w:val="none" w:sz="0" w:space="0" w:color="auto"/>
          </w:divBdr>
        </w:div>
        <w:div w:id="49">
          <w:marLeft w:val="0"/>
          <w:marRight w:val="0"/>
          <w:marTop w:val="0"/>
          <w:marBottom w:val="0"/>
          <w:divBdr>
            <w:top w:val="none" w:sz="0" w:space="0" w:color="auto"/>
            <w:left w:val="none" w:sz="0" w:space="0" w:color="auto"/>
            <w:bottom w:val="none" w:sz="0" w:space="0" w:color="auto"/>
            <w:right w:val="none" w:sz="0" w:space="0" w:color="auto"/>
          </w:divBdr>
        </w:div>
        <w:div w:id="50">
          <w:marLeft w:val="0"/>
          <w:marRight w:val="0"/>
          <w:marTop w:val="0"/>
          <w:marBottom w:val="0"/>
          <w:divBdr>
            <w:top w:val="none" w:sz="0" w:space="0" w:color="auto"/>
            <w:left w:val="none" w:sz="0" w:space="0" w:color="auto"/>
            <w:bottom w:val="none" w:sz="0" w:space="0" w:color="auto"/>
            <w:right w:val="none" w:sz="0" w:space="0" w:color="auto"/>
          </w:divBdr>
          <w:divsChild>
            <w:div w:id="80">
              <w:marLeft w:val="0"/>
              <w:marRight w:val="0"/>
              <w:marTop w:val="0"/>
              <w:marBottom w:val="0"/>
              <w:divBdr>
                <w:top w:val="none" w:sz="0" w:space="0" w:color="auto"/>
                <w:left w:val="none" w:sz="0" w:space="0" w:color="auto"/>
                <w:bottom w:val="none" w:sz="0" w:space="0" w:color="auto"/>
                <w:right w:val="none" w:sz="0" w:space="0" w:color="auto"/>
              </w:divBdr>
            </w:div>
          </w:divsChild>
        </w:div>
        <w:div w:id="53">
          <w:marLeft w:val="0"/>
          <w:marRight w:val="0"/>
          <w:marTop w:val="0"/>
          <w:marBottom w:val="0"/>
          <w:divBdr>
            <w:top w:val="none" w:sz="0" w:space="0" w:color="auto"/>
            <w:left w:val="none" w:sz="0" w:space="0" w:color="auto"/>
            <w:bottom w:val="none" w:sz="0" w:space="0" w:color="auto"/>
            <w:right w:val="none" w:sz="0" w:space="0" w:color="auto"/>
          </w:divBdr>
        </w:div>
        <w:div w:id="57">
          <w:marLeft w:val="0"/>
          <w:marRight w:val="0"/>
          <w:marTop w:val="0"/>
          <w:marBottom w:val="0"/>
          <w:divBdr>
            <w:top w:val="none" w:sz="0" w:space="0" w:color="auto"/>
            <w:left w:val="none" w:sz="0" w:space="0" w:color="auto"/>
            <w:bottom w:val="none" w:sz="0" w:space="0" w:color="auto"/>
            <w:right w:val="none" w:sz="0" w:space="0" w:color="auto"/>
          </w:divBdr>
        </w:div>
        <w:div w:id="59">
          <w:marLeft w:val="0"/>
          <w:marRight w:val="0"/>
          <w:marTop w:val="0"/>
          <w:marBottom w:val="0"/>
          <w:divBdr>
            <w:top w:val="none" w:sz="0" w:space="0" w:color="auto"/>
            <w:left w:val="none" w:sz="0" w:space="0" w:color="auto"/>
            <w:bottom w:val="none" w:sz="0" w:space="0" w:color="auto"/>
            <w:right w:val="none" w:sz="0" w:space="0" w:color="auto"/>
          </w:divBdr>
        </w:div>
        <w:div w:id="60">
          <w:marLeft w:val="0"/>
          <w:marRight w:val="0"/>
          <w:marTop w:val="0"/>
          <w:marBottom w:val="0"/>
          <w:divBdr>
            <w:top w:val="none" w:sz="0" w:space="0" w:color="auto"/>
            <w:left w:val="none" w:sz="0" w:space="0" w:color="auto"/>
            <w:bottom w:val="none" w:sz="0" w:space="0" w:color="auto"/>
            <w:right w:val="none" w:sz="0" w:space="0" w:color="auto"/>
          </w:divBdr>
        </w:div>
        <w:div w:id="63">
          <w:marLeft w:val="0"/>
          <w:marRight w:val="0"/>
          <w:marTop w:val="0"/>
          <w:marBottom w:val="0"/>
          <w:divBdr>
            <w:top w:val="none" w:sz="0" w:space="0" w:color="auto"/>
            <w:left w:val="none" w:sz="0" w:space="0" w:color="auto"/>
            <w:bottom w:val="none" w:sz="0" w:space="0" w:color="auto"/>
            <w:right w:val="none" w:sz="0" w:space="0" w:color="auto"/>
          </w:divBdr>
        </w:div>
        <w:div w:id="66">
          <w:marLeft w:val="0"/>
          <w:marRight w:val="0"/>
          <w:marTop w:val="0"/>
          <w:marBottom w:val="0"/>
          <w:divBdr>
            <w:top w:val="none" w:sz="0" w:space="0" w:color="auto"/>
            <w:left w:val="none" w:sz="0" w:space="0" w:color="auto"/>
            <w:bottom w:val="none" w:sz="0" w:space="0" w:color="auto"/>
            <w:right w:val="none" w:sz="0" w:space="0" w:color="auto"/>
          </w:divBdr>
        </w:div>
        <w:div w:id="67">
          <w:marLeft w:val="0"/>
          <w:marRight w:val="0"/>
          <w:marTop w:val="0"/>
          <w:marBottom w:val="0"/>
          <w:divBdr>
            <w:top w:val="none" w:sz="0" w:space="0" w:color="auto"/>
            <w:left w:val="none" w:sz="0" w:space="0" w:color="auto"/>
            <w:bottom w:val="none" w:sz="0" w:space="0" w:color="auto"/>
            <w:right w:val="none" w:sz="0" w:space="0" w:color="auto"/>
          </w:divBdr>
        </w:div>
        <w:div w:id="68">
          <w:marLeft w:val="0"/>
          <w:marRight w:val="0"/>
          <w:marTop w:val="0"/>
          <w:marBottom w:val="0"/>
          <w:divBdr>
            <w:top w:val="none" w:sz="0" w:space="0" w:color="auto"/>
            <w:left w:val="none" w:sz="0" w:space="0" w:color="auto"/>
            <w:bottom w:val="none" w:sz="0" w:space="0" w:color="auto"/>
            <w:right w:val="none" w:sz="0" w:space="0" w:color="auto"/>
          </w:divBdr>
        </w:div>
        <w:div w:id="69">
          <w:marLeft w:val="0"/>
          <w:marRight w:val="0"/>
          <w:marTop w:val="0"/>
          <w:marBottom w:val="0"/>
          <w:divBdr>
            <w:top w:val="none" w:sz="0" w:space="0" w:color="auto"/>
            <w:left w:val="none" w:sz="0" w:space="0" w:color="auto"/>
            <w:bottom w:val="none" w:sz="0" w:space="0" w:color="auto"/>
            <w:right w:val="none" w:sz="0" w:space="0" w:color="auto"/>
          </w:divBdr>
        </w:div>
        <w:div w:id="70">
          <w:marLeft w:val="0"/>
          <w:marRight w:val="0"/>
          <w:marTop w:val="0"/>
          <w:marBottom w:val="0"/>
          <w:divBdr>
            <w:top w:val="none" w:sz="0" w:space="0" w:color="auto"/>
            <w:left w:val="none" w:sz="0" w:space="0" w:color="auto"/>
            <w:bottom w:val="none" w:sz="0" w:space="0" w:color="auto"/>
            <w:right w:val="none" w:sz="0" w:space="0" w:color="auto"/>
          </w:divBdr>
        </w:div>
        <w:div w:id="71">
          <w:marLeft w:val="0"/>
          <w:marRight w:val="0"/>
          <w:marTop w:val="0"/>
          <w:marBottom w:val="0"/>
          <w:divBdr>
            <w:top w:val="none" w:sz="0" w:space="0" w:color="auto"/>
            <w:left w:val="none" w:sz="0" w:space="0" w:color="auto"/>
            <w:bottom w:val="none" w:sz="0" w:space="0" w:color="auto"/>
            <w:right w:val="none" w:sz="0" w:space="0" w:color="auto"/>
          </w:divBdr>
        </w:div>
        <w:div w:id="72">
          <w:marLeft w:val="0"/>
          <w:marRight w:val="0"/>
          <w:marTop w:val="0"/>
          <w:marBottom w:val="0"/>
          <w:divBdr>
            <w:top w:val="none" w:sz="0" w:space="0" w:color="auto"/>
            <w:left w:val="none" w:sz="0" w:space="0" w:color="auto"/>
            <w:bottom w:val="none" w:sz="0" w:space="0" w:color="auto"/>
            <w:right w:val="none" w:sz="0" w:space="0" w:color="auto"/>
          </w:divBdr>
        </w:div>
        <w:div w:id="73">
          <w:marLeft w:val="0"/>
          <w:marRight w:val="0"/>
          <w:marTop w:val="0"/>
          <w:marBottom w:val="0"/>
          <w:divBdr>
            <w:top w:val="none" w:sz="0" w:space="0" w:color="auto"/>
            <w:left w:val="none" w:sz="0" w:space="0" w:color="auto"/>
            <w:bottom w:val="none" w:sz="0" w:space="0" w:color="auto"/>
            <w:right w:val="none" w:sz="0" w:space="0" w:color="auto"/>
          </w:divBdr>
        </w:div>
        <w:div w:id="75">
          <w:marLeft w:val="0"/>
          <w:marRight w:val="0"/>
          <w:marTop w:val="0"/>
          <w:marBottom w:val="0"/>
          <w:divBdr>
            <w:top w:val="none" w:sz="0" w:space="0" w:color="auto"/>
            <w:left w:val="none" w:sz="0" w:space="0" w:color="auto"/>
            <w:bottom w:val="none" w:sz="0" w:space="0" w:color="auto"/>
            <w:right w:val="none" w:sz="0" w:space="0" w:color="auto"/>
          </w:divBdr>
        </w:div>
        <w:div w:id="81">
          <w:marLeft w:val="0"/>
          <w:marRight w:val="0"/>
          <w:marTop w:val="0"/>
          <w:marBottom w:val="0"/>
          <w:divBdr>
            <w:top w:val="none" w:sz="0" w:space="0" w:color="auto"/>
            <w:left w:val="none" w:sz="0" w:space="0" w:color="auto"/>
            <w:bottom w:val="none" w:sz="0" w:space="0" w:color="auto"/>
            <w:right w:val="none" w:sz="0" w:space="0" w:color="auto"/>
          </w:divBdr>
        </w:div>
        <w:div w:id="82">
          <w:marLeft w:val="0"/>
          <w:marRight w:val="0"/>
          <w:marTop w:val="0"/>
          <w:marBottom w:val="0"/>
          <w:divBdr>
            <w:top w:val="none" w:sz="0" w:space="0" w:color="auto"/>
            <w:left w:val="none" w:sz="0" w:space="0" w:color="auto"/>
            <w:bottom w:val="none" w:sz="0" w:space="0" w:color="auto"/>
            <w:right w:val="none" w:sz="0" w:space="0" w:color="auto"/>
          </w:divBdr>
        </w:div>
        <w:div w:id="83">
          <w:marLeft w:val="0"/>
          <w:marRight w:val="0"/>
          <w:marTop w:val="0"/>
          <w:marBottom w:val="0"/>
          <w:divBdr>
            <w:top w:val="none" w:sz="0" w:space="0" w:color="auto"/>
            <w:left w:val="none" w:sz="0" w:space="0" w:color="auto"/>
            <w:bottom w:val="none" w:sz="0" w:space="0" w:color="auto"/>
            <w:right w:val="none" w:sz="0" w:space="0" w:color="auto"/>
          </w:divBdr>
        </w:div>
        <w:div w:id="86">
          <w:marLeft w:val="0"/>
          <w:marRight w:val="0"/>
          <w:marTop w:val="0"/>
          <w:marBottom w:val="0"/>
          <w:divBdr>
            <w:top w:val="none" w:sz="0" w:space="0" w:color="auto"/>
            <w:left w:val="none" w:sz="0" w:space="0" w:color="auto"/>
            <w:bottom w:val="none" w:sz="0" w:space="0" w:color="auto"/>
            <w:right w:val="none" w:sz="0" w:space="0" w:color="auto"/>
          </w:divBdr>
        </w:div>
        <w:div w:id="88">
          <w:marLeft w:val="0"/>
          <w:marRight w:val="0"/>
          <w:marTop w:val="0"/>
          <w:marBottom w:val="0"/>
          <w:divBdr>
            <w:top w:val="none" w:sz="0" w:space="0" w:color="auto"/>
            <w:left w:val="none" w:sz="0" w:space="0" w:color="auto"/>
            <w:bottom w:val="none" w:sz="0" w:space="0" w:color="auto"/>
            <w:right w:val="none" w:sz="0" w:space="0" w:color="auto"/>
          </w:divBdr>
        </w:div>
        <w:div w:id="89">
          <w:marLeft w:val="0"/>
          <w:marRight w:val="0"/>
          <w:marTop w:val="0"/>
          <w:marBottom w:val="0"/>
          <w:divBdr>
            <w:top w:val="none" w:sz="0" w:space="0" w:color="auto"/>
            <w:left w:val="none" w:sz="0" w:space="0" w:color="auto"/>
            <w:bottom w:val="none" w:sz="0" w:space="0" w:color="auto"/>
            <w:right w:val="none" w:sz="0" w:space="0" w:color="auto"/>
          </w:divBdr>
        </w:div>
        <w:div w:id="92">
          <w:marLeft w:val="0"/>
          <w:marRight w:val="0"/>
          <w:marTop w:val="0"/>
          <w:marBottom w:val="0"/>
          <w:divBdr>
            <w:top w:val="none" w:sz="0" w:space="0" w:color="auto"/>
            <w:left w:val="none" w:sz="0" w:space="0" w:color="auto"/>
            <w:bottom w:val="none" w:sz="0" w:space="0" w:color="auto"/>
            <w:right w:val="none" w:sz="0" w:space="0" w:color="auto"/>
          </w:divBdr>
        </w:div>
        <w:div w:id="93">
          <w:marLeft w:val="0"/>
          <w:marRight w:val="0"/>
          <w:marTop w:val="0"/>
          <w:marBottom w:val="0"/>
          <w:divBdr>
            <w:top w:val="none" w:sz="0" w:space="0" w:color="auto"/>
            <w:left w:val="none" w:sz="0" w:space="0" w:color="auto"/>
            <w:bottom w:val="none" w:sz="0" w:space="0" w:color="auto"/>
            <w:right w:val="none" w:sz="0" w:space="0" w:color="auto"/>
          </w:divBdr>
        </w:div>
        <w:div w:id="94">
          <w:marLeft w:val="0"/>
          <w:marRight w:val="0"/>
          <w:marTop w:val="0"/>
          <w:marBottom w:val="0"/>
          <w:divBdr>
            <w:top w:val="none" w:sz="0" w:space="0" w:color="auto"/>
            <w:left w:val="none" w:sz="0" w:space="0" w:color="auto"/>
            <w:bottom w:val="none" w:sz="0" w:space="0" w:color="auto"/>
            <w:right w:val="none" w:sz="0" w:space="0" w:color="auto"/>
          </w:divBdr>
        </w:div>
        <w:div w:id="96">
          <w:marLeft w:val="0"/>
          <w:marRight w:val="0"/>
          <w:marTop w:val="0"/>
          <w:marBottom w:val="0"/>
          <w:divBdr>
            <w:top w:val="none" w:sz="0" w:space="0" w:color="auto"/>
            <w:left w:val="none" w:sz="0" w:space="0" w:color="auto"/>
            <w:bottom w:val="none" w:sz="0" w:space="0" w:color="auto"/>
            <w:right w:val="none" w:sz="0" w:space="0" w:color="auto"/>
          </w:divBdr>
        </w:div>
        <w:div w:id="97">
          <w:marLeft w:val="0"/>
          <w:marRight w:val="0"/>
          <w:marTop w:val="0"/>
          <w:marBottom w:val="0"/>
          <w:divBdr>
            <w:top w:val="none" w:sz="0" w:space="0" w:color="auto"/>
            <w:left w:val="none" w:sz="0" w:space="0" w:color="auto"/>
            <w:bottom w:val="none" w:sz="0" w:space="0" w:color="auto"/>
            <w:right w:val="none" w:sz="0" w:space="0" w:color="auto"/>
          </w:divBdr>
        </w:div>
        <w:div w:id="98">
          <w:marLeft w:val="0"/>
          <w:marRight w:val="0"/>
          <w:marTop w:val="0"/>
          <w:marBottom w:val="0"/>
          <w:divBdr>
            <w:top w:val="none" w:sz="0" w:space="0" w:color="auto"/>
            <w:left w:val="none" w:sz="0" w:space="0" w:color="auto"/>
            <w:bottom w:val="none" w:sz="0" w:space="0" w:color="auto"/>
            <w:right w:val="none" w:sz="0" w:space="0" w:color="auto"/>
          </w:divBdr>
        </w:div>
        <w:div w:id="99">
          <w:marLeft w:val="0"/>
          <w:marRight w:val="0"/>
          <w:marTop w:val="0"/>
          <w:marBottom w:val="0"/>
          <w:divBdr>
            <w:top w:val="none" w:sz="0" w:space="0" w:color="auto"/>
            <w:left w:val="none" w:sz="0" w:space="0" w:color="auto"/>
            <w:bottom w:val="none" w:sz="0" w:space="0" w:color="auto"/>
            <w:right w:val="none" w:sz="0" w:space="0" w:color="auto"/>
          </w:divBdr>
        </w:div>
        <w:div w:id="100">
          <w:marLeft w:val="0"/>
          <w:marRight w:val="0"/>
          <w:marTop w:val="0"/>
          <w:marBottom w:val="0"/>
          <w:divBdr>
            <w:top w:val="none" w:sz="0" w:space="0" w:color="auto"/>
            <w:left w:val="none" w:sz="0" w:space="0" w:color="auto"/>
            <w:bottom w:val="none" w:sz="0" w:space="0" w:color="auto"/>
            <w:right w:val="none" w:sz="0" w:space="0" w:color="auto"/>
          </w:divBdr>
        </w:div>
        <w:div w:id="101">
          <w:marLeft w:val="0"/>
          <w:marRight w:val="0"/>
          <w:marTop w:val="0"/>
          <w:marBottom w:val="0"/>
          <w:divBdr>
            <w:top w:val="none" w:sz="0" w:space="0" w:color="auto"/>
            <w:left w:val="none" w:sz="0" w:space="0" w:color="auto"/>
            <w:bottom w:val="none" w:sz="0" w:space="0" w:color="auto"/>
            <w:right w:val="none" w:sz="0" w:space="0" w:color="auto"/>
          </w:divBdr>
        </w:div>
        <w:div w:id="105">
          <w:marLeft w:val="0"/>
          <w:marRight w:val="0"/>
          <w:marTop w:val="0"/>
          <w:marBottom w:val="0"/>
          <w:divBdr>
            <w:top w:val="none" w:sz="0" w:space="0" w:color="auto"/>
            <w:left w:val="none" w:sz="0" w:space="0" w:color="auto"/>
            <w:bottom w:val="none" w:sz="0" w:space="0" w:color="auto"/>
            <w:right w:val="none" w:sz="0" w:space="0" w:color="auto"/>
          </w:divBdr>
        </w:div>
        <w:div w:id="106">
          <w:marLeft w:val="0"/>
          <w:marRight w:val="0"/>
          <w:marTop w:val="0"/>
          <w:marBottom w:val="0"/>
          <w:divBdr>
            <w:top w:val="none" w:sz="0" w:space="0" w:color="auto"/>
            <w:left w:val="none" w:sz="0" w:space="0" w:color="auto"/>
            <w:bottom w:val="none" w:sz="0" w:space="0" w:color="auto"/>
            <w:right w:val="none" w:sz="0" w:space="0" w:color="auto"/>
          </w:divBdr>
        </w:div>
        <w:div w:id="108">
          <w:marLeft w:val="0"/>
          <w:marRight w:val="0"/>
          <w:marTop w:val="0"/>
          <w:marBottom w:val="0"/>
          <w:divBdr>
            <w:top w:val="none" w:sz="0" w:space="0" w:color="auto"/>
            <w:left w:val="none" w:sz="0" w:space="0" w:color="auto"/>
            <w:bottom w:val="none" w:sz="0" w:space="0" w:color="auto"/>
            <w:right w:val="none" w:sz="0" w:space="0" w:color="auto"/>
          </w:divBdr>
        </w:div>
        <w:div w:id="109">
          <w:marLeft w:val="0"/>
          <w:marRight w:val="0"/>
          <w:marTop w:val="0"/>
          <w:marBottom w:val="0"/>
          <w:divBdr>
            <w:top w:val="none" w:sz="0" w:space="0" w:color="auto"/>
            <w:left w:val="none" w:sz="0" w:space="0" w:color="auto"/>
            <w:bottom w:val="none" w:sz="0" w:space="0" w:color="auto"/>
            <w:right w:val="none" w:sz="0" w:space="0" w:color="auto"/>
          </w:divBdr>
        </w:div>
        <w:div w:id="110">
          <w:marLeft w:val="0"/>
          <w:marRight w:val="0"/>
          <w:marTop w:val="0"/>
          <w:marBottom w:val="0"/>
          <w:divBdr>
            <w:top w:val="none" w:sz="0" w:space="0" w:color="auto"/>
            <w:left w:val="none" w:sz="0" w:space="0" w:color="auto"/>
            <w:bottom w:val="none" w:sz="0" w:space="0" w:color="auto"/>
            <w:right w:val="none" w:sz="0" w:space="0" w:color="auto"/>
          </w:divBdr>
        </w:div>
        <w:div w:id="112">
          <w:marLeft w:val="0"/>
          <w:marRight w:val="0"/>
          <w:marTop w:val="0"/>
          <w:marBottom w:val="0"/>
          <w:divBdr>
            <w:top w:val="none" w:sz="0" w:space="0" w:color="auto"/>
            <w:left w:val="none" w:sz="0" w:space="0" w:color="auto"/>
            <w:bottom w:val="none" w:sz="0" w:space="0" w:color="auto"/>
            <w:right w:val="none" w:sz="0" w:space="0" w:color="auto"/>
          </w:divBdr>
        </w:div>
        <w:div w:id="116">
          <w:marLeft w:val="0"/>
          <w:marRight w:val="0"/>
          <w:marTop w:val="0"/>
          <w:marBottom w:val="0"/>
          <w:divBdr>
            <w:top w:val="none" w:sz="0" w:space="0" w:color="auto"/>
            <w:left w:val="none" w:sz="0" w:space="0" w:color="auto"/>
            <w:bottom w:val="none" w:sz="0" w:space="0" w:color="auto"/>
            <w:right w:val="none" w:sz="0" w:space="0" w:color="auto"/>
          </w:divBdr>
        </w:div>
        <w:div w:id="118">
          <w:marLeft w:val="0"/>
          <w:marRight w:val="0"/>
          <w:marTop w:val="0"/>
          <w:marBottom w:val="0"/>
          <w:divBdr>
            <w:top w:val="none" w:sz="0" w:space="0" w:color="auto"/>
            <w:left w:val="none" w:sz="0" w:space="0" w:color="auto"/>
            <w:bottom w:val="none" w:sz="0" w:space="0" w:color="auto"/>
            <w:right w:val="none" w:sz="0" w:space="0" w:color="auto"/>
          </w:divBdr>
        </w:div>
        <w:div w:id="123">
          <w:marLeft w:val="0"/>
          <w:marRight w:val="0"/>
          <w:marTop w:val="0"/>
          <w:marBottom w:val="0"/>
          <w:divBdr>
            <w:top w:val="none" w:sz="0" w:space="0" w:color="auto"/>
            <w:left w:val="none" w:sz="0" w:space="0" w:color="auto"/>
            <w:bottom w:val="none" w:sz="0" w:space="0" w:color="auto"/>
            <w:right w:val="none" w:sz="0" w:space="0" w:color="auto"/>
          </w:divBdr>
        </w:div>
        <w:div w:id="128">
          <w:marLeft w:val="0"/>
          <w:marRight w:val="0"/>
          <w:marTop w:val="0"/>
          <w:marBottom w:val="0"/>
          <w:divBdr>
            <w:top w:val="none" w:sz="0" w:space="0" w:color="auto"/>
            <w:left w:val="none" w:sz="0" w:space="0" w:color="auto"/>
            <w:bottom w:val="none" w:sz="0" w:space="0" w:color="auto"/>
            <w:right w:val="none" w:sz="0" w:space="0" w:color="auto"/>
          </w:divBdr>
        </w:div>
        <w:div w:id="131">
          <w:marLeft w:val="0"/>
          <w:marRight w:val="0"/>
          <w:marTop w:val="0"/>
          <w:marBottom w:val="0"/>
          <w:divBdr>
            <w:top w:val="none" w:sz="0" w:space="0" w:color="auto"/>
            <w:left w:val="none" w:sz="0" w:space="0" w:color="auto"/>
            <w:bottom w:val="none" w:sz="0" w:space="0" w:color="auto"/>
            <w:right w:val="none" w:sz="0" w:space="0" w:color="auto"/>
          </w:divBdr>
        </w:div>
        <w:div w:id="133">
          <w:marLeft w:val="0"/>
          <w:marRight w:val="0"/>
          <w:marTop w:val="0"/>
          <w:marBottom w:val="0"/>
          <w:divBdr>
            <w:top w:val="none" w:sz="0" w:space="0" w:color="auto"/>
            <w:left w:val="none" w:sz="0" w:space="0" w:color="auto"/>
            <w:bottom w:val="none" w:sz="0" w:space="0" w:color="auto"/>
            <w:right w:val="none" w:sz="0" w:space="0" w:color="auto"/>
          </w:divBdr>
        </w:div>
        <w:div w:id="134">
          <w:marLeft w:val="0"/>
          <w:marRight w:val="0"/>
          <w:marTop w:val="0"/>
          <w:marBottom w:val="0"/>
          <w:divBdr>
            <w:top w:val="none" w:sz="0" w:space="0" w:color="auto"/>
            <w:left w:val="none" w:sz="0" w:space="0" w:color="auto"/>
            <w:bottom w:val="none" w:sz="0" w:space="0" w:color="auto"/>
            <w:right w:val="none" w:sz="0" w:space="0" w:color="auto"/>
          </w:divBdr>
        </w:div>
      </w:divsChild>
    </w:div>
    <w:div w:id="119">
      <w:marLeft w:val="0"/>
      <w:marRight w:val="0"/>
      <w:marTop w:val="0"/>
      <w:marBottom w:val="0"/>
      <w:divBdr>
        <w:top w:val="none" w:sz="0" w:space="0" w:color="auto"/>
        <w:left w:val="none" w:sz="0" w:space="0" w:color="auto"/>
        <w:bottom w:val="none" w:sz="0" w:space="0" w:color="auto"/>
        <w:right w:val="none" w:sz="0" w:space="0" w:color="auto"/>
      </w:divBdr>
    </w:div>
    <w:div w:id="122">
      <w:marLeft w:val="0"/>
      <w:marRight w:val="0"/>
      <w:marTop w:val="0"/>
      <w:marBottom w:val="0"/>
      <w:divBdr>
        <w:top w:val="none" w:sz="0" w:space="0" w:color="auto"/>
        <w:left w:val="none" w:sz="0" w:space="0" w:color="auto"/>
        <w:bottom w:val="none" w:sz="0" w:space="0" w:color="auto"/>
        <w:right w:val="none" w:sz="0" w:space="0" w:color="auto"/>
      </w:divBdr>
    </w:div>
    <w:div w:id="130">
      <w:marLeft w:val="0"/>
      <w:marRight w:val="0"/>
      <w:marTop w:val="0"/>
      <w:marBottom w:val="0"/>
      <w:divBdr>
        <w:top w:val="none" w:sz="0" w:space="0" w:color="auto"/>
        <w:left w:val="none" w:sz="0" w:space="0" w:color="auto"/>
        <w:bottom w:val="none" w:sz="0" w:space="0" w:color="auto"/>
        <w:right w:val="none" w:sz="0" w:space="0" w:color="auto"/>
      </w:divBdr>
    </w:div>
    <w:div w:id="70543249">
      <w:bodyDiv w:val="1"/>
      <w:marLeft w:val="0"/>
      <w:marRight w:val="0"/>
      <w:marTop w:val="0"/>
      <w:marBottom w:val="0"/>
      <w:divBdr>
        <w:top w:val="none" w:sz="0" w:space="0" w:color="auto"/>
        <w:left w:val="none" w:sz="0" w:space="0" w:color="auto"/>
        <w:bottom w:val="none" w:sz="0" w:space="0" w:color="auto"/>
        <w:right w:val="none" w:sz="0" w:space="0" w:color="auto"/>
      </w:divBdr>
    </w:div>
    <w:div w:id="95634492">
      <w:bodyDiv w:val="1"/>
      <w:marLeft w:val="0"/>
      <w:marRight w:val="0"/>
      <w:marTop w:val="0"/>
      <w:marBottom w:val="0"/>
      <w:divBdr>
        <w:top w:val="none" w:sz="0" w:space="0" w:color="auto"/>
        <w:left w:val="none" w:sz="0" w:space="0" w:color="auto"/>
        <w:bottom w:val="none" w:sz="0" w:space="0" w:color="auto"/>
        <w:right w:val="none" w:sz="0" w:space="0" w:color="auto"/>
      </w:divBdr>
      <w:divsChild>
        <w:div w:id="1856116631">
          <w:marLeft w:val="0"/>
          <w:marRight w:val="0"/>
          <w:marTop w:val="0"/>
          <w:marBottom w:val="0"/>
          <w:divBdr>
            <w:top w:val="none" w:sz="0" w:space="0" w:color="auto"/>
            <w:left w:val="none" w:sz="0" w:space="0" w:color="auto"/>
            <w:bottom w:val="none" w:sz="0" w:space="0" w:color="auto"/>
            <w:right w:val="none" w:sz="0" w:space="0" w:color="auto"/>
          </w:divBdr>
          <w:divsChild>
            <w:div w:id="72163297">
              <w:marLeft w:val="0"/>
              <w:marRight w:val="0"/>
              <w:marTop w:val="0"/>
              <w:marBottom w:val="0"/>
              <w:divBdr>
                <w:top w:val="none" w:sz="0" w:space="0" w:color="auto"/>
                <w:left w:val="none" w:sz="0" w:space="0" w:color="auto"/>
                <w:bottom w:val="none" w:sz="0" w:space="0" w:color="auto"/>
                <w:right w:val="none" w:sz="0" w:space="0" w:color="auto"/>
              </w:divBdr>
            </w:div>
            <w:div w:id="275329059">
              <w:marLeft w:val="0"/>
              <w:marRight w:val="0"/>
              <w:marTop w:val="0"/>
              <w:marBottom w:val="0"/>
              <w:divBdr>
                <w:top w:val="none" w:sz="0" w:space="0" w:color="auto"/>
                <w:left w:val="none" w:sz="0" w:space="0" w:color="auto"/>
                <w:bottom w:val="none" w:sz="0" w:space="0" w:color="auto"/>
                <w:right w:val="none" w:sz="0" w:space="0" w:color="auto"/>
              </w:divBdr>
            </w:div>
            <w:div w:id="848450659">
              <w:marLeft w:val="0"/>
              <w:marRight w:val="0"/>
              <w:marTop w:val="0"/>
              <w:marBottom w:val="0"/>
              <w:divBdr>
                <w:top w:val="none" w:sz="0" w:space="0" w:color="auto"/>
                <w:left w:val="none" w:sz="0" w:space="0" w:color="auto"/>
                <w:bottom w:val="none" w:sz="0" w:space="0" w:color="auto"/>
                <w:right w:val="none" w:sz="0" w:space="0" w:color="auto"/>
              </w:divBdr>
            </w:div>
            <w:div w:id="1162893725">
              <w:marLeft w:val="0"/>
              <w:marRight w:val="0"/>
              <w:marTop w:val="0"/>
              <w:marBottom w:val="0"/>
              <w:divBdr>
                <w:top w:val="none" w:sz="0" w:space="0" w:color="auto"/>
                <w:left w:val="none" w:sz="0" w:space="0" w:color="auto"/>
                <w:bottom w:val="none" w:sz="0" w:space="0" w:color="auto"/>
                <w:right w:val="none" w:sz="0" w:space="0" w:color="auto"/>
              </w:divBdr>
            </w:div>
            <w:div w:id="1214777560">
              <w:marLeft w:val="0"/>
              <w:marRight w:val="0"/>
              <w:marTop w:val="0"/>
              <w:marBottom w:val="0"/>
              <w:divBdr>
                <w:top w:val="none" w:sz="0" w:space="0" w:color="auto"/>
                <w:left w:val="none" w:sz="0" w:space="0" w:color="auto"/>
                <w:bottom w:val="none" w:sz="0" w:space="0" w:color="auto"/>
                <w:right w:val="none" w:sz="0" w:space="0" w:color="auto"/>
              </w:divBdr>
            </w:div>
            <w:div w:id="1257593508">
              <w:marLeft w:val="0"/>
              <w:marRight w:val="0"/>
              <w:marTop w:val="0"/>
              <w:marBottom w:val="0"/>
              <w:divBdr>
                <w:top w:val="none" w:sz="0" w:space="0" w:color="auto"/>
                <w:left w:val="none" w:sz="0" w:space="0" w:color="auto"/>
                <w:bottom w:val="none" w:sz="0" w:space="0" w:color="auto"/>
                <w:right w:val="none" w:sz="0" w:space="0" w:color="auto"/>
              </w:divBdr>
            </w:div>
            <w:div w:id="1461922144">
              <w:marLeft w:val="0"/>
              <w:marRight w:val="0"/>
              <w:marTop w:val="0"/>
              <w:marBottom w:val="0"/>
              <w:divBdr>
                <w:top w:val="none" w:sz="0" w:space="0" w:color="auto"/>
                <w:left w:val="none" w:sz="0" w:space="0" w:color="auto"/>
                <w:bottom w:val="none" w:sz="0" w:space="0" w:color="auto"/>
                <w:right w:val="none" w:sz="0" w:space="0" w:color="auto"/>
              </w:divBdr>
            </w:div>
            <w:div w:id="1702434312">
              <w:marLeft w:val="0"/>
              <w:marRight w:val="0"/>
              <w:marTop w:val="0"/>
              <w:marBottom w:val="0"/>
              <w:divBdr>
                <w:top w:val="none" w:sz="0" w:space="0" w:color="auto"/>
                <w:left w:val="none" w:sz="0" w:space="0" w:color="auto"/>
                <w:bottom w:val="none" w:sz="0" w:space="0" w:color="auto"/>
                <w:right w:val="none" w:sz="0" w:space="0" w:color="auto"/>
              </w:divBdr>
            </w:div>
            <w:div w:id="1829132908">
              <w:marLeft w:val="0"/>
              <w:marRight w:val="0"/>
              <w:marTop w:val="0"/>
              <w:marBottom w:val="0"/>
              <w:divBdr>
                <w:top w:val="none" w:sz="0" w:space="0" w:color="auto"/>
                <w:left w:val="none" w:sz="0" w:space="0" w:color="auto"/>
                <w:bottom w:val="none" w:sz="0" w:space="0" w:color="auto"/>
                <w:right w:val="none" w:sz="0" w:space="0" w:color="auto"/>
              </w:divBdr>
            </w:div>
            <w:div w:id="19349728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629883">
      <w:bodyDiv w:val="1"/>
      <w:marLeft w:val="0"/>
      <w:marRight w:val="0"/>
      <w:marTop w:val="0"/>
      <w:marBottom w:val="0"/>
      <w:divBdr>
        <w:top w:val="none" w:sz="0" w:space="0" w:color="auto"/>
        <w:left w:val="none" w:sz="0" w:space="0" w:color="auto"/>
        <w:bottom w:val="none" w:sz="0" w:space="0" w:color="auto"/>
        <w:right w:val="none" w:sz="0" w:space="0" w:color="auto"/>
      </w:divBdr>
    </w:div>
    <w:div w:id="186060896">
      <w:bodyDiv w:val="1"/>
      <w:marLeft w:val="0"/>
      <w:marRight w:val="0"/>
      <w:marTop w:val="0"/>
      <w:marBottom w:val="0"/>
      <w:divBdr>
        <w:top w:val="none" w:sz="0" w:space="0" w:color="auto"/>
        <w:left w:val="none" w:sz="0" w:space="0" w:color="auto"/>
        <w:bottom w:val="none" w:sz="0" w:space="0" w:color="auto"/>
        <w:right w:val="none" w:sz="0" w:space="0" w:color="auto"/>
      </w:divBdr>
    </w:div>
    <w:div w:id="244580422">
      <w:bodyDiv w:val="1"/>
      <w:marLeft w:val="0"/>
      <w:marRight w:val="0"/>
      <w:marTop w:val="0"/>
      <w:marBottom w:val="0"/>
      <w:divBdr>
        <w:top w:val="none" w:sz="0" w:space="0" w:color="auto"/>
        <w:left w:val="none" w:sz="0" w:space="0" w:color="auto"/>
        <w:bottom w:val="none" w:sz="0" w:space="0" w:color="auto"/>
        <w:right w:val="none" w:sz="0" w:space="0" w:color="auto"/>
      </w:divBdr>
    </w:div>
    <w:div w:id="265694883">
      <w:bodyDiv w:val="1"/>
      <w:marLeft w:val="0"/>
      <w:marRight w:val="0"/>
      <w:marTop w:val="0"/>
      <w:marBottom w:val="0"/>
      <w:divBdr>
        <w:top w:val="none" w:sz="0" w:space="0" w:color="auto"/>
        <w:left w:val="none" w:sz="0" w:space="0" w:color="auto"/>
        <w:bottom w:val="none" w:sz="0" w:space="0" w:color="auto"/>
        <w:right w:val="none" w:sz="0" w:space="0" w:color="auto"/>
      </w:divBdr>
    </w:div>
    <w:div w:id="298534784">
      <w:bodyDiv w:val="1"/>
      <w:marLeft w:val="0"/>
      <w:marRight w:val="0"/>
      <w:marTop w:val="0"/>
      <w:marBottom w:val="0"/>
      <w:divBdr>
        <w:top w:val="none" w:sz="0" w:space="0" w:color="auto"/>
        <w:left w:val="none" w:sz="0" w:space="0" w:color="auto"/>
        <w:bottom w:val="none" w:sz="0" w:space="0" w:color="auto"/>
        <w:right w:val="none" w:sz="0" w:space="0" w:color="auto"/>
      </w:divBdr>
    </w:div>
    <w:div w:id="308679784">
      <w:bodyDiv w:val="1"/>
      <w:marLeft w:val="0"/>
      <w:marRight w:val="0"/>
      <w:marTop w:val="0"/>
      <w:marBottom w:val="0"/>
      <w:divBdr>
        <w:top w:val="none" w:sz="0" w:space="0" w:color="auto"/>
        <w:left w:val="none" w:sz="0" w:space="0" w:color="auto"/>
        <w:bottom w:val="none" w:sz="0" w:space="0" w:color="auto"/>
        <w:right w:val="none" w:sz="0" w:space="0" w:color="auto"/>
      </w:divBdr>
    </w:div>
    <w:div w:id="311373651">
      <w:bodyDiv w:val="1"/>
      <w:marLeft w:val="0"/>
      <w:marRight w:val="0"/>
      <w:marTop w:val="0"/>
      <w:marBottom w:val="0"/>
      <w:divBdr>
        <w:top w:val="none" w:sz="0" w:space="0" w:color="auto"/>
        <w:left w:val="none" w:sz="0" w:space="0" w:color="auto"/>
        <w:bottom w:val="none" w:sz="0" w:space="0" w:color="auto"/>
        <w:right w:val="none" w:sz="0" w:space="0" w:color="auto"/>
      </w:divBdr>
      <w:divsChild>
        <w:div w:id="1429740646">
          <w:marLeft w:val="0"/>
          <w:marRight w:val="0"/>
          <w:marTop w:val="0"/>
          <w:marBottom w:val="0"/>
          <w:divBdr>
            <w:top w:val="none" w:sz="0" w:space="0" w:color="auto"/>
            <w:left w:val="none" w:sz="0" w:space="0" w:color="auto"/>
            <w:bottom w:val="none" w:sz="0" w:space="0" w:color="auto"/>
            <w:right w:val="none" w:sz="0" w:space="0" w:color="auto"/>
          </w:divBdr>
          <w:divsChild>
            <w:div w:id="16323241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2708671">
      <w:bodyDiv w:val="1"/>
      <w:marLeft w:val="0"/>
      <w:marRight w:val="0"/>
      <w:marTop w:val="0"/>
      <w:marBottom w:val="0"/>
      <w:divBdr>
        <w:top w:val="none" w:sz="0" w:space="0" w:color="auto"/>
        <w:left w:val="none" w:sz="0" w:space="0" w:color="auto"/>
        <w:bottom w:val="none" w:sz="0" w:space="0" w:color="auto"/>
        <w:right w:val="none" w:sz="0" w:space="0" w:color="auto"/>
      </w:divBdr>
    </w:div>
    <w:div w:id="450904020">
      <w:bodyDiv w:val="1"/>
      <w:marLeft w:val="0"/>
      <w:marRight w:val="0"/>
      <w:marTop w:val="0"/>
      <w:marBottom w:val="0"/>
      <w:divBdr>
        <w:top w:val="none" w:sz="0" w:space="0" w:color="auto"/>
        <w:left w:val="none" w:sz="0" w:space="0" w:color="auto"/>
        <w:bottom w:val="none" w:sz="0" w:space="0" w:color="auto"/>
        <w:right w:val="none" w:sz="0" w:space="0" w:color="auto"/>
      </w:divBdr>
    </w:div>
    <w:div w:id="458034632">
      <w:bodyDiv w:val="1"/>
      <w:marLeft w:val="0"/>
      <w:marRight w:val="0"/>
      <w:marTop w:val="0"/>
      <w:marBottom w:val="0"/>
      <w:divBdr>
        <w:top w:val="none" w:sz="0" w:space="0" w:color="auto"/>
        <w:left w:val="none" w:sz="0" w:space="0" w:color="auto"/>
        <w:bottom w:val="none" w:sz="0" w:space="0" w:color="auto"/>
        <w:right w:val="none" w:sz="0" w:space="0" w:color="auto"/>
      </w:divBdr>
    </w:div>
    <w:div w:id="501504969">
      <w:bodyDiv w:val="1"/>
      <w:marLeft w:val="0"/>
      <w:marRight w:val="0"/>
      <w:marTop w:val="0"/>
      <w:marBottom w:val="0"/>
      <w:divBdr>
        <w:top w:val="none" w:sz="0" w:space="0" w:color="auto"/>
        <w:left w:val="none" w:sz="0" w:space="0" w:color="auto"/>
        <w:bottom w:val="none" w:sz="0" w:space="0" w:color="auto"/>
        <w:right w:val="none" w:sz="0" w:space="0" w:color="auto"/>
      </w:divBdr>
    </w:div>
    <w:div w:id="560411642">
      <w:bodyDiv w:val="1"/>
      <w:marLeft w:val="0"/>
      <w:marRight w:val="0"/>
      <w:marTop w:val="0"/>
      <w:marBottom w:val="0"/>
      <w:divBdr>
        <w:top w:val="none" w:sz="0" w:space="0" w:color="auto"/>
        <w:left w:val="none" w:sz="0" w:space="0" w:color="auto"/>
        <w:bottom w:val="none" w:sz="0" w:space="0" w:color="auto"/>
        <w:right w:val="none" w:sz="0" w:space="0" w:color="auto"/>
      </w:divBdr>
    </w:div>
    <w:div w:id="584461920">
      <w:bodyDiv w:val="1"/>
      <w:marLeft w:val="0"/>
      <w:marRight w:val="0"/>
      <w:marTop w:val="0"/>
      <w:marBottom w:val="0"/>
      <w:divBdr>
        <w:top w:val="none" w:sz="0" w:space="0" w:color="auto"/>
        <w:left w:val="none" w:sz="0" w:space="0" w:color="auto"/>
        <w:bottom w:val="none" w:sz="0" w:space="0" w:color="auto"/>
        <w:right w:val="none" w:sz="0" w:space="0" w:color="auto"/>
      </w:divBdr>
      <w:divsChild>
        <w:div w:id="1171792362">
          <w:marLeft w:val="0"/>
          <w:marRight w:val="0"/>
          <w:marTop w:val="0"/>
          <w:marBottom w:val="0"/>
          <w:divBdr>
            <w:top w:val="none" w:sz="0" w:space="0" w:color="auto"/>
            <w:left w:val="none" w:sz="0" w:space="0" w:color="auto"/>
            <w:bottom w:val="none" w:sz="0" w:space="0" w:color="auto"/>
            <w:right w:val="none" w:sz="0" w:space="0" w:color="auto"/>
          </w:divBdr>
          <w:divsChild>
            <w:div w:id="17885004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90237923">
      <w:bodyDiv w:val="1"/>
      <w:marLeft w:val="0"/>
      <w:marRight w:val="0"/>
      <w:marTop w:val="0"/>
      <w:marBottom w:val="0"/>
      <w:divBdr>
        <w:top w:val="none" w:sz="0" w:space="0" w:color="auto"/>
        <w:left w:val="none" w:sz="0" w:space="0" w:color="auto"/>
        <w:bottom w:val="none" w:sz="0" w:space="0" w:color="auto"/>
        <w:right w:val="none" w:sz="0" w:space="0" w:color="auto"/>
      </w:divBdr>
      <w:divsChild>
        <w:div w:id="221522664">
          <w:marLeft w:val="0"/>
          <w:marRight w:val="0"/>
          <w:marTop w:val="0"/>
          <w:marBottom w:val="0"/>
          <w:divBdr>
            <w:top w:val="none" w:sz="0" w:space="0" w:color="auto"/>
            <w:left w:val="none" w:sz="0" w:space="0" w:color="auto"/>
            <w:bottom w:val="none" w:sz="0" w:space="0" w:color="auto"/>
            <w:right w:val="none" w:sz="0" w:space="0" w:color="auto"/>
          </w:divBdr>
          <w:divsChild>
            <w:div w:id="1358194335">
              <w:marLeft w:val="0"/>
              <w:marRight w:val="0"/>
              <w:marTop w:val="0"/>
              <w:marBottom w:val="0"/>
              <w:divBdr>
                <w:top w:val="none" w:sz="0" w:space="0" w:color="auto"/>
                <w:left w:val="none" w:sz="0" w:space="0" w:color="auto"/>
                <w:bottom w:val="none" w:sz="0" w:space="0" w:color="auto"/>
                <w:right w:val="none" w:sz="0" w:space="0" w:color="auto"/>
              </w:divBdr>
              <w:divsChild>
                <w:div w:id="234705181">
                  <w:marLeft w:val="0"/>
                  <w:marRight w:val="0"/>
                  <w:marTop w:val="0"/>
                  <w:marBottom w:val="0"/>
                  <w:divBdr>
                    <w:top w:val="none" w:sz="0" w:space="0" w:color="auto"/>
                    <w:left w:val="none" w:sz="0" w:space="0" w:color="auto"/>
                    <w:bottom w:val="none" w:sz="0" w:space="0" w:color="auto"/>
                    <w:right w:val="none" w:sz="0" w:space="0" w:color="auto"/>
                  </w:divBdr>
                </w:div>
                <w:div w:id="303701419">
                  <w:marLeft w:val="0"/>
                  <w:marRight w:val="0"/>
                  <w:marTop w:val="0"/>
                  <w:marBottom w:val="0"/>
                  <w:divBdr>
                    <w:top w:val="none" w:sz="0" w:space="0" w:color="auto"/>
                    <w:left w:val="none" w:sz="0" w:space="0" w:color="auto"/>
                    <w:bottom w:val="none" w:sz="0" w:space="0" w:color="auto"/>
                    <w:right w:val="none" w:sz="0" w:space="0" w:color="auto"/>
                  </w:divBdr>
                </w:div>
                <w:div w:id="458761150">
                  <w:marLeft w:val="0"/>
                  <w:marRight w:val="0"/>
                  <w:marTop w:val="0"/>
                  <w:marBottom w:val="0"/>
                  <w:divBdr>
                    <w:top w:val="none" w:sz="0" w:space="0" w:color="auto"/>
                    <w:left w:val="none" w:sz="0" w:space="0" w:color="auto"/>
                    <w:bottom w:val="none" w:sz="0" w:space="0" w:color="auto"/>
                    <w:right w:val="none" w:sz="0" w:space="0" w:color="auto"/>
                  </w:divBdr>
                </w:div>
                <w:div w:id="555507632">
                  <w:marLeft w:val="0"/>
                  <w:marRight w:val="0"/>
                  <w:marTop w:val="0"/>
                  <w:marBottom w:val="0"/>
                  <w:divBdr>
                    <w:top w:val="none" w:sz="0" w:space="0" w:color="auto"/>
                    <w:left w:val="none" w:sz="0" w:space="0" w:color="auto"/>
                    <w:bottom w:val="none" w:sz="0" w:space="0" w:color="auto"/>
                    <w:right w:val="none" w:sz="0" w:space="0" w:color="auto"/>
                  </w:divBdr>
                </w:div>
                <w:div w:id="641614524">
                  <w:marLeft w:val="0"/>
                  <w:marRight w:val="0"/>
                  <w:marTop w:val="0"/>
                  <w:marBottom w:val="0"/>
                  <w:divBdr>
                    <w:top w:val="none" w:sz="0" w:space="0" w:color="auto"/>
                    <w:left w:val="none" w:sz="0" w:space="0" w:color="auto"/>
                    <w:bottom w:val="none" w:sz="0" w:space="0" w:color="auto"/>
                    <w:right w:val="none" w:sz="0" w:space="0" w:color="auto"/>
                  </w:divBdr>
                </w:div>
                <w:div w:id="661003788">
                  <w:marLeft w:val="0"/>
                  <w:marRight w:val="0"/>
                  <w:marTop w:val="0"/>
                  <w:marBottom w:val="0"/>
                  <w:divBdr>
                    <w:top w:val="none" w:sz="0" w:space="0" w:color="auto"/>
                    <w:left w:val="none" w:sz="0" w:space="0" w:color="auto"/>
                    <w:bottom w:val="none" w:sz="0" w:space="0" w:color="auto"/>
                    <w:right w:val="none" w:sz="0" w:space="0" w:color="auto"/>
                  </w:divBdr>
                </w:div>
                <w:div w:id="775443384">
                  <w:marLeft w:val="0"/>
                  <w:marRight w:val="0"/>
                  <w:marTop w:val="0"/>
                  <w:marBottom w:val="0"/>
                  <w:divBdr>
                    <w:top w:val="none" w:sz="0" w:space="0" w:color="auto"/>
                    <w:left w:val="none" w:sz="0" w:space="0" w:color="auto"/>
                    <w:bottom w:val="none" w:sz="0" w:space="0" w:color="auto"/>
                    <w:right w:val="none" w:sz="0" w:space="0" w:color="auto"/>
                  </w:divBdr>
                </w:div>
                <w:div w:id="815950796">
                  <w:marLeft w:val="0"/>
                  <w:marRight w:val="0"/>
                  <w:marTop w:val="0"/>
                  <w:marBottom w:val="0"/>
                  <w:divBdr>
                    <w:top w:val="none" w:sz="0" w:space="0" w:color="auto"/>
                    <w:left w:val="none" w:sz="0" w:space="0" w:color="auto"/>
                    <w:bottom w:val="none" w:sz="0" w:space="0" w:color="auto"/>
                    <w:right w:val="none" w:sz="0" w:space="0" w:color="auto"/>
                  </w:divBdr>
                </w:div>
                <w:div w:id="837308927">
                  <w:marLeft w:val="0"/>
                  <w:marRight w:val="0"/>
                  <w:marTop w:val="0"/>
                  <w:marBottom w:val="0"/>
                  <w:divBdr>
                    <w:top w:val="none" w:sz="0" w:space="0" w:color="auto"/>
                    <w:left w:val="none" w:sz="0" w:space="0" w:color="auto"/>
                    <w:bottom w:val="none" w:sz="0" w:space="0" w:color="auto"/>
                    <w:right w:val="none" w:sz="0" w:space="0" w:color="auto"/>
                  </w:divBdr>
                </w:div>
                <w:div w:id="864713260">
                  <w:marLeft w:val="0"/>
                  <w:marRight w:val="0"/>
                  <w:marTop w:val="0"/>
                  <w:marBottom w:val="0"/>
                  <w:divBdr>
                    <w:top w:val="none" w:sz="0" w:space="0" w:color="auto"/>
                    <w:left w:val="none" w:sz="0" w:space="0" w:color="auto"/>
                    <w:bottom w:val="none" w:sz="0" w:space="0" w:color="auto"/>
                    <w:right w:val="none" w:sz="0" w:space="0" w:color="auto"/>
                  </w:divBdr>
                </w:div>
                <w:div w:id="1012799983">
                  <w:marLeft w:val="0"/>
                  <w:marRight w:val="0"/>
                  <w:marTop w:val="0"/>
                  <w:marBottom w:val="0"/>
                  <w:divBdr>
                    <w:top w:val="none" w:sz="0" w:space="0" w:color="auto"/>
                    <w:left w:val="none" w:sz="0" w:space="0" w:color="auto"/>
                    <w:bottom w:val="none" w:sz="0" w:space="0" w:color="auto"/>
                    <w:right w:val="none" w:sz="0" w:space="0" w:color="auto"/>
                  </w:divBdr>
                </w:div>
                <w:div w:id="1072312817">
                  <w:marLeft w:val="0"/>
                  <w:marRight w:val="0"/>
                  <w:marTop w:val="0"/>
                  <w:marBottom w:val="0"/>
                  <w:divBdr>
                    <w:top w:val="none" w:sz="0" w:space="0" w:color="auto"/>
                    <w:left w:val="none" w:sz="0" w:space="0" w:color="auto"/>
                    <w:bottom w:val="none" w:sz="0" w:space="0" w:color="auto"/>
                    <w:right w:val="none" w:sz="0" w:space="0" w:color="auto"/>
                  </w:divBdr>
                </w:div>
                <w:div w:id="1163854617">
                  <w:marLeft w:val="0"/>
                  <w:marRight w:val="0"/>
                  <w:marTop w:val="0"/>
                  <w:marBottom w:val="0"/>
                  <w:divBdr>
                    <w:top w:val="none" w:sz="0" w:space="0" w:color="auto"/>
                    <w:left w:val="none" w:sz="0" w:space="0" w:color="auto"/>
                    <w:bottom w:val="none" w:sz="0" w:space="0" w:color="auto"/>
                    <w:right w:val="none" w:sz="0" w:space="0" w:color="auto"/>
                  </w:divBdr>
                </w:div>
                <w:div w:id="1276714906">
                  <w:marLeft w:val="0"/>
                  <w:marRight w:val="0"/>
                  <w:marTop w:val="0"/>
                  <w:marBottom w:val="0"/>
                  <w:divBdr>
                    <w:top w:val="none" w:sz="0" w:space="0" w:color="auto"/>
                    <w:left w:val="none" w:sz="0" w:space="0" w:color="auto"/>
                    <w:bottom w:val="none" w:sz="0" w:space="0" w:color="auto"/>
                    <w:right w:val="none" w:sz="0" w:space="0" w:color="auto"/>
                  </w:divBdr>
                </w:div>
                <w:div w:id="1306350979">
                  <w:marLeft w:val="0"/>
                  <w:marRight w:val="0"/>
                  <w:marTop w:val="0"/>
                  <w:marBottom w:val="0"/>
                  <w:divBdr>
                    <w:top w:val="none" w:sz="0" w:space="0" w:color="auto"/>
                    <w:left w:val="none" w:sz="0" w:space="0" w:color="auto"/>
                    <w:bottom w:val="none" w:sz="0" w:space="0" w:color="auto"/>
                    <w:right w:val="none" w:sz="0" w:space="0" w:color="auto"/>
                  </w:divBdr>
                </w:div>
                <w:div w:id="1322734510">
                  <w:marLeft w:val="0"/>
                  <w:marRight w:val="0"/>
                  <w:marTop w:val="0"/>
                  <w:marBottom w:val="0"/>
                  <w:divBdr>
                    <w:top w:val="none" w:sz="0" w:space="0" w:color="auto"/>
                    <w:left w:val="none" w:sz="0" w:space="0" w:color="auto"/>
                    <w:bottom w:val="none" w:sz="0" w:space="0" w:color="auto"/>
                    <w:right w:val="none" w:sz="0" w:space="0" w:color="auto"/>
                  </w:divBdr>
                </w:div>
                <w:div w:id="1526675764">
                  <w:marLeft w:val="0"/>
                  <w:marRight w:val="0"/>
                  <w:marTop w:val="0"/>
                  <w:marBottom w:val="0"/>
                  <w:divBdr>
                    <w:top w:val="none" w:sz="0" w:space="0" w:color="auto"/>
                    <w:left w:val="none" w:sz="0" w:space="0" w:color="auto"/>
                    <w:bottom w:val="none" w:sz="0" w:space="0" w:color="auto"/>
                    <w:right w:val="none" w:sz="0" w:space="0" w:color="auto"/>
                  </w:divBdr>
                  <w:divsChild>
                    <w:div w:id="1829397847">
                      <w:marLeft w:val="0"/>
                      <w:marRight w:val="0"/>
                      <w:marTop w:val="0"/>
                      <w:marBottom w:val="0"/>
                      <w:divBdr>
                        <w:top w:val="none" w:sz="0" w:space="0" w:color="auto"/>
                        <w:left w:val="none" w:sz="0" w:space="0" w:color="auto"/>
                        <w:bottom w:val="none" w:sz="0" w:space="0" w:color="auto"/>
                        <w:right w:val="none" w:sz="0" w:space="0" w:color="auto"/>
                      </w:divBdr>
                    </w:div>
                  </w:divsChild>
                </w:div>
                <w:div w:id="1527014042">
                  <w:marLeft w:val="0"/>
                  <w:marRight w:val="0"/>
                  <w:marTop w:val="0"/>
                  <w:marBottom w:val="0"/>
                  <w:divBdr>
                    <w:top w:val="none" w:sz="0" w:space="0" w:color="auto"/>
                    <w:left w:val="none" w:sz="0" w:space="0" w:color="auto"/>
                    <w:bottom w:val="none" w:sz="0" w:space="0" w:color="auto"/>
                    <w:right w:val="none" w:sz="0" w:space="0" w:color="auto"/>
                  </w:divBdr>
                  <w:divsChild>
                    <w:div w:id="72046420">
                      <w:marLeft w:val="0"/>
                      <w:marRight w:val="0"/>
                      <w:marTop w:val="0"/>
                      <w:marBottom w:val="0"/>
                      <w:divBdr>
                        <w:top w:val="none" w:sz="0" w:space="0" w:color="auto"/>
                        <w:left w:val="none" w:sz="0" w:space="0" w:color="auto"/>
                        <w:bottom w:val="none" w:sz="0" w:space="0" w:color="auto"/>
                        <w:right w:val="none" w:sz="0" w:space="0" w:color="auto"/>
                      </w:divBdr>
                    </w:div>
                    <w:div w:id="1120877187">
                      <w:marLeft w:val="0"/>
                      <w:marRight w:val="0"/>
                      <w:marTop w:val="0"/>
                      <w:marBottom w:val="0"/>
                      <w:divBdr>
                        <w:top w:val="none" w:sz="0" w:space="0" w:color="auto"/>
                        <w:left w:val="none" w:sz="0" w:space="0" w:color="auto"/>
                        <w:bottom w:val="none" w:sz="0" w:space="0" w:color="auto"/>
                        <w:right w:val="none" w:sz="0" w:space="0" w:color="auto"/>
                      </w:divBdr>
                    </w:div>
                  </w:divsChild>
                </w:div>
                <w:div w:id="1574580356">
                  <w:marLeft w:val="0"/>
                  <w:marRight w:val="0"/>
                  <w:marTop w:val="0"/>
                  <w:marBottom w:val="0"/>
                  <w:divBdr>
                    <w:top w:val="none" w:sz="0" w:space="0" w:color="auto"/>
                    <w:left w:val="none" w:sz="0" w:space="0" w:color="auto"/>
                    <w:bottom w:val="none" w:sz="0" w:space="0" w:color="auto"/>
                    <w:right w:val="none" w:sz="0" w:space="0" w:color="auto"/>
                  </w:divBdr>
                </w:div>
                <w:div w:id="1586450670">
                  <w:marLeft w:val="0"/>
                  <w:marRight w:val="0"/>
                  <w:marTop w:val="0"/>
                  <w:marBottom w:val="0"/>
                  <w:divBdr>
                    <w:top w:val="none" w:sz="0" w:space="0" w:color="auto"/>
                    <w:left w:val="none" w:sz="0" w:space="0" w:color="auto"/>
                    <w:bottom w:val="none" w:sz="0" w:space="0" w:color="auto"/>
                    <w:right w:val="none" w:sz="0" w:space="0" w:color="auto"/>
                  </w:divBdr>
                </w:div>
                <w:div w:id="1616860793">
                  <w:marLeft w:val="0"/>
                  <w:marRight w:val="0"/>
                  <w:marTop w:val="0"/>
                  <w:marBottom w:val="0"/>
                  <w:divBdr>
                    <w:top w:val="none" w:sz="0" w:space="0" w:color="auto"/>
                    <w:left w:val="none" w:sz="0" w:space="0" w:color="auto"/>
                    <w:bottom w:val="none" w:sz="0" w:space="0" w:color="auto"/>
                    <w:right w:val="none" w:sz="0" w:space="0" w:color="auto"/>
                  </w:divBdr>
                </w:div>
                <w:div w:id="1633634564">
                  <w:marLeft w:val="0"/>
                  <w:marRight w:val="0"/>
                  <w:marTop w:val="0"/>
                  <w:marBottom w:val="0"/>
                  <w:divBdr>
                    <w:top w:val="none" w:sz="0" w:space="0" w:color="auto"/>
                    <w:left w:val="none" w:sz="0" w:space="0" w:color="auto"/>
                    <w:bottom w:val="none" w:sz="0" w:space="0" w:color="auto"/>
                    <w:right w:val="none" w:sz="0" w:space="0" w:color="auto"/>
                  </w:divBdr>
                </w:div>
                <w:div w:id="1776485684">
                  <w:marLeft w:val="0"/>
                  <w:marRight w:val="0"/>
                  <w:marTop w:val="0"/>
                  <w:marBottom w:val="0"/>
                  <w:divBdr>
                    <w:top w:val="none" w:sz="0" w:space="0" w:color="auto"/>
                    <w:left w:val="none" w:sz="0" w:space="0" w:color="auto"/>
                    <w:bottom w:val="none" w:sz="0" w:space="0" w:color="auto"/>
                    <w:right w:val="none" w:sz="0" w:space="0" w:color="auto"/>
                  </w:divBdr>
                </w:div>
                <w:div w:id="1882280784">
                  <w:marLeft w:val="0"/>
                  <w:marRight w:val="0"/>
                  <w:marTop w:val="0"/>
                  <w:marBottom w:val="0"/>
                  <w:divBdr>
                    <w:top w:val="none" w:sz="0" w:space="0" w:color="auto"/>
                    <w:left w:val="none" w:sz="0" w:space="0" w:color="auto"/>
                    <w:bottom w:val="none" w:sz="0" w:space="0" w:color="auto"/>
                    <w:right w:val="none" w:sz="0" w:space="0" w:color="auto"/>
                  </w:divBdr>
                </w:div>
                <w:div w:id="1933121212">
                  <w:marLeft w:val="0"/>
                  <w:marRight w:val="0"/>
                  <w:marTop w:val="0"/>
                  <w:marBottom w:val="0"/>
                  <w:divBdr>
                    <w:top w:val="none" w:sz="0" w:space="0" w:color="auto"/>
                    <w:left w:val="none" w:sz="0" w:space="0" w:color="auto"/>
                    <w:bottom w:val="none" w:sz="0" w:space="0" w:color="auto"/>
                    <w:right w:val="none" w:sz="0" w:space="0" w:color="auto"/>
                  </w:divBdr>
                </w:div>
                <w:div w:id="1958366707">
                  <w:marLeft w:val="0"/>
                  <w:marRight w:val="0"/>
                  <w:marTop w:val="0"/>
                  <w:marBottom w:val="0"/>
                  <w:divBdr>
                    <w:top w:val="none" w:sz="0" w:space="0" w:color="auto"/>
                    <w:left w:val="none" w:sz="0" w:space="0" w:color="auto"/>
                    <w:bottom w:val="none" w:sz="0" w:space="0" w:color="auto"/>
                    <w:right w:val="none" w:sz="0" w:space="0" w:color="auto"/>
                  </w:divBdr>
                </w:div>
                <w:div w:id="20412764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99799785">
      <w:bodyDiv w:val="1"/>
      <w:marLeft w:val="0"/>
      <w:marRight w:val="0"/>
      <w:marTop w:val="0"/>
      <w:marBottom w:val="0"/>
      <w:divBdr>
        <w:top w:val="none" w:sz="0" w:space="0" w:color="auto"/>
        <w:left w:val="none" w:sz="0" w:space="0" w:color="auto"/>
        <w:bottom w:val="none" w:sz="0" w:space="0" w:color="auto"/>
        <w:right w:val="none" w:sz="0" w:space="0" w:color="auto"/>
      </w:divBdr>
      <w:divsChild>
        <w:div w:id="543055409">
          <w:marLeft w:val="0"/>
          <w:marRight w:val="0"/>
          <w:marTop w:val="0"/>
          <w:marBottom w:val="0"/>
          <w:divBdr>
            <w:top w:val="none" w:sz="0" w:space="0" w:color="auto"/>
            <w:left w:val="none" w:sz="0" w:space="0" w:color="auto"/>
            <w:bottom w:val="none" w:sz="0" w:space="0" w:color="auto"/>
            <w:right w:val="none" w:sz="0" w:space="0" w:color="auto"/>
          </w:divBdr>
        </w:div>
        <w:div w:id="1078671570">
          <w:marLeft w:val="0"/>
          <w:marRight w:val="0"/>
          <w:marTop w:val="0"/>
          <w:marBottom w:val="0"/>
          <w:divBdr>
            <w:top w:val="none" w:sz="0" w:space="0" w:color="auto"/>
            <w:left w:val="none" w:sz="0" w:space="0" w:color="auto"/>
            <w:bottom w:val="none" w:sz="0" w:space="0" w:color="auto"/>
            <w:right w:val="none" w:sz="0" w:space="0" w:color="auto"/>
          </w:divBdr>
        </w:div>
        <w:div w:id="1312056002">
          <w:marLeft w:val="0"/>
          <w:marRight w:val="0"/>
          <w:marTop w:val="0"/>
          <w:marBottom w:val="0"/>
          <w:divBdr>
            <w:top w:val="none" w:sz="0" w:space="0" w:color="auto"/>
            <w:left w:val="none" w:sz="0" w:space="0" w:color="auto"/>
            <w:bottom w:val="none" w:sz="0" w:space="0" w:color="auto"/>
            <w:right w:val="none" w:sz="0" w:space="0" w:color="auto"/>
          </w:divBdr>
        </w:div>
        <w:div w:id="1764103751">
          <w:marLeft w:val="0"/>
          <w:marRight w:val="0"/>
          <w:marTop w:val="0"/>
          <w:marBottom w:val="0"/>
          <w:divBdr>
            <w:top w:val="none" w:sz="0" w:space="0" w:color="auto"/>
            <w:left w:val="none" w:sz="0" w:space="0" w:color="auto"/>
            <w:bottom w:val="none" w:sz="0" w:space="0" w:color="auto"/>
            <w:right w:val="none" w:sz="0" w:space="0" w:color="auto"/>
          </w:divBdr>
        </w:div>
      </w:divsChild>
    </w:div>
    <w:div w:id="607785187">
      <w:bodyDiv w:val="1"/>
      <w:marLeft w:val="0"/>
      <w:marRight w:val="0"/>
      <w:marTop w:val="0"/>
      <w:marBottom w:val="0"/>
      <w:divBdr>
        <w:top w:val="none" w:sz="0" w:space="0" w:color="auto"/>
        <w:left w:val="none" w:sz="0" w:space="0" w:color="auto"/>
        <w:bottom w:val="none" w:sz="0" w:space="0" w:color="auto"/>
        <w:right w:val="none" w:sz="0" w:space="0" w:color="auto"/>
      </w:divBdr>
    </w:div>
    <w:div w:id="631401183">
      <w:bodyDiv w:val="1"/>
      <w:marLeft w:val="0"/>
      <w:marRight w:val="0"/>
      <w:marTop w:val="0"/>
      <w:marBottom w:val="0"/>
      <w:divBdr>
        <w:top w:val="none" w:sz="0" w:space="0" w:color="auto"/>
        <w:left w:val="none" w:sz="0" w:space="0" w:color="auto"/>
        <w:bottom w:val="none" w:sz="0" w:space="0" w:color="auto"/>
        <w:right w:val="none" w:sz="0" w:space="0" w:color="auto"/>
      </w:divBdr>
    </w:div>
    <w:div w:id="640816356">
      <w:bodyDiv w:val="1"/>
      <w:marLeft w:val="0"/>
      <w:marRight w:val="0"/>
      <w:marTop w:val="0"/>
      <w:marBottom w:val="0"/>
      <w:divBdr>
        <w:top w:val="none" w:sz="0" w:space="0" w:color="auto"/>
        <w:left w:val="none" w:sz="0" w:space="0" w:color="auto"/>
        <w:bottom w:val="none" w:sz="0" w:space="0" w:color="auto"/>
        <w:right w:val="none" w:sz="0" w:space="0" w:color="auto"/>
      </w:divBdr>
      <w:divsChild>
        <w:div w:id="36127238">
          <w:marLeft w:val="0"/>
          <w:marRight w:val="0"/>
          <w:marTop w:val="0"/>
          <w:marBottom w:val="0"/>
          <w:divBdr>
            <w:top w:val="none" w:sz="0" w:space="0" w:color="auto"/>
            <w:left w:val="none" w:sz="0" w:space="0" w:color="auto"/>
            <w:bottom w:val="none" w:sz="0" w:space="0" w:color="auto"/>
            <w:right w:val="none" w:sz="0" w:space="0" w:color="auto"/>
          </w:divBdr>
        </w:div>
        <w:div w:id="225800273">
          <w:marLeft w:val="0"/>
          <w:marRight w:val="0"/>
          <w:marTop w:val="0"/>
          <w:marBottom w:val="0"/>
          <w:divBdr>
            <w:top w:val="none" w:sz="0" w:space="0" w:color="auto"/>
            <w:left w:val="none" w:sz="0" w:space="0" w:color="auto"/>
            <w:bottom w:val="none" w:sz="0" w:space="0" w:color="auto"/>
            <w:right w:val="none" w:sz="0" w:space="0" w:color="auto"/>
          </w:divBdr>
        </w:div>
        <w:div w:id="492837341">
          <w:marLeft w:val="0"/>
          <w:marRight w:val="0"/>
          <w:marTop w:val="0"/>
          <w:marBottom w:val="0"/>
          <w:divBdr>
            <w:top w:val="none" w:sz="0" w:space="0" w:color="auto"/>
            <w:left w:val="none" w:sz="0" w:space="0" w:color="auto"/>
            <w:bottom w:val="none" w:sz="0" w:space="0" w:color="auto"/>
            <w:right w:val="none" w:sz="0" w:space="0" w:color="auto"/>
          </w:divBdr>
        </w:div>
        <w:div w:id="790125057">
          <w:marLeft w:val="0"/>
          <w:marRight w:val="0"/>
          <w:marTop w:val="0"/>
          <w:marBottom w:val="0"/>
          <w:divBdr>
            <w:top w:val="none" w:sz="0" w:space="0" w:color="auto"/>
            <w:left w:val="none" w:sz="0" w:space="0" w:color="auto"/>
            <w:bottom w:val="none" w:sz="0" w:space="0" w:color="auto"/>
            <w:right w:val="none" w:sz="0" w:space="0" w:color="auto"/>
          </w:divBdr>
        </w:div>
        <w:div w:id="1186870543">
          <w:marLeft w:val="0"/>
          <w:marRight w:val="0"/>
          <w:marTop w:val="0"/>
          <w:marBottom w:val="0"/>
          <w:divBdr>
            <w:top w:val="none" w:sz="0" w:space="0" w:color="auto"/>
            <w:left w:val="none" w:sz="0" w:space="0" w:color="auto"/>
            <w:bottom w:val="none" w:sz="0" w:space="0" w:color="auto"/>
            <w:right w:val="none" w:sz="0" w:space="0" w:color="auto"/>
          </w:divBdr>
        </w:div>
        <w:div w:id="1601907349">
          <w:marLeft w:val="0"/>
          <w:marRight w:val="0"/>
          <w:marTop w:val="0"/>
          <w:marBottom w:val="0"/>
          <w:divBdr>
            <w:top w:val="none" w:sz="0" w:space="0" w:color="auto"/>
            <w:left w:val="none" w:sz="0" w:space="0" w:color="auto"/>
            <w:bottom w:val="none" w:sz="0" w:space="0" w:color="auto"/>
            <w:right w:val="none" w:sz="0" w:space="0" w:color="auto"/>
          </w:divBdr>
        </w:div>
        <w:div w:id="1802796939">
          <w:marLeft w:val="0"/>
          <w:marRight w:val="0"/>
          <w:marTop w:val="0"/>
          <w:marBottom w:val="0"/>
          <w:divBdr>
            <w:top w:val="none" w:sz="0" w:space="0" w:color="auto"/>
            <w:left w:val="none" w:sz="0" w:space="0" w:color="auto"/>
            <w:bottom w:val="none" w:sz="0" w:space="0" w:color="auto"/>
            <w:right w:val="none" w:sz="0" w:space="0" w:color="auto"/>
          </w:divBdr>
        </w:div>
        <w:div w:id="1945111065">
          <w:marLeft w:val="0"/>
          <w:marRight w:val="0"/>
          <w:marTop w:val="0"/>
          <w:marBottom w:val="0"/>
          <w:divBdr>
            <w:top w:val="none" w:sz="0" w:space="0" w:color="auto"/>
            <w:left w:val="none" w:sz="0" w:space="0" w:color="auto"/>
            <w:bottom w:val="none" w:sz="0" w:space="0" w:color="auto"/>
            <w:right w:val="none" w:sz="0" w:space="0" w:color="auto"/>
          </w:divBdr>
        </w:div>
      </w:divsChild>
    </w:div>
    <w:div w:id="678116075">
      <w:bodyDiv w:val="1"/>
      <w:marLeft w:val="0"/>
      <w:marRight w:val="0"/>
      <w:marTop w:val="0"/>
      <w:marBottom w:val="0"/>
      <w:divBdr>
        <w:top w:val="none" w:sz="0" w:space="0" w:color="auto"/>
        <w:left w:val="none" w:sz="0" w:space="0" w:color="auto"/>
        <w:bottom w:val="none" w:sz="0" w:space="0" w:color="auto"/>
        <w:right w:val="none" w:sz="0" w:space="0" w:color="auto"/>
      </w:divBdr>
    </w:div>
    <w:div w:id="694814577">
      <w:bodyDiv w:val="1"/>
      <w:marLeft w:val="0"/>
      <w:marRight w:val="0"/>
      <w:marTop w:val="0"/>
      <w:marBottom w:val="0"/>
      <w:divBdr>
        <w:top w:val="none" w:sz="0" w:space="0" w:color="auto"/>
        <w:left w:val="none" w:sz="0" w:space="0" w:color="auto"/>
        <w:bottom w:val="none" w:sz="0" w:space="0" w:color="auto"/>
        <w:right w:val="none" w:sz="0" w:space="0" w:color="auto"/>
      </w:divBdr>
    </w:div>
    <w:div w:id="698311307">
      <w:bodyDiv w:val="1"/>
      <w:marLeft w:val="0"/>
      <w:marRight w:val="0"/>
      <w:marTop w:val="0"/>
      <w:marBottom w:val="0"/>
      <w:divBdr>
        <w:top w:val="none" w:sz="0" w:space="0" w:color="auto"/>
        <w:left w:val="none" w:sz="0" w:space="0" w:color="auto"/>
        <w:bottom w:val="none" w:sz="0" w:space="0" w:color="auto"/>
        <w:right w:val="none" w:sz="0" w:space="0" w:color="auto"/>
      </w:divBdr>
    </w:div>
    <w:div w:id="702831204">
      <w:bodyDiv w:val="1"/>
      <w:marLeft w:val="0"/>
      <w:marRight w:val="0"/>
      <w:marTop w:val="0"/>
      <w:marBottom w:val="0"/>
      <w:divBdr>
        <w:top w:val="none" w:sz="0" w:space="0" w:color="auto"/>
        <w:left w:val="none" w:sz="0" w:space="0" w:color="auto"/>
        <w:bottom w:val="none" w:sz="0" w:space="0" w:color="auto"/>
        <w:right w:val="none" w:sz="0" w:space="0" w:color="auto"/>
      </w:divBdr>
    </w:div>
    <w:div w:id="728652677">
      <w:bodyDiv w:val="1"/>
      <w:marLeft w:val="0"/>
      <w:marRight w:val="0"/>
      <w:marTop w:val="0"/>
      <w:marBottom w:val="0"/>
      <w:divBdr>
        <w:top w:val="none" w:sz="0" w:space="0" w:color="auto"/>
        <w:left w:val="none" w:sz="0" w:space="0" w:color="auto"/>
        <w:bottom w:val="none" w:sz="0" w:space="0" w:color="auto"/>
        <w:right w:val="none" w:sz="0" w:space="0" w:color="auto"/>
      </w:divBdr>
    </w:div>
    <w:div w:id="750585371">
      <w:bodyDiv w:val="1"/>
      <w:marLeft w:val="0"/>
      <w:marRight w:val="0"/>
      <w:marTop w:val="0"/>
      <w:marBottom w:val="0"/>
      <w:divBdr>
        <w:top w:val="none" w:sz="0" w:space="0" w:color="auto"/>
        <w:left w:val="none" w:sz="0" w:space="0" w:color="auto"/>
        <w:bottom w:val="none" w:sz="0" w:space="0" w:color="auto"/>
        <w:right w:val="none" w:sz="0" w:space="0" w:color="auto"/>
      </w:divBdr>
      <w:divsChild>
        <w:div w:id="1162042385">
          <w:marLeft w:val="0"/>
          <w:marRight w:val="0"/>
          <w:marTop w:val="0"/>
          <w:marBottom w:val="0"/>
          <w:divBdr>
            <w:top w:val="none" w:sz="0" w:space="0" w:color="auto"/>
            <w:left w:val="none" w:sz="0" w:space="0" w:color="auto"/>
            <w:bottom w:val="none" w:sz="0" w:space="0" w:color="auto"/>
            <w:right w:val="none" w:sz="0" w:space="0" w:color="auto"/>
          </w:divBdr>
          <w:divsChild>
            <w:div w:id="13477143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85080731">
      <w:bodyDiv w:val="1"/>
      <w:marLeft w:val="0"/>
      <w:marRight w:val="0"/>
      <w:marTop w:val="0"/>
      <w:marBottom w:val="0"/>
      <w:divBdr>
        <w:top w:val="none" w:sz="0" w:space="0" w:color="auto"/>
        <w:left w:val="none" w:sz="0" w:space="0" w:color="auto"/>
        <w:bottom w:val="none" w:sz="0" w:space="0" w:color="auto"/>
        <w:right w:val="none" w:sz="0" w:space="0" w:color="auto"/>
      </w:divBdr>
    </w:div>
    <w:div w:id="795173947">
      <w:bodyDiv w:val="1"/>
      <w:marLeft w:val="0"/>
      <w:marRight w:val="0"/>
      <w:marTop w:val="0"/>
      <w:marBottom w:val="0"/>
      <w:divBdr>
        <w:top w:val="none" w:sz="0" w:space="0" w:color="auto"/>
        <w:left w:val="none" w:sz="0" w:space="0" w:color="auto"/>
        <w:bottom w:val="none" w:sz="0" w:space="0" w:color="auto"/>
        <w:right w:val="none" w:sz="0" w:space="0" w:color="auto"/>
      </w:divBdr>
    </w:div>
    <w:div w:id="832834832">
      <w:bodyDiv w:val="1"/>
      <w:marLeft w:val="0"/>
      <w:marRight w:val="0"/>
      <w:marTop w:val="0"/>
      <w:marBottom w:val="0"/>
      <w:divBdr>
        <w:top w:val="none" w:sz="0" w:space="0" w:color="auto"/>
        <w:left w:val="none" w:sz="0" w:space="0" w:color="auto"/>
        <w:bottom w:val="none" w:sz="0" w:space="0" w:color="auto"/>
        <w:right w:val="none" w:sz="0" w:space="0" w:color="auto"/>
      </w:divBdr>
      <w:divsChild>
        <w:div w:id="1150900965">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918171329">
      <w:bodyDiv w:val="1"/>
      <w:marLeft w:val="0"/>
      <w:marRight w:val="0"/>
      <w:marTop w:val="0"/>
      <w:marBottom w:val="0"/>
      <w:divBdr>
        <w:top w:val="none" w:sz="0" w:space="0" w:color="auto"/>
        <w:left w:val="none" w:sz="0" w:space="0" w:color="auto"/>
        <w:bottom w:val="none" w:sz="0" w:space="0" w:color="auto"/>
        <w:right w:val="none" w:sz="0" w:space="0" w:color="auto"/>
      </w:divBdr>
      <w:divsChild>
        <w:div w:id="120155652">
          <w:marLeft w:val="0"/>
          <w:marRight w:val="0"/>
          <w:marTop w:val="0"/>
          <w:marBottom w:val="0"/>
          <w:divBdr>
            <w:top w:val="none" w:sz="0" w:space="0" w:color="auto"/>
            <w:left w:val="none" w:sz="0" w:space="0" w:color="auto"/>
            <w:bottom w:val="none" w:sz="0" w:space="0" w:color="auto"/>
            <w:right w:val="none" w:sz="0" w:space="0" w:color="auto"/>
          </w:divBdr>
          <w:divsChild>
            <w:div w:id="264466709">
              <w:marLeft w:val="0"/>
              <w:marRight w:val="0"/>
              <w:marTop w:val="0"/>
              <w:marBottom w:val="0"/>
              <w:divBdr>
                <w:top w:val="none" w:sz="0" w:space="0" w:color="auto"/>
                <w:left w:val="none" w:sz="0" w:space="0" w:color="auto"/>
                <w:bottom w:val="none" w:sz="0" w:space="0" w:color="auto"/>
                <w:right w:val="none" w:sz="0" w:space="0" w:color="auto"/>
              </w:divBdr>
            </w:div>
            <w:div w:id="1349528539">
              <w:marLeft w:val="0"/>
              <w:marRight w:val="0"/>
              <w:marTop w:val="0"/>
              <w:marBottom w:val="0"/>
              <w:divBdr>
                <w:top w:val="none" w:sz="0" w:space="0" w:color="auto"/>
                <w:left w:val="none" w:sz="0" w:space="0" w:color="auto"/>
                <w:bottom w:val="none" w:sz="0" w:space="0" w:color="auto"/>
                <w:right w:val="none" w:sz="0" w:space="0" w:color="auto"/>
              </w:divBdr>
            </w:div>
            <w:div w:id="1688749677">
              <w:marLeft w:val="0"/>
              <w:marRight w:val="0"/>
              <w:marTop w:val="0"/>
              <w:marBottom w:val="0"/>
              <w:divBdr>
                <w:top w:val="none" w:sz="0" w:space="0" w:color="auto"/>
                <w:left w:val="none" w:sz="0" w:space="0" w:color="auto"/>
                <w:bottom w:val="none" w:sz="0" w:space="0" w:color="auto"/>
                <w:right w:val="none" w:sz="0" w:space="0" w:color="auto"/>
              </w:divBdr>
            </w:div>
            <w:div w:id="17208635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37373652">
      <w:bodyDiv w:val="1"/>
      <w:marLeft w:val="0"/>
      <w:marRight w:val="0"/>
      <w:marTop w:val="0"/>
      <w:marBottom w:val="0"/>
      <w:divBdr>
        <w:top w:val="none" w:sz="0" w:space="0" w:color="auto"/>
        <w:left w:val="none" w:sz="0" w:space="0" w:color="auto"/>
        <w:bottom w:val="none" w:sz="0" w:space="0" w:color="auto"/>
        <w:right w:val="none" w:sz="0" w:space="0" w:color="auto"/>
      </w:divBdr>
      <w:divsChild>
        <w:div w:id="649790860">
          <w:marLeft w:val="0"/>
          <w:marRight w:val="0"/>
          <w:marTop w:val="0"/>
          <w:marBottom w:val="0"/>
          <w:divBdr>
            <w:top w:val="none" w:sz="0" w:space="0" w:color="auto"/>
            <w:left w:val="none" w:sz="0" w:space="0" w:color="auto"/>
            <w:bottom w:val="none" w:sz="0" w:space="0" w:color="auto"/>
            <w:right w:val="none" w:sz="0" w:space="0" w:color="auto"/>
          </w:divBdr>
        </w:div>
        <w:div w:id="1683706006">
          <w:marLeft w:val="0"/>
          <w:marRight w:val="0"/>
          <w:marTop w:val="0"/>
          <w:marBottom w:val="0"/>
          <w:divBdr>
            <w:top w:val="none" w:sz="0" w:space="0" w:color="auto"/>
            <w:left w:val="none" w:sz="0" w:space="0" w:color="auto"/>
            <w:bottom w:val="none" w:sz="0" w:space="0" w:color="auto"/>
            <w:right w:val="none" w:sz="0" w:space="0" w:color="auto"/>
          </w:divBdr>
        </w:div>
      </w:divsChild>
    </w:div>
    <w:div w:id="959795952">
      <w:bodyDiv w:val="1"/>
      <w:marLeft w:val="0"/>
      <w:marRight w:val="0"/>
      <w:marTop w:val="0"/>
      <w:marBottom w:val="0"/>
      <w:divBdr>
        <w:top w:val="none" w:sz="0" w:space="0" w:color="auto"/>
        <w:left w:val="none" w:sz="0" w:space="0" w:color="auto"/>
        <w:bottom w:val="none" w:sz="0" w:space="0" w:color="auto"/>
        <w:right w:val="none" w:sz="0" w:space="0" w:color="auto"/>
      </w:divBdr>
      <w:divsChild>
        <w:div w:id="806321539">
          <w:marLeft w:val="0"/>
          <w:marRight w:val="0"/>
          <w:marTop w:val="0"/>
          <w:marBottom w:val="0"/>
          <w:divBdr>
            <w:top w:val="none" w:sz="0" w:space="0" w:color="auto"/>
            <w:left w:val="none" w:sz="0" w:space="0" w:color="auto"/>
            <w:bottom w:val="none" w:sz="0" w:space="0" w:color="auto"/>
            <w:right w:val="none" w:sz="0" w:space="0" w:color="auto"/>
          </w:divBdr>
          <w:divsChild>
            <w:div w:id="247690347">
              <w:marLeft w:val="0"/>
              <w:marRight w:val="0"/>
              <w:marTop w:val="0"/>
              <w:marBottom w:val="0"/>
              <w:divBdr>
                <w:top w:val="none" w:sz="0" w:space="0" w:color="auto"/>
                <w:left w:val="none" w:sz="0" w:space="0" w:color="auto"/>
                <w:bottom w:val="none" w:sz="0" w:space="0" w:color="auto"/>
                <w:right w:val="none" w:sz="0" w:space="0" w:color="auto"/>
              </w:divBdr>
            </w:div>
            <w:div w:id="278028688">
              <w:marLeft w:val="0"/>
              <w:marRight w:val="0"/>
              <w:marTop w:val="0"/>
              <w:marBottom w:val="0"/>
              <w:divBdr>
                <w:top w:val="none" w:sz="0" w:space="0" w:color="auto"/>
                <w:left w:val="none" w:sz="0" w:space="0" w:color="auto"/>
                <w:bottom w:val="none" w:sz="0" w:space="0" w:color="auto"/>
                <w:right w:val="none" w:sz="0" w:space="0" w:color="auto"/>
              </w:divBdr>
            </w:div>
            <w:div w:id="466944754">
              <w:marLeft w:val="0"/>
              <w:marRight w:val="0"/>
              <w:marTop w:val="0"/>
              <w:marBottom w:val="0"/>
              <w:divBdr>
                <w:top w:val="none" w:sz="0" w:space="0" w:color="auto"/>
                <w:left w:val="none" w:sz="0" w:space="0" w:color="auto"/>
                <w:bottom w:val="none" w:sz="0" w:space="0" w:color="auto"/>
                <w:right w:val="none" w:sz="0" w:space="0" w:color="auto"/>
              </w:divBdr>
            </w:div>
            <w:div w:id="1200124120">
              <w:marLeft w:val="0"/>
              <w:marRight w:val="0"/>
              <w:marTop w:val="0"/>
              <w:marBottom w:val="0"/>
              <w:divBdr>
                <w:top w:val="none" w:sz="0" w:space="0" w:color="auto"/>
                <w:left w:val="none" w:sz="0" w:space="0" w:color="auto"/>
                <w:bottom w:val="none" w:sz="0" w:space="0" w:color="auto"/>
                <w:right w:val="none" w:sz="0" w:space="0" w:color="auto"/>
              </w:divBdr>
            </w:div>
            <w:div w:id="1212376839">
              <w:marLeft w:val="0"/>
              <w:marRight w:val="0"/>
              <w:marTop w:val="0"/>
              <w:marBottom w:val="0"/>
              <w:divBdr>
                <w:top w:val="none" w:sz="0" w:space="0" w:color="auto"/>
                <w:left w:val="none" w:sz="0" w:space="0" w:color="auto"/>
                <w:bottom w:val="none" w:sz="0" w:space="0" w:color="auto"/>
                <w:right w:val="none" w:sz="0" w:space="0" w:color="auto"/>
              </w:divBdr>
            </w:div>
            <w:div w:id="1252080971">
              <w:marLeft w:val="0"/>
              <w:marRight w:val="0"/>
              <w:marTop w:val="0"/>
              <w:marBottom w:val="0"/>
              <w:divBdr>
                <w:top w:val="none" w:sz="0" w:space="0" w:color="auto"/>
                <w:left w:val="none" w:sz="0" w:space="0" w:color="auto"/>
                <w:bottom w:val="none" w:sz="0" w:space="0" w:color="auto"/>
                <w:right w:val="none" w:sz="0" w:space="0" w:color="auto"/>
              </w:divBdr>
            </w:div>
            <w:div w:id="1569536980">
              <w:marLeft w:val="0"/>
              <w:marRight w:val="0"/>
              <w:marTop w:val="0"/>
              <w:marBottom w:val="0"/>
              <w:divBdr>
                <w:top w:val="none" w:sz="0" w:space="0" w:color="auto"/>
                <w:left w:val="none" w:sz="0" w:space="0" w:color="auto"/>
                <w:bottom w:val="none" w:sz="0" w:space="0" w:color="auto"/>
                <w:right w:val="none" w:sz="0" w:space="0" w:color="auto"/>
              </w:divBdr>
            </w:div>
            <w:div w:id="174085891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3803549">
      <w:bodyDiv w:val="1"/>
      <w:marLeft w:val="0"/>
      <w:marRight w:val="0"/>
      <w:marTop w:val="0"/>
      <w:marBottom w:val="0"/>
      <w:divBdr>
        <w:top w:val="none" w:sz="0" w:space="0" w:color="auto"/>
        <w:left w:val="none" w:sz="0" w:space="0" w:color="auto"/>
        <w:bottom w:val="none" w:sz="0" w:space="0" w:color="auto"/>
        <w:right w:val="none" w:sz="0" w:space="0" w:color="auto"/>
      </w:divBdr>
    </w:div>
    <w:div w:id="996999794">
      <w:bodyDiv w:val="1"/>
      <w:marLeft w:val="0"/>
      <w:marRight w:val="0"/>
      <w:marTop w:val="0"/>
      <w:marBottom w:val="0"/>
      <w:divBdr>
        <w:top w:val="none" w:sz="0" w:space="0" w:color="auto"/>
        <w:left w:val="none" w:sz="0" w:space="0" w:color="auto"/>
        <w:bottom w:val="none" w:sz="0" w:space="0" w:color="auto"/>
        <w:right w:val="none" w:sz="0" w:space="0" w:color="auto"/>
      </w:divBdr>
    </w:div>
    <w:div w:id="1018657445">
      <w:bodyDiv w:val="1"/>
      <w:marLeft w:val="0"/>
      <w:marRight w:val="0"/>
      <w:marTop w:val="0"/>
      <w:marBottom w:val="0"/>
      <w:divBdr>
        <w:top w:val="none" w:sz="0" w:space="0" w:color="auto"/>
        <w:left w:val="none" w:sz="0" w:space="0" w:color="auto"/>
        <w:bottom w:val="none" w:sz="0" w:space="0" w:color="auto"/>
        <w:right w:val="none" w:sz="0" w:space="0" w:color="auto"/>
      </w:divBdr>
    </w:div>
    <w:div w:id="1107963452">
      <w:bodyDiv w:val="1"/>
      <w:marLeft w:val="0"/>
      <w:marRight w:val="0"/>
      <w:marTop w:val="0"/>
      <w:marBottom w:val="0"/>
      <w:divBdr>
        <w:top w:val="none" w:sz="0" w:space="0" w:color="auto"/>
        <w:left w:val="none" w:sz="0" w:space="0" w:color="auto"/>
        <w:bottom w:val="none" w:sz="0" w:space="0" w:color="auto"/>
        <w:right w:val="none" w:sz="0" w:space="0" w:color="auto"/>
      </w:divBdr>
    </w:div>
    <w:div w:id="1123118216">
      <w:bodyDiv w:val="1"/>
      <w:marLeft w:val="0"/>
      <w:marRight w:val="0"/>
      <w:marTop w:val="0"/>
      <w:marBottom w:val="0"/>
      <w:divBdr>
        <w:top w:val="none" w:sz="0" w:space="0" w:color="auto"/>
        <w:left w:val="none" w:sz="0" w:space="0" w:color="auto"/>
        <w:bottom w:val="none" w:sz="0" w:space="0" w:color="auto"/>
        <w:right w:val="none" w:sz="0" w:space="0" w:color="auto"/>
      </w:divBdr>
    </w:div>
    <w:div w:id="1202280184">
      <w:bodyDiv w:val="1"/>
      <w:marLeft w:val="0"/>
      <w:marRight w:val="0"/>
      <w:marTop w:val="0"/>
      <w:marBottom w:val="0"/>
      <w:divBdr>
        <w:top w:val="none" w:sz="0" w:space="0" w:color="auto"/>
        <w:left w:val="none" w:sz="0" w:space="0" w:color="auto"/>
        <w:bottom w:val="none" w:sz="0" w:space="0" w:color="auto"/>
        <w:right w:val="none" w:sz="0" w:space="0" w:color="auto"/>
      </w:divBdr>
      <w:divsChild>
        <w:div w:id="1186484368">
          <w:marLeft w:val="0"/>
          <w:marRight w:val="0"/>
          <w:marTop w:val="0"/>
          <w:marBottom w:val="0"/>
          <w:divBdr>
            <w:top w:val="none" w:sz="0" w:space="0" w:color="auto"/>
            <w:left w:val="none" w:sz="0" w:space="0" w:color="auto"/>
            <w:bottom w:val="none" w:sz="0" w:space="0" w:color="auto"/>
            <w:right w:val="none" w:sz="0" w:space="0" w:color="auto"/>
          </w:divBdr>
          <w:divsChild>
            <w:div w:id="444810900">
              <w:marLeft w:val="0"/>
              <w:marRight w:val="0"/>
              <w:marTop w:val="0"/>
              <w:marBottom w:val="0"/>
              <w:divBdr>
                <w:top w:val="none" w:sz="0" w:space="0" w:color="auto"/>
                <w:left w:val="none" w:sz="0" w:space="0" w:color="auto"/>
                <w:bottom w:val="none" w:sz="0" w:space="0" w:color="auto"/>
                <w:right w:val="none" w:sz="0" w:space="0" w:color="auto"/>
              </w:divBdr>
              <w:divsChild>
                <w:div w:id="10957038">
                  <w:marLeft w:val="0"/>
                  <w:marRight w:val="0"/>
                  <w:marTop w:val="0"/>
                  <w:marBottom w:val="0"/>
                  <w:divBdr>
                    <w:top w:val="none" w:sz="0" w:space="0" w:color="auto"/>
                    <w:left w:val="none" w:sz="0" w:space="0" w:color="auto"/>
                    <w:bottom w:val="none" w:sz="0" w:space="0" w:color="auto"/>
                    <w:right w:val="none" w:sz="0" w:space="0" w:color="auto"/>
                  </w:divBdr>
                </w:div>
                <w:div w:id="48649910">
                  <w:marLeft w:val="0"/>
                  <w:marRight w:val="0"/>
                  <w:marTop w:val="0"/>
                  <w:marBottom w:val="0"/>
                  <w:divBdr>
                    <w:top w:val="none" w:sz="0" w:space="0" w:color="auto"/>
                    <w:left w:val="none" w:sz="0" w:space="0" w:color="auto"/>
                    <w:bottom w:val="none" w:sz="0" w:space="0" w:color="auto"/>
                    <w:right w:val="none" w:sz="0" w:space="0" w:color="auto"/>
                  </w:divBdr>
                </w:div>
                <w:div w:id="75324172">
                  <w:marLeft w:val="0"/>
                  <w:marRight w:val="0"/>
                  <w:marTop w:val="0"/>
                  <w:marBottom w:val="0"/>
                  <w:divBdr>
                    <w:top w:val="none" w:sz="0" w:space="0" w:color="auto"/>
                    <w:left w:val="none" w:sz="0" w:space="0" w:color="auto"/>
                    <w:bottom w:val="none" w:sz="0" w:space="0" w:color="auto"/>
                    <w:right w:val="none" w:sz="0" w:space="0" w:color="auto"/>
                  </w:divBdr>
                </w:div>
                <w:div w:id="92552483">
                  <w:marLeft w:val="0"/>
                  <w:marRight w:val="0"/>
                  <w:marTop w:val="0"/>
                  <w:marBottom w:val="0"/>
                  <w:divBdr>
                    <w:top w:val="none" w:sz="0" w:space="0" w:color="auto"/>
                    <w:left w:val="none" w:sz="0" w:space="0" w:color="auto"/>
                    <w:bottom w:val="none" w:sz="0" w:space="0" w:color="auto"/>
                    <w:right w:val="none" w:sz="0" w:space="0" w:color="auto"/>
                  </w:divBdr>
                </w:div>
                <w:div w:id="104858627">
                  <w:marLeft w:val="0"/>
                  <w:marRight w:val="0"/>
                  <w:marTop w:val="0"/>
                  <w:marBottom w:val="0"/>
                  <w:divBdr>
                    <w:top w:val="none" w:sz="0" w:space="0" w:color="auto"/>
                    <w:left w:val="none" w:sz="0" w:space="0" w:color="auto"/>
                    <w:bottom w:val="none" w:sz="0" w:space="0" w:color="auto"/>
                    <w:right w:val="none" w:sz="0" w:space="0" w:color="auto"/>
                  </w:divBdr>
                </w:div>
                <w:div w:id="110974634">
                  <w:marLeft w:val="0"/>
                  <w:marRight w:val="0"/>
                  <w:marTop w:val="0"/>
                  <w:marBottom w:val="0"/>
                  <w:divBdr>
                    <w:top w:val="none" w:sz="0" w:space="0" w:color="auto"/>
                    <w:left w:val="none" w:sz="0" w:space="0" w:color="auto"/>
                    <w:bottom w:val="none" w:sz="0" w:space="0" w:color="auto"/>
                    <w:right w:val="none" w:sz="0" w:space="0" w:color="auto"/>
                  </w:divBdr>
                </w:div>
                <w:div w:id="121119117">
                  <w:marLeft w:val="0"/>
                  <w:marRight w:val="0"/>
                  <w:marTop w:val="0"/>
                  <w:marBottom w:val="0"/>
                  <w:divBdr>
                    <w:top w:val="none" w:sz="0" w:space="0" w:color="auto"/>
                    <w:left w:val="none" w:sz="0" w:space="0" w:color="auto"/>
                    <w:bottom w:val="none" w:sz="0" w:space="0" w:color="auto"/>
                    <w:right w:val="none" w:sz="0" w:space="0" w:color="auto"/>
                  </w:divBdr>
                </w:div>
                <w:div w:id="135073257">
                  <w:marLeft w:val="0"/>
                  <w:marRight w:val="0"/>
                  <w:marTop w:val="0"/>
                  <w:marBottom w:val="0"/>
                  <w:divBdr>
                    <w:top w:val="none" w:sz="0" w:space="0" w:color="auto"/>
                    <w:left w:val="none" w:sz="0" w:space="0" w:color="auto"/>
                    <w:bottom w:val="none" w:sz="0" w:space="0" w:color="auto"/>
                    <w:right w:val="none" w:sz="0" w:space="0" w:color="auto"/>
                  </w:divBdr>
                </w:div>
                <w:div w:id="135882885">
                  <w:marLeft w:val="0"/>
                  <w:marRight w:val="0"/>
                  <w:marTop w:val="0"/>
                  <w:marBottom w:val="0"/>
                  <w:divBdr>
                    <w:top w:val="none" w:sz="0" w:space="0" w:color="auto"/>
                    <w:left w:val="none" w:sz="0" w:space="0" w:color="auto"/>
                    <w:bottom w:val="none" w:sz="0" w:space="0" w:color="auto"/>
                    <w:right w:val="none" w:sz="0" w:space="0" w:color="auto"/>
                  </w:divBdr>
                </w:div>
                <w:div w:id="174275556">
                  <w:marLeft w:val="0"/>
                  <w:marRight w:val="0"/>
                  <w:marTop w:val="0"/>
                  <w:marBottom w:val="0"/>
                  <w:divBdr>
                    <w:top w:val="none" w:sz="0" w:space="0" w:color="auto"/>
                    <w:left w:val="none" w:sz="0" w:space="0" w:color="auto"/>
                    <w:bottom w:val="none" w:sz="0" w:space="0" w:color="auto"/>
                    <w:right w:val="none" w:sz="0" w:space="0" w:color="auto"/>
                  </w:divBdr>
                  <w:divsChild>
                    <w:div w:id="1176728998">
                      <w:marLeft w:val="0"/>
                      <w:marRight w:val="0"/>
                      <w:marTop w:val="0"/>
                      <w:marBottom w:val="0"/>
                      <w:divBdr>
                        <w:top w:val="none" w:sz="0" w:space="0" w:color="auto"/>
                        <w:left w:val="none" w:sz="0" w:space="0" w:color="auto"/>
                        <w:bottom w:val="none" w:sz="0" w:space="0" w:color="auto"/>
                        <w:right w:val="none" w:sz="0" w:space="0" w:color="auto"/>
                      </w:divBdr>
                    </w:div>
                  </w:divsChild>
                </w:div>
                <w:div w:id="282814127">
                  <w:marLeft w:val="0"/>
                  <w:marRight w:val="0"/>
                  <w:marTop w:val="0"/>
                  <w:marBottom w:val="0"/>
                  <w:divBdr>
                    <w:top w:val="none" w:sz="0" w:space="0" w:color="auto"/>
                    <w:left w:val="none" w:sz="0" w:space="0" w:color="auto"/>
                    <w:bottom w:val="none" w:sz="0" w:space="0" w:color="auto"/>
                    <w:right w:val="none" w:sz="0" w:space="0" w:color="auto"/>
                  </w:divBdr>
                </w:div>
                <w:div w:id="292254030">
                  <w:marLeft w:val="0"/>
                  <w:marRight w:val="0"/>
                  <w:marTop w:val="0"/>
                  <w:marBottom w:val="0"/>
                  <w:divBdr>
                    <w:top w:val="none" w:sz="0" w:space="0" w:color="auto"/>
                    <w:left w:val="none" w:sz="0" w:space="0" w:color="auto"/>
                    <w:bottom w:val="none" w:sz="0" w:space="0" w:color="auto"/>
                    <w:right w:val="none" w:sz="0" w:space="0" w:color="auto"/>
                  </w:divBdr>
                </w:div>
                <w:div w:id="292294188">
                  <w:marLeft w:val="0"/>
                  <w:marRight w:val="0"/>
                  <w:marTop w:val="0"/>
                  <w:marBottom w:val="0"/>
                  <w:divBdr>
                    <w:top w:val="none" w:sz="0" w:space="0" w:color="auto"/>
                    <w:left w:val="none" w:sz="0" w:space="0" w:color="auto"/>
                    <w:bottom w:val="none" w:sz="0" w:space="0" w:color="auto"/>
                    <w:right w:val="none" w:sz="0" w:space="0" w:color="auto"/>
                  </w:divBdr>
                </w:div>
                <w:div w:id="301233265">
                  <w:marLeft w:val="0"/>
                  <w:marRight w:val="0"/>
                  <w:marTop w:val="0"/>
                  <w:marBottom w:val="0"/>
                  <w:divBdr>
                    <w:top w:val="none" w:sz="0" w:space="0" w:color="auto"/>
                    <w:left w:val="none" w:sz="0" w:space="0" w:color="auto"/>
                    <w:bottom w:val="none" w:sz="0" w:space="0" w:color="auto"/>
                    <w:right w:val="none" w:sz="0" w:space="0" w:color="auto"/>
                  </w:divBdr>
                </w:div>
                <w:div w:id="318005538">
                  <w:marLeft w:val="0"/>
                  <w:marRight w:val="0"/>
                  <w:marTop w:val="0"/>
                  <w:marBottom w:val="0"/>
                  <w:divBdr>
                    <w:top w:val="none" w:sz="0" w:space="0" w:color="auto"/>
                    <w:left w:val="none" w:sz="0" w:space="0" w:color="auto"/>
                    <w:bottom w:val="none" w:sz="0" w:space="0" w:color="auto"/>
                    <w:right w:val="none" w:sz="0" w:space="0" w:color="auto"/>
                  </w:divBdr>
                </w:div>
                <w:div w:id="378818861">
                  <w:marLeft w:val="0"/>
                  <w:marRight w:val="0"/>
                  <w:marTop w:val="0"/>
                  <w:marBottom w:val="0"/>
                  <w:divBdr>
                    <w:top w:val="none" w:sz="0" w:space="0" w:color="auto"/>
                    <w:left w:val="none" w:sz="0" w:space="0" w:color="auto"/>
                    <w:bottom w:val="none" w:sz="0" w:space="0" w:color="auto"/>
                    <w:right w:val="none" w:sz="0" w:space="0" w:color="auto"/>
                  </w:divBdr>
                </w:div>
                <w:div w:id="437020671">
                  <w:marLeft w:val="0"/>
                  <w:marRight w:val="0"/>
                  <w:marTop w:val="0"/>
                  <w:marBottom w:val="0"/>
                  <w:divBdr>
                    <w:top w:val="none" w:sz="0" w:space="0" w:color="auto"/>
                    <w:left w:val="none" w:sz="0" w:space="0" w:color="auto"/>
                    <w:bottom w:val="none" w:sz="0" w:space="0" w:color="auto"/>
                    <w:right w:val="none" w:sz="0" w:space="0" w:color="auto"/>
                  </w:divBdr>
                </w:div>
                <w:div w:id="456684764">
                  <w:marLeft w:val="0"/>
                  <w:marRight w:val="0"/>
                  <w:marTop w:val="0"/>
                  <w:marBottom w:val="0"/>
                  <w:divBdr>
                    <w:top w:val="none" w:sz="0" w:space="0" w:color="auto"/>
                    <w:left w:val="none" w:sz="0" w:space="0" w:color="auto"/>
                    <w:bottom w:val="none" w:sz="0" w:space="0" w:color="auto"/>
                    <w:right w:val="none" w:sz="0" w:space="0" w:color="auto"/>
                  </w:divBdr>
                </w:div>
                <w:div w:id="535432674">
                  <w:marLeft w:val="0"/>
                  <w:marRight w:val="0"/>
                  <w:marTop w:val="0"/>
                  <w:marBottom w:val="0"/>
                  <w:divBdr>
                    <w:top w:val="none" w:sz="0" w:space="0" w:color="auto"/>
                    <w:left w:val="none" w:sz="0" w:space="0" w:color="auto"/>
                    <w:bottom w:val="none" w:sz="0" w:space="0" w:color="auto"/>
                    <w:right w:val="none" w:sz="0" w:space="0" w:color="auto"/>
                  </w:divBdr>
                </w:div>
                <w:div w:id="580987562">
                  <w:marLeft w:val="0"/>
                  <w:marRight w:val="0"/>
                  <w:marTop w:val="0"/>
                  <w:marBottom w:val="0"/>
                  <w:divBdr>
                    <w:top w:val="none" w:sz="0" w:space="0" w:color="auto"/>
                    <w:left w:val="none" w:sz="0" w:space="0" w:color="auto"/>
                    <w:bottom w:val="none" w:sz="0" w:space="0" w:color="auto"/>
                    <w:right w:val="none" w:sz="0" w:space="0" w:color="auto"/>
                  </w:divBdr>
                </w:div>
                <w:div w:id="605159894">
                  <w:marLeft w:val="0"/>
                  <w:marRight w:val="0"/>
                  <w:marTop w:val="0"/>
                  <w:marBottom w:val="0"/>
                  <w:divBdr>
                    <w:top w:val="none" w:sz="0" w:space="0" w:color="auto"/>
                    <w:left w:val="none" w:sz="0" w:space="0" w:color="auto"/>
                    <w:bottom w:val="none" w:sz="0" w:space="0" w:color="auto"/>
                    <w:right w:val="none" w:sz="0" w:space="0" w:color="auto"/>
                  </w:divBdr>
                </w:div>
                <w:div w:id="617762639">
                  <w:marLeft w:val="0"/>
                  <w:marRight w:val="0"/>
                  <w:marTop w:val="0"/>
                  <w:marBottom w:val="0"/>
                  <w:divBdr>
                    <w:top w:val="none" w:sz="0" w:space="0" w:color="auto"/>
                    <w:left w:val="none" w:sz="0" w:space="0" w:color="auto"/>
                    <w:bottom w:val="none" w:sz="0" w:space="0" w:color="auto"/>
                    <w:right w:val="none" w:sz="0" w:space="0" w:color="auto"/>
                  </w:divBdr>
                </w:div>
                <w:div w:id="688678659">
                  <w:marLeft w:val="0"/>
                  <w:marRight w:val="0"/>
                  <w:marTop w:val="0"/>
                  <w:marBottom w:val="0"/>
                  <w:divBdr>
                    <w:top w:val="none" w:sz="0" w:space="0" w:color="auto"/>
                    <w:left w:val="none" w:sz="0" w:space="0" w:color="auto"/>
                    <w:bottom w:val="none" w:sz="0" w:space="0" w:color="auto"/>
                    <w:right w:val="none" w:sz="0" w:space="0" w:color="auto"/>
                  </w:divBdr>
                </w:div>
                <w:div w:id="690037390">
                  <w:marLeft w:val="0"/>
                  <w:marRight w:val="0"/>
                  <w:marTop w:val="0"/>
                  <w:marBottom w:val="0"/>
                  <w:divBdr>
                    <w:top w:val="none" w:sz="0" w:space="0" w:color="auto"/>
                    <w:left w:val="none" w:sz="0" w:space="0" w:color="auto"/>
                    <w:bottom w:val="none" w:sz="0" w:space="0" w:color="auto"/>
                    <w:right w:val="none" w:sz="0" w:space="0" w:color="auto"/>
                  </w:divBdr>
                </w:div>
                <w:div w:id="725640129">
                  <w:marLeft w:val="0"/>
                  <w:marRight w:val="0"/>
                  <w:marTop w:val="0"/>
                  <w:marBottom w:val="0"/>
                  <w:divBdr>
                    <w:top w:val="none" w:sz="0" w:space="0" w:color="auto"/>
                    <w:left w:val="none" w:sz="0" w:space="0" w:color="auto"/>
                    <w:bottom w:val="none" w:sz="0" w:space="0" w:color="auto"/>
                    <w:right w:val="none" w:sz="0" w:space="0" w:color="auto"/>
                  </w:divBdr>
                </w:div>
                <w:div w:id="741945152">
                  <w:marLeft w:val="0"/>
                  <w:marRight w:val="0"/>
                  <w:marTop w:val="0"/>
                  <w:marBottom w:val="0"/>
                  <w:divBdr>
                    <w:top w:val="none" w:sz="0" w:space="0" w:color="auto"/>
                    <w:left w:val="none" w:sz="0" w:space="0" w:color="auto"/>
                    <w:bottom w:val="none" w:sz="0" w:space="0" w:color="auto"/>
                    <w:right w:val="none" w:sz="0" w:space="0" w:color="auto"/>
                  </w:divBdr>
                </w:div>
                <w:div w:id="744569863">
                  <w:marLeft w:val="0"/>
                  <w:marRight w:val="0"/>
                  <w:marTop w:val="0"/>
                  <w:marBottom w:val="0"/>
                  <w:divBdr>
                    <w:top w:val="none" w:sz="0" w:space="0" w:color="auto"/>
                    <w:left w:val="none" w:sz="0" w:space="0" w:color="auto"/>
                    <w:bottom w:val="none" w:sz="0" w:space="0" w:color="auto"/>
                    <w:right w:val="none" w:sz="0" w:space="0" w:color="auto"/>
                  </w:divBdr>
                </w:div>
                <w:div w:id="762871545">
                  <w:marLeft w:val="0"/>
                  <w:marRight w:val="0"/>
                  <w:marTop w:val="0"/>
                  <w:marBottom w:val="0"/>
                  <w:divBdr>
                    <w:top w:val="none" w:sz="0" w:space="0" w:color="auto"/>
                    <w:left w:val="none" w:sz="0" w:space="0" w:color="auto"/>
                    <w:bottom w:val="none" w:sz="0" w:space="0" w:color="auto"/>
                    <w:right w:val="none" w:sz="0" w:space="0" w:color="auto"/>
                  </w:divBdr>
                </w:div>
                <w:div w:id="780419210">
                  <w:marLeft w:val="0"/>
                  <w:marRight w:val="0"/>
                  <w:marTop w:val="0"/>
                  <w:marBottom w:val="0"/>
                  <w:divBdr>
                    <w:top w:val="none" w:sz="0" w:space="0" w:color="auto"/>
                    <w:left w:val="none" w:sz="0" w:space="0" w:color="auto"/>
                    <w:bottom w:val="none" w:sz="0" w:space="0" w:color="auto"/>
                    <w:right w:val="none" w:sz="0" w:space="0" w:color="auto"/>
                  </w:divBdr>
                </w:div>
                <w:div w:id="789975433">
                  <w:marLeft w:val="0"/>
                  <w:marRight w:val="0"/>
                  <w:marTop w:val="0"/>
                  <w:marBottom w:val="0"/>
                  <w:divBdr>
                    <w:top w:val="none" w:sz="0" w:space="0" w:color="auto"/>
                    <w:left w:val="none" w:sz="0" w:space="0" w:color="auto"/>
                    <w:bottom w:val="none" w:sz="0" w:space="0" w:color="auto"/>
                    <w:right w:val="none" w:sz="0" w:space="0" w:color="auto"/>
                  </w:divBdr>
                </w:div>
                <w:div w:id="815102542">
                  <w:marLeft w:val="0"/>
                  <w:marRight w:val="0"/>
                  <w:marTop w:val="0"/>
                  <w:marBottom w:val="0"/>
                  <w:divBdr>
                    <w:top w:val="none" w:sz="0" w:space="0" w:color="auto"/>
                    <w:left w:val="none" w:sz="0" w:space="0" w:color="auto"/>
                    <w:bottom w:val="none" w:sz="0" w:space="0" w:color="auto"/>
                    <w:right w:val="none" w:sz="0" w:space="0" w:color="auto"/>
                  </w:divBdr>
                </w:div>
                <w:div w:id="879440372">
                  <w:marLeft w:val="0"/>
                  <w:marRight w:val="0"/>
                  <w:marTop w:val="0"/>
                  <w:marBottom w:val="0"/>
                  <w:divBdr>
                    <w:top w:val="none" w:sz="0" w:space="0" w:color="auto"/>
                    <w:left w:val="none" w:sz="0" w:space="0" w:color="auto"/>
                    <w:bottom w:val="none" w:sz="0" w:space="0" w:color="auto"/>
                    <w:right w:val="none" w:sz="0" w:space="0" w:color="auto"/>
                  </w:divBdr>
                </w:div>
                <w:div w:id="924997682">
                  <w:marLeft w:val="0"/>
                  <w:marRight w:val="0"/>
                  <w:marTop w:val="0"/>
                  <w:marBottom w:val="0"/>
                  <w:divBdr>
                    <w:top w:val="none" w:sz="0" w:space="0" w:color="auto"/>
                    <w:left w:val="none" w:sz="0" w:space="0" w:color="auto"/>
                    <w:bottom w:val="none" w:sz="0" w:space="0" w:color="auto"/>
                    <w:right w:val="none" w:sz="0" w:space="0" w:color="auto"/>
                  </w:divBdr>
                </w:div>
                <w:div w:id="942877291">
                  <w:marLeft w:val="0"/>
                  <w:marRight w:val="0"/>
                  <w:marTop w:val="0"/>
                  <w:marBottom w:val="0"/>
                  <w:divBdr>
                    <w:top w:val="none" w:sz="0" w:space="0" w:color="auto"/>
                    <w:left w:val="none" w:sz="0" w:space="0" w:color="auto"/>
                    <w:bottom w:val="none" w:sz="0" w:space="0" w:color="auto"/>
                    <w:right w:val="none" w:sz="0" w:space="0" w:color="auto"/>
                  </w:divBdr>
                </w:div>
                <w:div w:id="948004452">
                  <w:marLeft w:val="0"/>
                  <w:marRight w:val="0"/>
                  <w:marTop w:val="0"/>
                  <w:marBottom w:val="0"/>
                  <w:divBdr>
                    <w:top w:val="none" w:sz="0" w:space="0" w:color="auto"/>
                    <w:left w:val="none" w:sz="0" w:space="0" w:color="auto"/>
                    <w:bottom w:val="none" w:sz="0" w:space="0" w:color="auto"/>
                    <w:right w:val="none" w:sz="0" w:space="0" w:color="auto"/>
                  </w:divBdr>
                </w:div>
                <w:div w:id="951788378">
                  <w:marLeft w:val="0"/>
                  <w:marRight w:val="0"/>
                  <w:marTop w:val="0"/>
                  <w:marBottom w:val="0"/>
                  <w:divBdr>
                    <w:top w:val="none" w:sz="0" w:space="0" w:color="auto"/>
                    <w:left w:val="none" w:sz="0" w:space="0" w:color="auto"/>
                    <w:bottom w:val="none" w:sz="0" w:space="0" w:color="auto"/>
                    <w:right w:val="none" w:sz="0" w:space="0" w:color="auto"/>
                  </w:divBdr>
                </w:div>
                <w:div w:id="951984488">
                  <w:marLeft w:val="0"/>
                  <w:marRight w:val="0"/>
                  <w:marTop w:val="0"/>
                  <w:marBottom w:val="0"/>
                  <w:divBdr>
                    <w:top w:val="none" w:sz="0" w:space="0" w:color="auto"/>
                    <w:left w:val="none" w:sz="0" w:space="0" w:color="auto"/>
                    <w:bottom w:val="none" w:sz="0" w:space="0" w:color="auto"/>
                    <w:right w:val="none" w:sz="0" w:space="0" w:color="auto"/>
                  </w:divBdr>
                </w:div>
                <w:div w:id="958949908">
                  <w:marLeft w:val="0"/>
                  <w:marRight w:val="0"/>
                  <w:marTop w:val="0"/>
                  <w:marBottom w:val="0"/>
                  <w:divBdr>
                    <w:top w:val="none" w:sz="0" w:space="0" w:color="auto"/>
                    <w:left w:val="none" w:sz="0" w:space="0" w:color="auto"/>
                    <w:bottom w:val="none" w:sz="0" w:space="0" w:color="auto"/>
                    <w:right w:val="none" w:sz="0" w:space="0" w:color="auto"/>
                  </w:divBdr>
                </w:div>
                <w:div w:id="966281431">
                  <w:marLeft w:val="0"/>
                  <w:marRight w:val="0"/>
                  <w:marTop w:val="0"/>
                  <w:marBottom w:val="0"/>
                  <w:divBdr>
                    <w:top w:val="none" w:sz="0" w:space="0" w:color="auto"/>
                    <w:left w:val="none" w:sz="0" w:space="0" w:color="auto"/>
                    <w:bottom w:val="none" w:sz="0" w:space="0" w:color="auto"/>
                    <w:right w:val="none" w:sz="0" w:space="0" w:color="auto"/>
                  </w:divBdr>
                </w:div>
                <w:div w:id="995569674">
                  <w:marLeft w:val="0"/>
                  <w:marRight w:val="0"/>
                  <w:marTop w:val="0"/>
                  <w:marBottom w:val="0"/>
                  <w:divBdr>
                    <w:top w:val="none" w:sz="0" w:space="0" w:color="auto"/>
                    <w:left w:val="none" w:sz="0" w:space="0" w:color="auto"/>
                    <w:bottom w:val="none" w:sz="0" w:space="0" w:color="auto"/>
                    <w:right w:val="none" w:sz="0" w:space="0" w:color="auto"/>
                  </w:divBdr>
                </w:div>
                <w:div w:id="1018196125">
                  <w:marLeft w:val="0"/>
                  <w:marRight w:val="0"/>
                  <w:marTop w:val="0"/>
                  <w:marBottom w:val="0"/>
                  <w:divBdr>
                    <w:top w:val="none" w:sz="0" w:space="0" w:color="auto"/>
                    <w:left w:val="none" w:sz="0" w:space="0" w:color="auto"/>
                    <w:bottom w:val="none" w:sz="0" w:space="0" w:color="auto"/>
                    <w:right w:val="none" w:sz="0" w:space="0" w:color="auto"/>
                  </w:divBdr>
                </w:div>
                <w:div w:id="1022050338">
                  <w:marLeft w:val="0"/>
                  <w:marRight w:val="0"/>
                  <w:marTop w:val="0"/>
                  <w:marBottom w:val="0"/>
                  <w:divBdr>
                    <w:top w:val="none" w:sz="0" w:space="0" w:color="auto"/>
                    <w:left w:val="none" w:sz="0" w:space="0" w:color="auto"/>
                    <w:bottom w:val="none" w:sz="0" w:space="0" w:color="auto"/>
                    <w:right w:val="none" w:sz="0" w:space="0" w:color="auto"/>
                  </w:divBdr>
                </w:div>
                <w:div w:id="1086076175">
                  <w:marLeft w:val="0"/>
                  <w:marRight w:val="0"/>
                  <w:marTop w:val="0"/>
                  <w:marBottom w:val="0"/>
                  <w:divBdr>
                    <w:top w:val="none" w:sz="0" w:space="0" w:color="auto"/>
                    <w:left w:val="none" w:sz="0" w:space="0" w:color="auto"/>
                    <w:bottom w:val="none" w:sz="0" w:space="0" w:color="auto"/>
                    <w:right w:val="none" w:sz="0" w:space="0" w:color="auto"/>
                  </w:divBdr>
                </w:div>
                <w:div w:id="1162085525">
                  <w:marLeft w:val="0"/>
                  <w:marRight w:val="0"/>
                  <w:marTop w:val="0"/>
                  <w:marBottom w:val="0"/>
                  <w:divBdr>
                    <w:top w:val="none" w:sz="0" w:space="0" w:color="auto"/>
                    <w:left w:val="none" w:sz="0" w:space="0" w:color="auto"/>
                    <w:bottom w:val="none" w:sz="0" w:space="0" w:color="auto"/>
                    <w:right w:val="none" w:sz="0" w:space="0" w:color="auto"/>
                  </w:divBdr>
                </w:div>
                <w:div w:id="1249073846">
                  <w:marLeft w:val="0"/>
                  <w:marRight w:val="0"/>
                  <w:marTop w:val="0"/>
                  <w:marBottom w:val="0"/>
                  <w:divBdr>
                    <w:top w:val="none" w:sz="0" w:space="0" w:color="auto"/>
                    <w:left w:val="none" w:sz="0" w:space="0" w:color="auto"/>
                    <w:bottom w:val="none" w:sz="0" w:space="0" w:color="auto"/>
                    <w:right w:val="none" w:sz="0" w:space="0" w:color="auto"/>
                  </w:divBdr>
                </w:div>
                <w:div w:id="1259951141">
                  <w:marLeft w:val="0"/>
                  <w:marRight w:val="0"/>
                  <w:marTop w:val="0"/>
                  <w:marBottom w:val="0"/>
                  <w:divBdr>
                    <w:top w:val="none" w:sz="0" w:space="0" w:color="auto"/>
                    <w:left w:val="none" w:sz="0" w:space="0" w:color="auto"/>
                    <w:bottom w:val="none" w:sz="0" w:space="0" w:color="auto"/>
                    <w:right w:val="none" w:sz="0" w:space="0" w:color="auto"/>
                  </w:divBdr>
                </w:div>
                <w:div w:id="1261327721">
                  <w:marLeft w:val="0"/>
                  <w:marRight w:val="0"/>
                  <w:marTop w:val="0"/>
                  <w:marBottom w:val="0"/>
                  <w:divBdr>
                    <w:top w:val="none" w:sz="0" w:space="0" w:color="auto"/>
                    <w:left w:val="none" w:sz="0" w:space="0" w:color="auto"/>
                    <w:bottom w:val="none" w:sz="0" w:space="0" w:color="auto"/>
                    <w:right w:val="none" w:sz="0" w:space="0" w:color="auto"/>
                  </w:divBdr>
                </w:div>
                <w:div w:id="1299921737">
                  <w:marLeft w:val="0"/>
                  <w:marRight w:val="0"/>
                  <w:marTop w:val="0"/>
                  <w:marBottom w:val="0"/>
                  <w:divBdr>
                    <w:top w:val="none" w:sz="0" w:space="0" w:color="auto"/>
                    <w:left w:val="none" w:sz="0" w:space="0" w:color="auto"/>
                    <w:bottom w:val="none" w:sz="0" w:space="0" w:color="auto"/>
                    <w:right w:val="none" w:sz="0" w:space="0" w:color="auto"/>
                  </w:divBdr>
                </w:div>
                <w:div w:id="1354114895">
                  <w:marLeft w:val="0"/>
                  <w:marRight w:val="0"/>
                  <w:marTop w:val="0"/>
                  <w:marBottom w:val="0"/>
                  <w:divBdr>
                    <w:top w:val="none" w:sz="0" w:space="0" w:color="auto"/>
                    <w:left w:val="none" w:sz="0" w:space="0" w:color="auto"/>
                    <w:bottom w:val="none" w:sz="0" w:space="0" w:color="auto"/>
                    <w:right w:val="none" w:sz="0" w:space="0" w:color="auto"/>
                  </w:divBdr>
                </w:div>
                <w:div w:id="1418599714">
                  <w:marLeft w:val="0"/>
                  <w:marRight w:val="0"/>
                  <w:marTop w:val="0"/>
                  <w:marBottom w:val="0"/>
                  <w:divBdr>
                    <w:top w:val="none" w:sz="0" w:space="0" w:color="auto"/>
                    <w:left w:val="none" w:sz="0" w:space="0" w:color="auto"/>
                    <w:bottom w:val="none" w:sz="0" w:space="0" w:color="auto"/>
                    <w:right w:val="none" w:sz="0" w:space="0" w:color="auto"/>
                  </w:divBdr>
                </w:div>
                <w:div w:id="1440566053">
                  <w:marLeft w:val="0"/>
                  <w:marRight w:val="0"/>
                  <w:marTop w:val="0"/>
                  <w:marBottom w:val="0"/>
                  <w:divBdr>
                    <w:top w:val="none" w:sz="0" w:space="0" w:color="auto"/>
                    <w:left w:val="none" w:sz="0" w:space="0" w:color="auto"/>
                    <w:bottom w:val="none" w:sz="0" w:space="0" w:color="auto"/>
                    <w:right w:val="none" w:sz="0" w:space="0" w:color="auto"/>
                  </w:divBdr>
                </w:div>
                <w:div w:id="1560163617">
                  <w:marLeft w:val="0"/>
                  <w:marRight w:val="0"/>
                  <w:marTop w:val="0"/>
                  <w:marBottom w:val="0"/>
                  <w:divBdr>
                    <w:top w:val="none" w:sz="0" w:space="0" w:color="auto"/>
                    <w:left w:val="none" w:sz="0" w:space="0" w:color="auto"/>
                    <w:bottom w:val="none" w:sz="0" w:space="0" w:color="auto"/>
                    <w:right w:val="none" w:sz="0" w:space="0" w:color="auto"/>
                  </w:divBdr>
                </w:div>
                <w:div w:id="1603688418">
                  <w:marLeft w:val="0"/>
                  <w:marRight w:val="0"/>
                  <w:marTop w:val="0"/>
                  <w:marBottom w:val="0"/>
                  <w:divBdr>
                    <w:top w:val="none" w:sz="0" w:space="0" w:color="auto"/>
                    <w:left w:val="none" w:sz="0" w:space="0" w:color="auto"/>
                    <w:bottom w:val="none" w:sz="0" w:space="0" w:color="auto"/>
                    <w:right w:val="none" w:sz="0" w:space="0" w:color="auto"/>
                  </w:divBdr>
                </w:div>
                <w:div w:id="1640573591">
                  <w:marLeft w:val="0"/>
                  <w:marRight w:val="0"/>
                  <w:marTop w:val="0"/>
                  <w:marBottom w:val="0"/>
                  <w:divBdr>
                    <w:top w:val="none" w:sz="0" w:space="0" w:color="auto"/>
                    <w:left w:val="none" w:sz="0" w:space="0" w:color="auto"/>
                    <w:bottom w:val="none" w:sz="0" w:space="0" w:color="auto"/>
                    <w:right w:val="none" w:sz="0" w:space="0" w:color="auto"/>
                  </w:divBdr>
                </w:div>
                <w:div w:id="1641762271">
                  <w:marLeft w:val="0"/>
                  <w:marRight w:val="0"/>
                  <w:marTop w:val="0"/>
                  <w:marBottom w:val="0"/>
                  <w:divBdr>
                    <w:top w:val="none" w:sz="0" w:space="0" w:color="auto"/>
                    <w:left w:val="none" w:sz="0" w:space="0" w:color="auto"/>
                    <w:bottom w:val="none" w:sz="0" w:space="0" w:color="auto"/>
                    <w:right w:val="none" w:sz="0" w:space="0" w:color="auto"/>
                  </w:divBdr>
                </w:div>
                <w:div w:id="1767456156">
                  <w:marLeft w:val="0"/>
                  <w:marRight w:val="0"/>
                  <w:marTop w:val="0"/>
                  <w:marBottom w:val="0"/>
                  <w:divBdr>
                    <w:top w:val="none" w:sz="0" w:space="0" w:color="auto"/>
                    <w:left w:val="none" w:sz="0" w:space="0" w:color="auto"/>
                    <w:bottom w:val="none" w:sz="0" w:space="0" w:color="auto"/>
                    <w:right w:val="none" w:sz="0" w:space="0" w:color="auto"/>
                  </w:divBdr>
                </w:div>
                <w:div w:id="1770815083">
                  <w:marLeft w:val="0"/>
                  <w:marRight w:val="0"/>
                  <w:marTop w:val="0"/>
                  <w:marBottom w:val="0"/>
                  <w:divBdr>
                    <w:top w:val="none" w:sz="0" w:space="0" w:color="auto"/>
                    <w:left w:val="none" w:sz="0" w:space="0" w:color="auto"/>
                    <w:bottom w:val="none" w:sz="0" w:space="0" w:color="auto"/>
                    <w:right w:val="none" w:sz="0" w:space="0" w:color="auto"/>
                  </w:divBdr>
                </w:div>
                <w:div w:id="1772315978">
                  <w:marLeft w:val="0"/>
                  <w:marRight w:val="0"/>
                  <w:marTop w:val="0"/>
                  <w:marBottom w:val="0"/>
                  <w:divBdr>
                    <w:top w:val="none" w:sz="0" w:space="0" w:color="auto"/>
                    <w:left w:val="none" w:sz="0" w:space="0" w:color="auto"/>
                    <w:bottom w:val="none" w:sz="0" w:space="0" w:color="auto"/>
                    <w:right w:val="none" w:sz="0" w:space="0" w:color="auto"/>
                  </w:divBdr>
                </w:div>
                <w:div w:id="1793013395">
                  <w:marLeft w:val="0"/>
                  <w:marRight w:val="0"/>
                  <w:marTop w:val="0"/>
                  <w:marBottom w:val="0"/>
                  <w:divBdr>
                    <w:top w:val="none" w:sz="0" w:space="0" w:color="auto"/>
                    <w:left w:val="none" w:sz="0" w:space="0" w:color="auto"/>
                    <w:bottom w:val="none" w:sz="0" w:space="0" w:color="auto"/>
                    <w:right w:val="none" w:sz="0" w:space="0" w:color="auto"/>
                  </w:divBdr>
                </w:div>
                <w:div w:id="1810976025">
                  <w:marLeft w:val="0"/>
                  <w:marRight w:val="0"/>
                  <w:marTop w:val="0"/>
                  <w:marBottom w:val="0"/>
                  <w:divBdr>
                    <w:top w:val="none" w:sz="0" w:space="0" w:color="auto"/>
                    <w:left w:val="none" w:sz="0" w:space="0" w:color="auto"/>
                    <w:bottom w:val="none" w:sz="0" w:space="0" w:color="auto"/>
                    <w:right w:val="none" w:sz="0" w:space="0" w:color="auto"/>
                  </w:divBdr>
                </w:div>
                <w:div w:id="1873805630">
                  <w:marLeft w:val="0"/>
                  <w:marRight w:val="0"/>
                  <w:marTop w:val="0"/>
                  <w:marBottom w:val="0"/>
                  <w:divBdr>
                    <w:top w:val="none" w:sz="0" w:space="0" w:color="auto"/>
                    <w:left w:val="none" w:sz="0" w:space="0" w:color="auto"/>
                    <w:bottom w:val="none" w:sz="0" w:space="0" w:color="auto"/>
                    <w:right w:val="none" w:sz="0" w:space="0" w:color="auto"/>
                  </w:divBdr>
                </w:div>
                <w:div w:id="1883250005">
                  <w:marLeft w:val="0"/>
                  <w:marRight w:val="0"/>
                  <w:marTop w:val="0"/>
                  <w:marBottom w:val="0"/>
                  <w:divBdr>
                    <w:top w:val="none" w:sz="0" w:space="0" w:color="auto"/>
                    <w:left w:val="none" w:sz="0" w:space="0" w:color="auto"/>
                    <w:bottom w:val="none" w:sz="0" w:space="0" w:color="auto"/>
                    <w:right w:val="none" w:sz="0" w:space="0" w:color="auto"/>
                  </w:divBdr>
                </w:div>
                <w:div w:id="1926912798">
                  <w:marLeft w:val="0"/>
                  <w:marRight w:val="0"/>
                  <w:marTop w:val="0"/>
                  <w:marBottom w:val="0"/>
                  <w:divBdr>
                    <w:top w:val="none" w:sz="0" w:space="0" w:color="auto"/>
                    <w:left w:val="none" w:sz="0" w:space="0" w:color="auto"/>
                    <w:bottom w:val="none" w:sz="0" w:space="0" w:color="auto"/>
                    <w:right w:val="none" w:sz="0" w:space="0" w:color="auto"/>
                  </w:divBdr>
                </w:div>
                <w:div w:id="1991135968">
                  <w:marLeft w:val="0"/>
                  <w:marRight w:val="0"/>
                  <w:marTop w:val="0"/>
                  <w:marBottom w:val="0"/>
                  <w:divBdr>
                    <w:top w:val="none" w:sz="0" w:space="0" w:color="auto"/>
                    <w:left w:val="none" w:sz="0" w:space="0" w:color="auto"/>
                    <w:bottom w:val="none" w:sz="0" w:space="0" w:color="auto"/>
                    <w:right w:val="none" w:sz="0" w:space="0" w:color="auto"/>
                  </w:divBdr>
                </w:div>
                <w:div w:id="2008748303">
                  <w:marLeft w:val="0"/>
                  <w:marRight w:val="0"/>
                  <w:marTop w:val="0"/>
                  <w:marBottom w:val="0"/>
                  <w:divBdr>
                    <w:top w:val="none" w:sz="0" w:space="0" w:color="auto"/>
                    <w:left w:val="none" w:sz="0" w:space="0" w:color="auto"/>
                    <w:bottom w:val="none" w:sz="0" w:space="0" w:color="auto"/>
                    <w:right w:val="none" w:sz="0" w:space="0" w:color="auto"/>
                  </w:divBdr>
                </w:div>
                <w:div w:id="2034260605">
                  <w:marLeft w:val="0"/>
                  <w:marRight w:val="0"/>
                  <w:marTop w:val="0"/>
                  <w:marBottom w:val="0"/>
                  <w:divBdr>
                    <w:top w:val="none" w:sz="0" w:space="0" w:color="auto"/>
                    <w:left w:val="none" w:sz="0" w:space="0" w:color="auto"/>
                    <w:bottom w:val="none" w:sz="0" w:space="0" w:color="auto"/>
                    <w:right w:val="none" w:sz="0" w:space="0" w:color="auto"/>
                  </w:divBdr>
                </w:div>
                <w:div w:id="2044943429">
                  <w:marLeft w:val="0"/>
                  <w:marRight w:val="0"/>
                  <w:marTop w:val="0"/>
                  <w:marBottom w:val="0"/>
                  <w:divBdr>
                    <w:top w:val="none" w:sz="0" w:space="0" w:color="auto"/>
                    <w:left w:val="none" w:sz="0" w:space="0" w:color="auto"/>
                    <w:bottom w:val="none" w:sz="0" w:space="0" w:color="auto"/>
                    <w:right w:val="none" w:sz="0" w:space="0" w:color="auto"/>
                  </w:divBdr>
                </w:div>
                <w:div w:id="2087073076">
                  <w:marLeft w:val="0"/>
                  <w:marRight w:val="0"/>
                  <w:marTop w:val="0"/>
                  <w:marBottom w:val="0"/>
                  <w:divBdr>
                    <w:top w:val="none" w:sz="0" w:space="0" w:color="auto"/>
                    <w:left w:val="none" w:sz="0" w:space="0" w:color="auto"/>
                    <w:bottom w:val="none" w:sz="0" w:space="0" w:color="auto"/>
                    <w:right w:val="none" w:sz="0" w:space="0" w:color="auto"/>
                  </w:divBdr>
                </w:div>
                <w:div w:id="2114787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19822064">
      <w:bodyDiv w:val="1"/>
      <w:marLeft w:val="0"/>
      <w:marRight w:val="0"/>
      <w:marTop w:val="0"/>
      <w:marBottom w:val="0"/>
      <w:divBdr>
        <w:top w:val="none" w:sz="0" w:space="0" w:color="auto"/>
        <w:left w:val="none" w:sz="0" w:space="0" w:color="auto"/>
        <w:bottom w:val="none" w:sz="0" w:space="0" w:color="auto"/>
        <w:right w:val="none" w:sz="0" w:space="0" w:color="auto"/>
      </w:divBdr>
      <w:divsChild>
        <w:div w:id="239142767">
          <w:marLeft w:val="720"/>
          <w:marRight w:val="0"/>
          <w:marTop w:val="0"/>
          <w:marBottom w:val="0"/>
          <w:divBdr>
            <w:top w:val="none" w:sz="0" w:space="0" w:color="auto"/>
            <w:left w:val="none" w:sz="0" w:space="0" w:color="auto"/>
            <w:bottom w:val="none" w:sz="0" w:space="0" w:color="auto"/>
            <w:right w:val="none" w:sz="0" w:space="0" w:color="auto"/>
          </w:divBdr>
        </w:div>
        <w:div w:id="288626770">
          <w:marLeft w:val="720"/>
          <w:marRight w:val="0"/>
          <w:marTop w:val="0"/>
          <w:marBottom w:val="0"/>
          <w:divBdr>
            <w:top w:val="none" w:sz="0" w:space="0" w:color="auto"/>
            <w:left w:val="none" w:sz="0" w:space="0" w:color="auto"/>
            <w:bottom w:val="none" w:sz="0" w:space="0" w:color="auto"/>
            <w:right w:val="none" w:sz="0" w:space="0" w:color="auto"/>
          </w:divBdr>
        </w:div>
      </w:divsChild>
    </w:div>
    <w:div w:id="1340962956">
      <w:bodyDiv w:val="1"/>
      <w:marLeft w:val="0"/>
      <w:marRight w:val="0"/>
      <w:marTop w:val="0"/>
      <w:marBottom w:val="0"/>
      <w:divBdr>
        <w:top w:val="none" w:sz="0" w:space="0" w:color="auto"/>
        <w:left w:val="none" w:sz="0" w:space="0" w:color="auto"/>
        <w:bottom w:val="none" w:sz="0" w:space="0" w:color="auto"/>
        <w:right w:val="none" w:sz="0" w:space="0" w:color="auto"/>
      </w:divBdr>
    </w:div>
    <w:div w:id="1348483920">
      <w:bodyDiv w:val="1"/>
      <w:marLeft w:val="0"/>
      <w:marRight w:val="0"/>
      <w:marTop w:val="0"/>
      <w:marBottom w:val="0"/>
      <w:divBdr>
        <w:top w:val="none" w:sz="0" w:space="0" w:color="auto"/>
        <w:left w:val="none" w:sz="0" w:space="0" w:color="auto"/>
        <w:bottom w:val="none" w:sz="0" w:space="0" w:color="auto"/>
        <w:right w:val="none" w:sz="0" w:space="0" w:color="auto"/>
      </w:divBdr>
    </w:div>
    <w:div w:id="1450585947">
      <w:bodyDiv w:val="1"/>
      <w:marLeft w:val="0"/>
      <w:marRight w:val="0"/>
      <w:marTop w:val="0"/>
      <w:marBottom w:val="0"/>
      <w:divBdr>
        <w:top w:val="none" w:sz="0" w:space="0" w:color="auto"/>
        <w:left w:val="none" w:sz="0" w:space="0" w:color="auto"/>
        <w:bottom w:val="none" w:sz="0" w:space="0" w:color="auto"/>
        <w:right w:val="none" w:sz="0" w:space="0" w:color="auto"/>
      </w:divBdr>
    </w:div>
    <w:div w:id="1463885804">
      <w:bodyDiv w:val="1"/>
      <w:marLeft w:val="0"/>
      <w:marRight w:val="0"/>
      <w:marTop w:val="0"/>
      <w:marBottom w:val="0"/>
      <w:divBdr>
        <w:top w:val="none" w:sz="0" w:space="0" w:color="auto"/>
        <w:left w:val="none" w:sz="0" w:space="0" w:color="auto"/>
        <w:bottom w:val="none" w:sz="0" w:space="0" w:color="auto"/>
        <w:right w:val="none" w:sz="0" w:space="0" w:color="auto"/>
      </w:divBdr>
    </w:div>
    <w:div w:id="1492985208">
      <w:bodyDiv w:val="1"/>
      <w:marLeft w:val="0"/>
      <w:marRight w:val="0"/>
      <w:marTop w:val="0"/>
      <w:marBottom w:val="0"/>
      <w:divBdr>
        <w:top w:val="none" w:sz="0" w:space="0" w:color="auto"/>
        <w:left w:val="none" w:sz="0" w:space="0" w:color="auto"/>
        <w:bottom w:val="none" w:sz="0" w:space="0" w:color="auto"/>
        <w:right w:val="none" w:sz="0" w:space="0" w:color="auto"/>
      </w:divBdr>
    </w:div>
    <w:div w:id="1500995962">
      <w:bodyDiv w:val="1"/>
      <w:marLeft w:val="0"/>
      <w:marRight w:val="0"/>
      <w:marTop w:val="0"/>
      <w:marBottom w:val="0"/>
      <w:divBdr>
        <w:top w:val="none" w:sz="0" w:space="0" w:color="auto"/>
        <w:left w:val="none" w:sz="0" w:space="0" w:color="auto"/>
        <w:bottom w:val="none" w:sz="0" w:space="0" w:color="auto"/>
        <w:right w:val="none" w:sz="0" w:space="0" w:color="auto"/>
      </w:divBdr>
    </w:div>
    <w:div w:id="1513257868">
      <w:bodyDiv w:val="1"/>
      <w:marLeft w:val="0"/>
      <w:marRight w:val="0"/>
      <w:marTop w:val="0"/>
      <w:marBottom w:val="0"/>
      <w:divBdr>
        <w:top w:val="none" w:sz="0" w:space="0" w:color="auto"/>
        <w:left w:val="none" w:sz="0" w:space="0" w:color="auto"/>
        <w:bottom w:val="none" w:sz="0" w:space="0" w:color="auto"/>
        <w:right w:val="none" w:sz="0" w:space="0" w:color="auto"/>
      </w:divBdr>
    </w:div>
    <w:div w:id="1562905565">
      <w:bodyDiv w:val="1"/>
      <w:marLeft w:val="0"/>
      <w:marRight w:val="0"/>
      <w:marTop w:val="0"/>
      <w:marBottom w:val="0"/>
      <w:divBdr>
        <w:top w:val="none" w:sz="0" w:space="0" w:color="auto"/>
        <w:left w:val="none" w:sz="0" w:space="0" w:color="auto"/>
        <w:bottom w:val="none" w:sz="0" w:space="0" w:color="auto"/>
        <w:right w:val="none" w:sz="0" w:space="0" w:color="auto"/>
      </w:divBdr>
      <w:divsChild>
        <w:div w:id="1588616261">
          <w:blockQuote w:val="1"/>
          <w:marLeft w:val="720"/>
          <w:marRight w:val="0"/>
          <w:marTop w:val="100"/>
          <w:marBottom w:val="100"/>
          <w:divBdr>
            <w:top w:val="none" w:sz="0" w:space="0" w:color="auto"/>
            <w:left w:val="none" w:sz="0" w:space="0" w:color="auto"/>
            <w:bottom w:val="none" w:sz="0" w:space="0" w:color="auto"/>
            <w:right w:val="none" w:sz="0" w:space="0" w:color="auto"/>
          </w:divBdr>
        </w:div>
      </w:divsChild>
    </w:div>
    <w:div w:id="1572887747">
      <w:bodyDiv w:val="1"/>
      <w:marLeft w:val="0"/>
      <w:marRight w:val="0"/>
      <w:marTop w:val="0"/>
      <w:marBottom w:val="0"/>
      <w:divBdr>
        <w:top w:val="none" w:sz="0" w:space="0" w:color="auto"/>
        <w:left w:val="none" w:sz="0" w:space="0" w:color="auto"/>
        <w:bottom w:val="none" w:sz="0" w:space="0" w:color="auto"/>
        <w:right w:val="none" w:sz="0" w:space="0" w:color="auto"/>
      </w:divBdr>
    </w:div>
    <w:div w:id="1645889834">
      <w:bodyDiv w:val="1"/>
      <w:marLeft w:val="0"/>
      <w:marRight w:val="0"/>
      <w:marTop w:val="0"/>
      <w:marBottom w:val="0"/>
      <w:divBdr>
        <w:top w:val="none" w:sz="0" w:space="0" w:color="auto"/>
        <w:left w:val="none" w:sz="0" w:space="0" w:color="auto"/>
        <w:bottom w:val="none" w:sz="0" w:space="0" w:color="auto"/>
        <w:right w:val="none" w:sz="0" w:space="0" w:color="auto"/>
      </w:divBdr>
    </w:div>
    <w:div w:id="1670019576">
      <w:bodyDiv w:val="1"/>
      <w:marLeft w:val="0"/>
      <w:marRight w:val="0"/>
      <w:marTop w:val="0"/>
      <w:marBottom w:val="0"/>
      <w:divBdr>
        <w:top w:val="none" w:sz="0" w:space="0" w:color="auto"/>
        <w:left w:val="none" w:sz="0" w:space="0" w:color="auto"/>
        <w:bottom w:val="none" w:sz="0" w:space="0" w:color="auto"/>
        <w:right w:val="none" w:sz="0" w:space="0" w:color="auto"/>
      </w:divBdr>
    </w:div>
    <w:div w:id="1690178445">
      <w:bodyDiv w:val="1"/>
      <w:marLeft w:val="0"/>
      <w:marRight w:val="0"/>
      <w:marTop w:val="0"/>
      <w:marBottom w:val="0"/>
      <w:divBdr>
        <w:top w:val="none" w:sz="0" w:space="0" w:color="auto"/>
        <w:left w:val="none" w:sz="0" w:space="0" w:color="auto"/>
        <w:bottom w:val="none" w:sz="0" w:space="0" w:color="auto"/>
        <w:right w:val="none" w:sz="0" w:space="0" w:color="auto"/>
      </w:divBdr>
      <w:divsChild>
        <w:div w:id="526916284">
          <w:marLeft w:val="0"/>
          <w:marRight w:val="0"/>
          <w:marTop w:val="0"/>
          <w:marBottom w:val="0"/>
          <w:divBdr>
            <w:top w:val="none" w:sz="0" w:space="0" w:color="auto"/>
            <w:left w:val="none" w:sz="0" w:space="0" w:color="auto"/>
            <w:bottom w:val="none" w:sz="0" w:space="0" w:color="auto"/>
            <w:right w:val="none" w:sz="0" w:space="0" w:color="auto"/>
          </w:divBdr>
        </w:div>
        <w:div w:id="978455112">
          <w:marLeft w:val="0"/>
          <w:marRight w:val="0"/>
          <w:marTop w:val="0"/>
          <w:marBottom w:val="0"/>
          <w:divBdr>
            <w:top w:val="none" w:sz="0" w:space="0" w:color="auto"/>
            <w:left w:val="none" w:sz="0" w:space="0" w:color="auto"/>
            <w:bottom w:val="none" w:sz="0" w:space="0" w:color="auto"/>
            <w:right w:val="none" w:sz="0" w:space="0" w:color="auto"/>
          </w:divBdr>
        </w:div>
        <w:div w:id="1763379157">
          <w:marLeft w:val="0"/>
          <w:marRight w:val="0"/>
          <w:marTop w:val="0"/>
          <w:marBottom w:val="0"/>
          <w:divBdr>
            <w:top w:val="none" w:sz="0" w:space="0" w:color="auto"/>
            <w:left w:val="none" w:sz="0" w:space="0" w:color="auto"/>
            <w:bottom w:val="none" w:sz="0" w:space="0" w:color="auto"/>
            <w:right w:val="none" w:sz="0" w:space="0" w:color="auto"/>
          </w:divBdr>
        </w:div>
        <w:div w:id="2076001117">
          <w:marLeft w:val="0"/>
          <w:marRight w:val="0"/>
          <w:marTop w:val="0"/>
          <w:marBottom w:val="0"/>
          <w:divBdr>
            <w:top w:val="none" w:sz="0" w:space="0" w:color="auto"/>
            <w:left w:val="none" w:sz="0" w:space="0" w:color="auto"/>
            <w:bottom w:val="none" w:sz="0" w:space="0" w:color="auto"/>
            <w:right w:val="none" w:sz="0" w:space="0" w:color="auto"/>
          </w:divBdr>
        </w:div>
      </w:divsChild>
    </w:div>
    <w:div w:id="1720471496">
      <w:bodyDiv w:val="1"/>
      <w:marLeft w:val="0"/>
      <w:marRight w:val="0"/>
      <w:marTop w:val="0"/>
      <w:marBottom w:val="0"/>
      <w:divBdr>
        <w:top w:val="none" w:sz="0" w:space="0" w:color="auto"/>
        <w:left w:val="none" w:sz="0" w:space="0" w:color="auto"/>
        <w:bottom w:val="none" w:sz="0" w:space="0" w:color="auto"/>
        <w:right w:val="none" w:sz="0" w:space="0" w:color="auto"/>
      </w:divBdr>
    </w:div>
    <w:div w:id="1757940285">
      <w:bodyDiv w:val="1"/>
      <w:marLeft w:val="0"/>
      <w:marRight w:val="0"/>
      <w:marTop w:val="0"/>
      <w:marBottom w:val="0"/>
      <w:divBdr>
        <w:top w:val="none" w:sz="0" w:space="0" w:color="auto"/>
        <w:left w:val="none" w:sz="0" w:space="0" w:color="auto"/>
        <w:bottom w:val="none" w:sz="0" w:space="0" w:color="auto"/>
        <w:right w:val="none" w:sz="0" w:space="0" w:color="auto"/>
      </w:divBdr>
    </w:div>
    <w:div w:id="1808161445">
      <w:bodyDiv w:val="1"/>
      <w:marLeft w:val="0"/>
      <w:marRight w:val="0"/>
      <w:marTop w:val="0"/>
      <w:marBottom w:val="0"/>
      <w:divBdr>
        <w:top w:val="none" w:sz="0" w:space="0" w:color="auto"/>
        <w:left w:val="none" w:sz="0" w:space="0" w:color="auto"/>
        <w:bottom w:val="none" w:sz="0" w:space="0" w:color="auto"/>
        <w:right w:val="none" w:sz="0" w:space="0" w:color="auto"/>
      </w:divBdr>
    </w:div>
    <w:div w:id="1821605777">
      <w:bodyDiv w:val="1"/>
      <w:marLeft w:val="0"/>
      <w:marRight w:val="0"/>
      <w:marTop w:val="0"/>
      <w:marBottom w:val="0"/>
      <w:divBdr>
        <w:top w:val="none" w:sz="0" w:space="0" w:color="auto"/>
        <w:left w:val="none" w:sz="0" w:space="0" w:color="auto"/>
        <w:bottom w:val="none" w:sz="0" w:space="0" w:color="auto"/>
        <w:right w:val="none" w:sz="0" w:space="0" w:color="auto"/>
      </w:divBdr>
    </w:div>
    <w:div w:id="1867323761">
      <w:bodyDiv w:val="1"/>
      <w:marLeft w:val="0"/>
      <w:marRight w:val="0"/>
      <w:marTop w:val="0"/>
      <w:marBottom w:val="0"/>
      <w:divBdr>
        <w:top w:val="none" w:sz="0" w:space="0" w:color="auto"/>
        <w:left w:val="none" w:sz="0" w:space="0" w:color="auto"/>
        <w:bottom w:val="none" w:sz="0" w:space="0" w:color="auto"/>
        <w:right w:val="none" w:sz="0" w:space="0" w:color="auto"/>
      </w:divBdr>
    </w:div>
    <w:div w:id="1896118814">
      <w:bodyDiv w:val="1"/>
      <w:marLeft w:val="0"/>
      <w:marRight w:val="0"/>
      <w:marTop w:val="0"/>
      <w:marBottom w:val="0"/>
      <w:divBdr>
        <w:top w:val="none" w:sz="0" w:space="0" w:color="auto"/>
        <w:left w:val="none" w:sz="0" w:space="0" w:color="auto"/>
        <w:bottom w:val="none" w:sz="0" w:space="0" w:color="auto"/>
        <w:right w:val="none" w:sz="0" w:space="0" w:color="auto"/>
      </w:divBdr>
      <w:divsChild>
        <w:div w:id="990061747">
          <w:marLeft w:val="0"/>
          <w:marRight w:val="0"/>
          <w:marTop w:val="0"/>
          <w:marBottom w:val="0"/>
          <w:divBdr>
            <w:top w:val="none" w:sz="0" w:space="0" w:color="auto"/>
            <w:left w:val="none" w:sz="0" w:space="0" w:color="auto"/>
            <w:bottom w:val="none" w:sz="0" w:space="0" w:color="auto"/>
            <w:right w:val="none" w:sz="0" w:space="0" w:color="auto"/>
          </w:divBdr>
          <w:divsChild>
            <w:div w:id="202598202">
              <w:marLeft w:val="0"/>
              <w:marRight w:val="0"/>
              <w:marTop w:val="0"/>
              <w:marBottom w:val="0"/>
              <w:divBdr>
                <w:top w:val="none" w:sz="0" w:space="0" w:color="auto"/>
                <w:left w:val="none" w:sz="0" w:space="0" w:color="auto"/>
                <w:bottom w:val="none" w:sz="0" w:space="0" w:color="auto"/>
                <w:right w:val="none" w:sz="0" w:space="0" w:color="auto"/>
              </w:divBdr>
            </w:div>
            <w:div w:id="297685403">
              <w:marLeft w:val="0"/>
              <w:marRight w:val="0"/>
              <w:marTop w:val="0"/>
              <w:marBottom w:val="0"/>
              <w:divBdr>
                <w:top w:val="none" w:sz="0" w:space="0" w:color="auto"/>
                <w:left w:val="none" w:sz="0" w:space="0" w:color="auto"/>
                <w:bottom w:val="none" w:sz="0" w:space="0" w:color="auto"/>
                <w:right w:val="none" w:sz="0" w:space="0" w:color="auto"/>
              </w:divBdr>
            </w:div>
            <w:div w:id="456721272">
              <w:marLeft w:val="0"/>
              <w:marRight w:val="0"/>
              <w:marTop w:val="0"/>
              <w:marBottom w:val="0"/>
              <w:divBdr>
                <w:top w:val="none" w:sz="0" w:space="0" w:color="auto"/>
                <w:left w:val="none" w:sz="0" w:space="0" w:color="auto"/>
                <w:bottom w:val="none" w:sz="0" w:space="0" w:color="auto"/>
                <w:right w:val="none" w:sz="0" w:space="0" w:color="auto"/>
              </w:divBdr>
            </w:div>
            <w:div w:id="735738802">
              <w:marLeft w:val="0"/>
              <w:marRight w:val="0"/>
              <w:marTop w:val="0"/>
              <w:marBottom w:val="0"/>
              <w:divBdr>
                <w:top w:val="none" w:sz="0" w:space="0" w:color="auto"/>
                <w:left w:val="none" w:sz="0" w:space="0" w:color="auto"/>
                <w:bottom w:val="none" w:sz="0" w:space="0" w:color="auto"/>
                <w:right w:val="none" w:sz="0" w:space="0" w:color="auto"/>
              </w:divBdr>
            </w:div>
            <w:div w:id="774398575">
              <w:marLeft w:val="0"/>
              <w:marRight w:val="0"/>
              <w:marTop w:val="0"/>
              <w:marBottom w:val="0"/>
              <w:divBdr>
                <w:top w:val="none" w:sz="0" w:space="0" w:color="auto"/>
                <w:left w:val="none" w:sz="0" w:space="0" w:color="auto"/>
                <w:bottom w:val="none" w:sz="0" w:space="0" w:color="auto"/>
                <w:right w:val="none" w:sz="0" w:space="0" w:color="auto"/>
              </w:divBdr>
            </w:div>
            <w:div w:id="1374187498">
              <w:marLeft w:val="0"/>
              <w:marRight w:val="0"/>
              <w:marTop w:val="0"/>
              <w:marBottom w:val="0"/>
              <w:divBdr>
                <w:top w:val="none" w:sz="0" w:space="0" w:color="auto"/>
                <w:left w:val="none" w:sz="0" w:space="0" w:color="auto"/>
                <w:bottom w:val="none" w:sz="0" w:space="0" w:color="auto"/>
                <w:right w:val="none" w:sz="0" w:space="0" w:color="auto"/>
              </w:divBdr>
            </w:div>
            <w:div w:id="16488221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11958867">
      <w:bodyDiv w:val="1"/>
      <w:marLeft w:val="0"/>
      <w:marRight w:val="0"/>
      <w:marTop w:val="0"/>
      <w:marBottom w:val="0"/>
      <w:divBdr>
        <w:top w:val="none" w:sz="0" w:space="0" w:color="auto"/>
        <w:left w:val="none" w:sz="0" w:space="0" w:color="auto"/>
        <w:bottom w:val="none" w:sz="0" w:space="0" w:color="auto"/>
        <w:right w:val="none" w:sz="0" w:space="0" w:color="auto"/>
      </w:divBdr>
    </w:div>
    <w:div w:id="1916743259">
      <w:bodyDiv w:val="1"/>
      <w:marLeft w:val="0"/>
      <w:marRight w:val="0"/>
      <w:marTop w:val="0"/>
      <w:marBottom w:val="0"/>
      <w:divBdr>
        <w:top w:val="none" w:sz="0" w:space="0" w:color="auto"/>
        <w:left w:val="none" w:sz="0" w:space="0" w:color="auto"/>
        <w:bottom w:val="none" w:sz="0" w:space="0" w:color="auto"/>
        <w:right w:val="none" w:sz="0" w:space="0" w:color="auto"/>
      </w:divBdr>
    </w:div>
    <w:div w:id="1930888135">
      <w:bodyDiv w:val="1"/>
      <w:marLeft w:val="0"/>
      <w:marRight w:val="0"/>
      <w:marTop w:val="0"/>
      <w:marBottom w:val="0"/>
      <w:divBdr>
        <w:top w:val="none" w:sz="0" w:space="0" w:color="auto"/>
        <w:left w:val="none" w:sz="0" w:space="0" w:color="auto"/>
        <w:bottom w:val="none" w:sz="0" w:space="0" w:color="auto"/>
        <w:right w:val="none" w:sz="0" w:space="0" w:color="auto"/>
      </w:divBdr>
    </w:div>
    <w:div w:id="1956214161">
      <w:bodyDiv w:val="1"/>
      <w:marLeft w:val="0"/>
      <w:marRight w:val="0"/>
      <w:marTop w:val="0"/>
      <w:marBottom w:val="0"/>
      <w:divBdr>
        <w:top w:val="none" w:sz="0" w:space="0" w:color="auto"/>
        <w:left w:val="none" w:sz="0" w:space="0" w:color="auto"/>
        <w:bottom w:val="none" w:sz="0" w:space="0" w:color="auto"/>
        <w:right w:val="none" w:sz="0" w:space="0" w:color="auto"/>
      </w:divBdr>
      <w:divsChild>
        <w:div w:id="1103184910">
          <w:marLeft w:val="0"/>
          <w:marRight w:val="0"/>
          <w:marTop w:val="0"/>
          <w:marBottom w:val="0"/>
          <w:divBdr>
            <w:top w:val="none" w:sz="0" w:space="0" w:color="auto"/>
            <w:left w:val="none" w:sz="0" w:space="0" w:color="auto"/>
            <w:bottom w:val="none" w:sz="0" w:space="0" w:color="auto"/>
            <w:right w:val="none" w:sz="0" w:space="0" w:color="auto"/>
          </w:divBdr>
          <w:divsChild>
            <w:div w:id="555514399">
              <w:marLeft w:val="0"/>
              <w:marRight w:val="0"/>
              <w:marTop w:val="0"/>
              <w:marBottom w:val="0"/>
              <w:divBdr>
                <w:top w:val="none" w:sz="0" w:space="0" w:color="auto"/>
                <w:left w:val="none" w:sz="0" w:space="0" w:color="auto"/>
                <w:bottom w:val="none" w:sz="0" w:space="0" w:color="auto"/>
                <w:right w:val="none" w:sz="0" w:space="0" w:color="auto"/>
              </w:divBdr>
            </w:div>
            <w:div w:id="992566514">
              <w:marLeft w:val="0"/>
              <w:marRight w:val="0"/>
              <w:marTop w:val="0"/>
              <w:marBottom w:val="0"/>
              <w:divBdr>
                <w:top w:val="none" w:sz="0" w:space="0" w:color="auto"/>
                <w:left w:val="none" w:sz="0" w:space="0" w:color="auto"/>
                <w:bottom w:val="none" w:sz="0" w:space="0" w:color="auto"/>
                <w:right w:val="none" w:sz="0" w:space="0" w:color="auto"/>
              </w:divBdr>
              <w:divsChild>
                <w:div w:id="173303901">
                  <w:marLeft w:val="0"/>
                  <w:marRight w:val="0"/>
                  <w:marTop w:val="0"/>
                  <w:marBottom w:val="0"/>
                  <w:divBdr>
                    <w:top w:val="none" w:sz="0" w:space="0" w:color="auto"/>
                    <w:left w:val="none" w:sz="0" w:space="0" w:color="auto"/>
                    <w:bottom w:val="none" w:sz="0" w:space="0" w:color="auto"/>
                    <w:right w:val="none" w:sz="0" w:space="0" w:color="auto"/>
                  </w:divBdr>
                </w:div>
                <w:div w:id="348872347">
                  <w:marLeft w:val="0"/>
                  <w:marRight w:val="0"/>
                  <w:marTop w:val="0"/>
                  <w:marBottom w:val="0"/>
                  <w:divBdr>
                    <w:top w:val="none" w:sz="0" w:space="0" w:color="auto"/>
                    <w:left w:val="none" w:sz="0" w:space="0" w:color="auto"/>
                    <w:bottom w:val="none" w:sz="0" w:space="0" w:color="auto"/>
                    <w:right w:val="none" w:sz="0" w:space="0" w:color="auto"/>
                  </w:divBdr>
                </w:div>
                <w:div w:id="514459520">
                  <w:marLeft w:val="0"/>
                  <w:marRight w:val="0"/>
                  <w:marTop w:val="0"/>
                  <w:marBottom w:val="0"/>
                  <w:divBdr>
                    <w:top w:val="none" w:sz="0" w:space="0" w:color="auto"/>
                    <w:left w:val="none" w:sz="0" w:space="0" w:color="auto"/>
                    <w:bottom w:val="none" w:sz="0" w:space="0" w:color="auto"/>
                    <w:right w:val="none" w:sz="0" w:space="0" w:color="auto"/>
                  </w:divBdr>
                </w:div>
                <w:div w:id="537738783">
                  <w:marLeft w:val="0"/>
                  <w:marRight w:val="0"/>
                  <w:marTop w:val="0"/>
                  <w:marBottom w:val="0"/>
                  <w:divBdr>
                    <w:top w:val="none" w:sz="0" w:space="0" w:color="auto"/>
                    <w:left w:val="none" w:sz="0" w:space="0" w:color="auto"/>
                    <w:bottom w:val="none" w:sz="0" w:space="0" w:color="auto"/>
                    <w:right w:val="none" w:sz="0" w:space="0" w:color="auto"/>
                  </w:divBdr>
                </w:div>
                <w:div w:id="784347472">
                  <w:marLeft w:val="0"/>
                  <w:marRight w:val="0"/>
                  <w:marTop w:val="0"/>
                  <w:marBottom w:val="0"/>
                  <w:divBdr>
                    <w:top w:val="none" w:sz="0" w:space="0" w:color="auto"/>
                    <w:left w:val="none" w:sz="0" w:space="0" w:color="auto"/>
                    <w:bottom w:val="none" w:sz="0" w:space="0" w:color="auto"/>
                    <w:right w:val="none" w:sz="0" w:space="0" w:color="auto"/>
                  </w:divBdr>
                </w:div>
                <w:div w:id="822157612">
                  <w:marLeft w:val="0"/>
                  <w:marRight w:val="0"/>
                  <w:marTop w:val="0"/>
                  <w:marBottom w:val="0"/>
                  <w:divBdr>
                    <w:top w:val="none" w:sz="0" w:space="0" w:color="auto"/>
                    <w:left w:val="none" w:sz="0" w:space="0" w:color="auto"/>
                    <w:bottom w:val="none" w:sz="0" w:space="0" w:color="auto"/>
                    <w:right w:val="none" w:sz="0" w:space="0" w:color="auto"/>
                  </w:divBdr>
                  <w:divsChild>
                    <w:div w:id="709837383">
                      <w:marLeft w:val="0"/>
                      <w:marRight w:val="0"/>
                      <w:marTop w:val="0"/>
                      <w:marBottom w:val="0"/>
                      <w:divBdr>
                        <w:top w:val="none" w:sz="0" w:space="0" w:color="auto"/>
                        <w:left w:val="none" w:sz="0" w:space="0" w:color="auto"/>
                        <w:bottom w:val="none" w:sz="0" w:space="0" w:color="auto"/>
                        <w:right w:val="none" w:sz="0" w:space="0" w:color="auto"/>
                      </w:divBdr>
                    </w:div>
                  </w:divsChild>
                </w:div>
                <w:div w:id="1060784520">
                  <w:marLeft w:val="0"/>
                  <w:marRight w:val="0"/>
                  <w:marTop w:val="0"/>
                  <w:marBottom w:val="0"/>
                  <w:divBdr>
                    <w:top w:val="none" w:sz="0" w:space="0" w:color="auto"/>
                    <w:left w:val="none" w:sz="0" w:space="0" w:color="auto"/>
                    <w:bottom w:val="none" w:sz="0" w:space="0" w:color="auto"/>
                    <w:right w:val="none" w:sz="0" w:space="0" w:color="auto"/>
                  </w:divBdr>
                </w:div>
                <w:div w:id="1333801918">
                  <w:marLeft w:val="0"/>
                  <w:marRight w:val="0"/>
                  <w:marTop w:val="0"/>
                  <w:marBottom w:val="0"/>
                  <w:divBdr>
                    <w:top w:val="none" w:sz="0" w:space="0" w:color="auto"/>
                    <w:left w:val="none" w:sz="0" w:space="0" w:color="auto"/>
                    <w:bottom w:val="none" w:sz="0" w:space="0" w:color="auto"/>
                    <w:right w:val="none" w:sz="0" w:space="0" w:color="auto"/>
                  </w:divBdr>
                </w:div>
                <w:div w:id="1791314446">
                  <w:marLeft w:val="0"/>
                  <w:marRight w:val="0"/>
                  <w:marTop w:val="0"/>
                  <w:marBottom w:val="0"/>
                  <w:divBdr>
                    <w:top w:val="none" w:sz="0" w:space="0" w:color="auto"/>
                    <w:left w:val="none" w:sz="0" w:space="0" w:color="auto"/>
                    <w:bottom w:val="none" w:sz="0" w:space="0" w:color="auto"/>
                    <w:right w:val="none" w:sz="0" w:space="0" w:color="auto"/>
                  </w:divBdr>
                </w:div>
                <w:div w:id="1935745444">
                  <w:marLeft w:val="0"/>
                  <w:marRight w:val="0"/>
                  <w:marTop w:val="0"/>
                  <w:marBottom w:val="0"/>
                  <w:divBdr>
                    <w:top w:val="none" w:sz="0" w:space="0" w:color="auto"/>
                    <w:left w:val="none" w:sz="0" w:space="0" w:color="auto"/>
                    <w:bottom w:val="none" w:sz="0" w:space="0" w:color="auto"/>
                    <w:right w:val="none" w:sz="0" w:space="0" w:color="auto"/>
                  </w:divBdr>
                </w:div>
              </w:divsChild>
            </w:div>
            <w:div w:id="1075512558">
              <w:marLeft w:val="0"/>
              <w:marRight w:val="0"/>
              <w:marTop w:val="0"/>
              <w:marBottom w:val="0"/>
              <w:divBdr>
                <w:top w:val="none" w:sz="0" w:space="0" w:color="auto"/>
                <w:left w:val="none" w:sz="0" w:space="0" w:color="auto"/>
                <w:bottom w:val="none" w:sz="0" w:space="0" w:color="auto"/>
                <w:right w:val="none" w:sz="0" w:space="0" w:color="auto"/>
              </w:divBdr>
            </w:div>
            <w:div w:id="15684906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05040569">
      <w:bodyDiv w:val="1"/>
      <w:marLeft w:val="0"/>
      <w:marRight w:val="0"/>
      <w:marTop w:val="0"/>
      <w:marBottom w:val="0"/>
      <w:divBdr>
        <w:top w:val="none" w:sz="0" w:space="0" w:color="auto"/>
        <w:left w:val="none" w:sz="0" w:space="0" w:color="auto"/>
        <w:bottom w:val="none" w:sz="0" w:space="0" w:color="auto"/>
        <w:right w:val="none" w:sz="0" w:space="0" w:color="auto"/>
      </w:divBdr>
    </w:div>
    <w:div w:id="2025551297">
      <w:bodyDiv w:val="1"/>
      <w:marLeft w:val="0"/>
      <w:marRight w:val="0"/>
      <w:marTop w:val="0"/>
      <w:marBottom w:val="0"/>
      <w:divBdr>
        <w:top w:val="none" w:sz="0" w:space="0" w:color="auto"/>
        <w:left w:val="none" w:sz="0" w:space="0" w:color="auto"/>
        <w:bottom w:val="none" w:sz="0" w:space="0" w:color="auto"/>
        <w:right w:val="none" w:sz="0" w:space="0" w:color="auto"/>
      </w:divBdr>
    </w:div>
    <w:div w:id="2037806118">
      <w:bodyDiv w:val="1"/>
      <w:marLeft w:val="0"/>
      <w:marRight w:val="0"/>
      <w:marTop w:val="0"/>
      <w:marBottom w:val="0"/>
      <w:divBdr>
        <w:top w:val="none" w:sz="0" w:space="0" w:color="auto"/>
        <w:left w:val="none" w:sz="0" w:space="0" w:color="auto"/>
        <w:bottom w:val="none" w:sz="0" w:space="0" w:color="auto"/>
        <w:right w:val="none" w:sz="0" w:space="0" w:color="auto"/>
      </w:divBdr>
      <w:divsChild>
        <w:div w:id="251399016">
          <w:marLeft w:val="0"/>
          <w:marRight w:val="0"/>
          <w:marTop w:val="0"/>
          <w:marBottom w:val="0"/>
          <w:divBdr>
            <w:top w:val="none" w:sz="0" w:space="0" w:color="auto"/>
            <w:left w:val="none" w:sz="0" w:space="0" w:color="auto"/>
            <w:bottom w:val="none" w:sz="0" w:space="0" w:color="auto"/>
            <w:right w:val="none" w:sz="0" w:space="0" w:color="auto"/>
          </w:divBdr>
        </w:div>
        <w:div w:id="330446112">
          <w:marLeft w:val="0"/>
          <w:marRight w:val="0"/>
          <w:marTop w:val="0"/>
          <w:marBottom w:val="0"/>
          <w:divBdr>
            <w:top w:val="none" w:sz="0" w:space="0" w:color="auto"/>
            <w:left w:val="none" w:sz="0" w:space="0" w:color="auto"/>
            <w:bottom w:val="none" w:sz="0" w:space="0" w:color="auto"/>
            <w:right w:val="none" w:sz="0" w:space="0" w:color="auto"/>
          </w:divBdr>
        </w:div>
        <w:div w:id="774178367">
          <w:marLeft w:val="0"/>
          <w:marRight w:val="0"/>
          <w:marTop w:val="0"/>
          <w:marBottom w:val="0"/>
          <w:divBdr>
            <w:top w:val="none" w:sz="0" w:space="0" w:color="auto"/>
            <w:left w:val="none" w:sz="0" w:space="0" w:color="auto"/>
            <w:bottom w:val="none" w:sz="0" w:space="0" w:color="auto"/>
            <w:right w:val="none" w:sz="0" w:space="0" w:color="auto"/>
          </w:divBdr>
        </w:div>
        <w:div w:id="802191235">
          <w:marLeft w:val="0"/>
          <w:marRight w:val="0"/>
          <w:marTop w:val="0"/>
          <w:marBottom w:val="0"/>
          <w:divBdr>
            <w:top w:val="none" w:sz="0" w:space="0" w:color="auto"/>
            <w:left w:val="none" w:sz="0" w:space="0" w:color="auto"/>
            <w:bottom w:val="none" w:sz="0" w:space="0" w:color="auto"/>
            <w:right w:val="none" w:sz="0" w:space="0" w:color="auto"/>
          </w:divBdr>
        </w:div>
        <w:div w:id="1171215610">
          <w:marLeft w:val="0"/>
          <w:marRight w:val="0"/>
          <w:marTop w:val="0"/>
          <w:marBottom w:val="0"/>
          <w:divBdr>
            <w:top w:val="none" w:sz="0" w:space="0" w:color="auto"/>
            <w:left w:val="none" w:sz="0" w:space="0" w:color="auto"/>
            <w:bottom w:val="none" w:sz="0" w:space="0" w:color="auto"/>
            <w:right w:val="none" w:sz="0" w:space="0" w:color="auto"/>
          </w:divBdr>
        </w:div>
        <w:div w:id="2106723070">
          <w:marLeft w:val="0"/>
          <w:marRight w:val="0"/>
          <w:marTop w:val="0"/>
          <w:marBottom w:val="0"/>
          <w:divBdr>
            <w:top w:val="none" w:sz="0" w:space="0" w:color="auto"/>
            <w:left w:val="none" w:sz="0" w:space="0" w:color="auto"/>
            <w:bottom w:val="none" w:sz="0" w:space="0" w:color="auto"/>
            <w:right w:val="none" w:sz="0" w:space="0" w:color="auto"/>
          </w:divBdr>
        </w:div>
      </w:divsChild>
    </w:div>
    <w:div w:id="2037920545">
      <w:bodyDiv w:val="1"/>
      <w:marLeft w:val="0"/>
      <w:marRight w:val="0"/>
      <w:marTop w:val="0"/>
      <w:marBottom w:val="0"/>
      <w:divBdr>
        <w:top w:val="none" w:sz="0" w:space="0" w:color="auto"/>
        <w:left w:val="none" w:sz="0" w:space="0" w:color="auto"/>
        <w:bottom w:val="none" w:sz="0" w:space="0" w:color="auto"/>
        <w:right w:val="none" w:sz="0" w:space="0" w:color="auto"/>
      </w:divBdr>
    </w:div>
    <w:div w:id="2059623268">
      <w:bodyDiv w:val="1"/>
      <w:marLeft w:val="0"/>
      <w:marRight w:val="0"/>
      <w:marTop w:val="0"/>
      <w:marBottom w:val="0"/>
      <w:divBdr>
        <w:top w:val="none" w:sz="0" w:space="0" w:color="auto"/>
        <w:left w:val="none" w:sz="0" w:space="0" w:color="auto"/>
        <w:bottom w:val="none" w:sz="0" w:space="0" w:color="auto"/>
        <w:right w:val="none" w:sz="0" w:space="0" w:color="auto"/>
      </w:divBdr>
    </w:div>
    <w:div w:id="2102947499">
      <w:bodyDiv w:val="1"/>
      <w:marLeft w:val="0"/>
      <w:marRight w:val="0"/>
      <w:marTop w:val="0"/>
      <w:marBottom w:val="0"/>
      <w:divBdr>
        <w:top w:val="none" w:sz="0" w:space="0" w:color="auto"/>
        <w:left w:val="none" w:sz="0" w:space="0" w:color="auto"/>
        <w:bottom w:val="none" w:sz="0" w:space="0" w:color="auto"/>
        <w:right w:val="none" w:sz="0" w:space="0" w:color="auto"/>
      </w:divBdr>
    </w:div>
    <w:div w:id="2108883344">
      <w:bodyDiv w:val="1"/>
      <w:marLeft w:val="0"/>
      <w:marRight w:val="0"/>
      <w:marTop w:val="0"/>
      <w:marBottom w:val="0"/>
      <w:divBdr>
        <w:top w:val="none" w:sz="0" w:space="0" w:color="auto"/>
        <w:left w:val="none" w:sz="0" w:space="0" w:color="auto"/>
        <w:bottom w:val="none" w:sz="0" w:space="0" w:color="auto"/>
        <w:right w:val="none" w:sz="0" w:space="0" w:color="auto"/>
      </w:divBdr>
    </w:div>
    <w:div w:id="2114668139">
      <w:bodyDiv w:val="1"/>
      <w:marLeft w:val="0"/>
      <w:marRight w:val="0"/>
      <w:marTop w:val="0"/>
      <w:marBottom w:val="0"/>
      <w:divBdr>
        <w:top w:val="none" w:sz="0" w:space="0" w:color="auto"/>
        <w:left w:val="none" w:sz="0" w:space="0" w:color="auto"/>
        <w:bottom w:val="none" w:sz="0" w:space="0" w:color="auto"/>
        <w:right w:val="none" w:sz="0" w:space="0" w:color="auto"/>
      </w:divBdr>
    </w:div>
    <w:div w:id="2138329856">
      <w:bodyDiv w:val="1"/>
      <w:marLeft w:val="0"/>
      <w:marRight w:val="0"/>
      <w:marTop w:val="0"/>
      <w:marBottom w:val="0"/>
      <w:divBdr>
        <w:top w:val="none" w:sz="0" w:space="0" w:color="auto"/>
        <w:left w:val="none" w:sz="0" w:space="0" w:color="auto"/>
        <w:bottom w:val="none" w:sz="0" w:space="0" w:color="auto"/>
        <w:right w:val="none" w:sz="0" w:space="0" w:color="auto"/>
      </w:divBdr>
      <w:divsChild>
        <w:div w:id="1462841971">
          <w:marLeft w:val="0"/>
          <w:marRight w:val="0"/>
          <w:marTop w:val="0"/>
          <w:marBottom w:val="0"/>
          <w:divBdr>
            <w:top w:val="none" w:sz="0" w:space="0" w:color="auto"/>
            <w:left w:val="none" w:sz="0" w:space="0" w:color="auto"/>
            <w:bottom w:val="none" w:sz="0" w:space="0" w:color="auto"/>
            <w:right w:val="none" w:sz="0" w:space="0" w:color="auto"/>
          </w:divBdr>
          <w:divsChild>
            <w:div w:id="2070378610">
              <w:marLeft w:val="0"/>
              <w:marRight w:val="0"/>
              <w:marTop w:val="0"/>
              <w:marBottom w:val="0"/>
              <w:divBdr>
                <w:top w:val="none" w:sz="0" w:space="0" w:color="auto"/>
                <w:left w:val="none" w:sz="0" w:space="0" w:color="auto"/>
                <w:bottom w:val="none" w:sz="0" w:space="0" w:color="auto"/>
                <w:right w:val="none" w:sz="0" w:space="0" w:color="auto"/>
              </w:divBdr>
              <w:divsChild>
                <w:div w:id="160310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146584056">
      <w:bodyDiv w:val="1"/>
      <w:marLeft w:val="0"/>
      <w:marRight w:val="0"/>
      <w:marTop w:val="0"/>
      <w:marBottom w:val="0"/>
      <w:divBdr>
        <w:top w:val="none" w:sz="0" w:space="0" w:color="auto"/>
        <w:left w:val="none" w:sz="0" w:space="0" w:color="auto"/>
        <w:bottom w:val="none" w:sz="0" w:space="0" w:color="auto"/>
        <w:right w:val="none" w:sz="0" w:space="0" w:color="auto"/>
      </w:divBdr>
      <w:divsChild>
        <w:div w:id="72821159">
          <w:marLeft w:val="0"/>
          <w:marRight w:val="0"/>
          <w:marTop w:val="0"/>
          <w:marBottom w:val="0"/>
          <w:divBdr>
            <w:top w:val="none" w:sz="0" w:space="0" w:color="auto"/>
            <w:left w:val="none" w:sz="0" w:space="0" w:color="auto"/>
            <w:bottom w:val="none" w:sz="0" w:space="0" w:color="auto"/>
            <w:right w:val="none" w:sz="0" w:space="0" w:color="auto"/>
          </w:divBdr>
        </w:div>
        <w:div w:id="870190945">
          <w:marLeft w:val="0"/>
          <w:marRight w:val="0"/>
          <w:marTop w:val="0"/>
          <w:marBottom w:val="0"/>
          <w:divBdr>
            <w:top w:val="none" w:sz="0" w:space="0" w:color="auto"/>
            <w:left w:val="none" w:sz="0" w:space="0" w:color="auto"/>
            <w:bottom w:val="none" w:sz="0" w:space="0" w:color="auto"/>
            <w:right w:val="none" w:sz="0" w:space="0" w:color="auto"/>
          </w:divBdr>
        </w:div>
        <w:div w:id="1198930338">
          <w:marLeft w:val="0"/>
          <w:marRight w:val="0"/>
          <w:marTop w:val="0"/>
          <w:marBottom w:val="0"/>
          <w:divBdr>
            <w:top w:val="none" w:sz="0" w:space="0" w:color="auto"/>
            <w:left w:val="none" w:sz="0" w:space="0" w:color="auto"/>
            <w:bottom w:val="none" w:sz="0" w:space="0" w:color="auto"/>
            <w:right w:val="none" w:sz="0" w:space="0" w:color="auto"/>
          </w:divBdr>
        </w:div>
        <w:div w:id="1956398583">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microsoft.com/office/2007/relationships/stylesWithEffects" Target="stylesWithEffect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10</TotalTime>
  <Pages>4</Pages>
  <Words>1761</Words>
  <Characters>9690</Characters>
  <Application>Microsoft Office Word</Application>
  <DocSecurity>0</DocSecurity>
  <Lines>80</Lines>
  <Paragraphs>22</Paragraphs>
  <ScaleCrop>false</ScaleCrop>
  <HeadingPairs>
    <vt:vector size="2" baseType="variant">
      <vt:variant>
        <vt:lpstr>Titre</vt:lpstr>
      </vt:variant>
      <vt:variant>
        <vt:i4>1</vt:i4>
      </vt:variant>
    </vt:vector>
  </HeadingPairs>
  <TitlesOfParts>
    <vt:vector size="1" baseType="lpstr">
      <vt:lpstr/>
    </vt:vector>
  </TitlesOfParts>
  <Company>ORANGE FT Group</Company>
  <LinksUpToDate>false</LinksUpToDate>
  <CharactersWithSpaces>11429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wsnc7283</dc:creator>
  <cp:lastModifiedBy>wsnc7283</cp:lastModifiedBy>
  <cp:revision>4</cp:revision>
  <cp:lastPrinted>2013-10-03T15:04:00Z</cp:lastPrinted>
  <dcterms:created xsi:type="dcterms:W3CDTF">2014-10-24T07:13:00Z</dcterms:created>
  <dcterms:modified xsi:type="dcterms:W3CDTF">2014-10-24T07:27:00Z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