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C3568A" w14:textId="77777777" w:rsidR="00E23888" w:rsidRDefault="00E23888" w:rsidP="000F0F33">
      <w:pPr>
        <w:spacing w:before="100" w:beforeAutospacing="1" w:after="100" w:afterAutospacing="1"/>
        <w:rPr>
          <w:rFonts w:ascii="Arial" w:hAnsi="Arial" w:cs="Arial"/>
          <w:sz w:val="24"/>
        </w:rPr>
      </w:pPr>
    </w:p>
    <w:p w14:paraId="38DBB1D1" w14:textId="77777777" w:rsidR="00E23888" w:rsidRDefault="00E23888" w:rsidP="000F0F33">
      <w:pPr>
        <w:spacing w:before="100" w:beforeAutospacing="1" w:after="100" w:afterAutospacing="1"/>
        <w:rPr>
          <w:rFonts w:ascii="Arial" w:hAnsi="Arial" w:cs="Arial"/>
          <w:sz w:val="24"/>
        </w:rPr>
      </w:pPr>
    </w:p>
    <w:p w14:paraId="5F4175EA" w14:textId="77777777" w:rsidR="00E23888" w:rsidRDefault="00E23888" w:rsidP="000F0F33">
      <w:pPr>
        <w:spacing w:before="100" w:beforeAutospacing="1" w:after="100" w:afterAutospacing="1"/>
        <w:rPr>
          <w:rFonts w:ascii="Arial" w:hAnsi="Arial" w:cs="Arial"/>
          <w:sz w:val="24"/>
        </w:rPr>
      </w:pPr>
    </w:p>
    <w:p w14:paraId="6D558DC9" w14:textId="77777777" w:rsidR="00E23888" w:rsidRDefault="00E23888" w:rsidP="000F0F33">
      <w:pPr>
        <w:spacing w:before="100" w:beforeAutospacing="1" w:after="100" w:afterAutospacing="1"/>
        <w:rPr>
          <w:rFonts w:ascii="Arial" w:hAnsi="Arial" w:cs="Arial"/>
          <w:sz w:val="24"/>
        </w:rPr>
      </w:pPr>
    </w:p>
    <w:p w14:paraId="062D5AEC" w14:textId="77777777" w:rsidR="00E23888" w:rsidRDefault="00E23888" w:rsidP="000F0F33">
      <w:pPr>
        <w:spacing w:before="100" w:beforeAutospacing="1" w:after="100" w:afterAutospacing="1"/>
        <w:rPr>
          <w:rFonts w:ascii="Arial" w:hAnsi="Arial" w:cs="Arial"/>
          <w:sz w:val="24"/>
        </w:rPr>
      </w:pPr>
    </w:p>
    <w:p w14:paraId="1505CFCD" w14:textId="77777777" w:rsidR="00E23888" w:rsidRDefault="00E23888" w:rsidP="000F0F33">
      <w:pPr>
        <w:spacing w:before="100" w:beforeAutospacing="1" w:after="100" w:afterAutospacing="1"/>
        <w:rPr>
          <w:rFonts w:ascii="Arial" w:hAnsi="Arial" w:cs="Arial"/>
          <w:sz w:val="24"/>
        </w:rPr>
      </w:pPr>
    </w:p>
    <w:p w14:paraId="08DA4DED" w14:textId="7BB13A61" w:rsidR="005910AF" w:rsidRDefault="005910AF" w:rsidP="000F0F33">
      <w:pPr>
        <w:jc w:val="center"/>
        <w:rPr>
          <w:b/>
          <w:szCs w:val="40"/>
        </w:rPr>
      </w:pPr>
      <w:r>
        <w:rPr>
          <w:b/>
          <w:sz w:val="40"/>
          <w:szCs w:val="40"/>
        </w:rPr>
        <w:fldChar w:fldCharType="begin"/>
      </w:r>
      <w:r>
        <w:rPr>
          <w:b/>
          <w:sz w:val="40"/>
          <w:szCs w:val="40"/>
        </w:rPr>
        <w:instrText xml:space="preserve"> TITLE  "Prise de commande et mise en service des Lignes d'Accès FTTH" \* Upper  \* MERGEFORMAT </w:instrText>
      </w:r>
      <w:r>
        <w:rPr>
          <w:b/>
          <w:sz w:val="40"/>
          <w:szCs w:val="40"/>
        </w:rPr>
        <w:fldChar w:fldCharType="separate"/>
      </w:r>
      <w:r w:rsidRPr="0049408C">
        <w:rPr>
          <w:b/>
          <w:sz w:val="40"/>
          <w:szCs w:val="40"/>
        </w:rPr>
        <w:t>PRISE DE COMMANDE ET MISE EN SERVICE DES LIGNES D'ACCES FTTH</w:t>
      </w:r>
      <w:r>
        <w:rPr>
          <w:b/>
          <w:sz w:val="40"/>
          <w:szCs w:val="40"/>
        </w:rPr>
        <w:fldChar w:fldCharType="end"/>
      </w:r>
      <w:r w:rsidR="003B7FC9">
        <w:rPr>
          <w:b/>
          <w:sz w:val="40"/>
          <w:szCs w:val="40"/>
        </w:rPr>
        <w:t>/E</w:t>
      </w:r>
    </w:p>
    <w:p w14:paraId="39EC25EF" w14:textId="6558D025" w:rsidR="005910AF" w:rsidRDefault="003B7FC9" w:rsidP="000F0F33">
      <w:pPr>
        <w:pStyle w:val="Corpsdetexte"/>
        <w:spacing w:line="240" w:lineRule="auto"/>
        <w:jc w:val="center"/>
        <w:rPr>
          <w:b/>
          <w:sz w:val="40"/>
          <w:szCs w:val="40"/>
        </w:rPr>
      </w:pPr>
      <w:r>
        <w:rPr>
          <w:b/>
          <w:sz w:val="40"/>
          <w:szCs w:val="40"/>
        </w:rPr>
        <w:fldChar w:fldCharType="begin"/>
      </w:r>
      <w:r>
        <w:rPr>
          <w:b/>
          <w:sz w:val="40"/>
          <w:szCs w:val="40"/>
        </w:rPr>
        <w:instrText xml:space="preserve"> SUBJECT  "Présentation du protocole Accès 1.2 et règles de gestion"  \* MERGEFORMAT </w:instrText>
      </w:r>
      <w:r>
        <w:rPr>
          <w:b/>
          <w:sz w:val="40"/>
          <w:szCs w:val="40"/>
        </w:rPr>
        <w:fldChar w:fldCharType="separate"/>
      </w:r>
      <w:r>
        <w:rPr>
          <w:b/>
          <w:sz w:val="40"/>
          <w:szCs w:val="40"/>
        </w:rPr>
        <w:t xml:space="preserve">Présentation du protocole Accès </w:t>
      </w:r>
      <w:r>
        <w:rPr>
          <w:b/>
          <w:sz w:val="40"/>
          <w:szCs w:val="40"/>
        </w:rPr>
        <w:br/>
        <w:t>et règles de gestion</w:t>
      </w:r>
      <w:r>
        <w:rPr>
          <w:b/>
          <w:sz w:val="40"/>
          <w:szCs w:val="40"/>
        </w:rPr>
        <w:fldChar w:fldCharType="end"/>
      </w:r>
    </w:p>
    <w:p w14:paraId="20AB1278" w14:textId="230358DF" w:rsidR="00E23888" w:rsidRDefault="005910AF" w:rsidP="00326871">
      <w:pPr>
        <w:spacing w:before="100" w:beforeAutospacing="1" w:after="100" w:afterAutospacing="1"/>
        <w:jc w:val="center"/>
        <w:rPr>
          <w:rFonts w:ascii="Arial" w:hAnsi="Arial" w:cs="Arial"/>
          <w:sz w:val="24"/>
        </w:rPr>
      </w:pPr>
      <w:r w:rsidRPr="00880D72">
        <w:rPr>
          <w:b/>
          <w:sz w:val="24"/>
          <w:szCs w:val="40"/>
        </w:rPr>
        <w:t xml:space="preserve">Version </w:t>
      </w:r>
      <w:r w:rsidR="006A6177">
        <w:rPr>
          <w:b/>
          <w:sz w:val="24"/>
          <w:szCs w:val="40"/>
        </w:rPr>
        <w:t>2.0.</w:t>
      </w:r>
      <w:r w:rsidR="00B262B0">
        <w:rPr>
          <w:b/>
          <w:sz w:val="24"/>
          <w:szCs w:val="40"/>
        </w:rPr>
        <w:t>7</w:t>
      </w:r>
      <w:r w:rsidR="00473FA7">
        <w:rPr>
          <w:rFonts w:ascii="Arial" w:hAnsi="Arial" w:cs="Arial"/>
          <w:sz w:val="24"/>
        </w:rPr>
        <w:br w:type="page"/>
      </w:r>
    </w:p>
    <w:tbl>
      <w:tblPr>
        <w:tblStyle w:val="Grilledutableau"/>
        <w:tblW w:w="5000" w:type="pct"/>
        <w:tblLook w:val="04A0" w:firstRow="1" w:lastRow="0" w:firstColumn="1" w:lastColumn="0" w:noHBand="0" w:noVBand="1"/>
      </w:tblPr>
      <w:tblGrid>
        <w:gridCol w:w="895"/>
        <w:gridCol w:w="1217"/>
        <w:gridCol w:w="1731"/>
        <w:gridCol w:w="5778"/>
      </w:tblGrid>
      <w:tr w:rsidR="00591AC9" w14:paraId="2CA96FF7" w14:textId="77777777" w:rsidTr="00422558">
        <w:trPr>
          <w:cantSplit/>
          <w:trHeight w:val="420"/>
          <w:tblHeader/>
        </w:trPr>
        <w:tc>
          <w:tcPr>
            <w:tcW w:w="0" w:type="auto"/>
            <w:gridSpan w:val="4"/>
            <w:vAlign w:val="center"/>
          </w:tcPr>
          <w:p w14:paraId="2DBFA854" w14:textId="18EA9165" w:rsidR="00591AC9" w:rsidRDefault="00591AC9" w:rsidP="000F0F33">
            <w:pPr>
              <w:spacing w:before="100" w:beforeAutospacing="1" w:after="100" w:afterAutospacing="1"/>
              <w:jc w:val="center"/>
              <w:rPr>
                <w:rFonts w:ascii="Arial" w:hAnsi="Arial" w:cs="Arial"/>
                <w:sz w:val="24"/>
              </w:rPr>
            </w:pPr>
            <w:r w:rsidRPr="0049408C">
              <w:rPr>
                <w:rStyle w:val="TABL02CaractereGRAS"/>
                <w:sz w:val="22"/>
                <w:szCs w:val="22"/>
              </w:rPr>
              <w:lastRenderedPageBreak/>
              <w:t>SUIVI DES VERSIONS</w:t>
            </w:r>
          </w:p>
        </w:tc>
      </w:tr>
      <w:tr w:rsidR="00591AC9" w14:paraId="5506599E" w14:textId="77777777" w:rsidTr="00422558">
        <w:trPr>
          <w:cantSplit/>
          <w:tblHeader/>
        </w:trPr>
        <w:tc>
          <w:tcPr>
            <w:tcW w:w="0" w:type="auto"/>
            <w:vAlign w:val="center"/>
          </w:tcPr>
          <w:p w14:paraId="7B391B36" w14:textId="1E7BA4F2" w:rsidR="00591AC9" w:rsidRPr="00E353A2" w:rsidRDefault="00591AC9" w:rsidP="000F0F33">
            <w:pPr>
              <w:spacing w:before="100" w:beforeAutospacing="1" w:after="100" w:afterAutospacing="1"/>
              <w:rPr>
                <w:rFonts w:ascii="Arial" w:hAnsi="Arial" w:cs="Arial"/>
                <w:szCs w:val="22"/>
              </w:rPr>
            </w:pPr>
            <w:r w:rsidRPr="00E353A2">
              <w:rPr>
                <w:rFonts w:ascii="Arial" w:hAnsi="Arial" w:cs="Arial"/>
                <w:szCs w:val="22"/>
              </w:rPr>
              <w:t>Version</w:t>
            </w:r>
          </w:p>
        </w:tc>
        <w:tc>
          <w:tcPr>
            <w:tcW w:w="0" w:type="auto"/>
            <w:vAlign w:val="center"/>
          </w:tcPr>
          <w:p w14:paraId="58D5E791" w14:textId="3F5CB431" w:rsidR="00591AC9" w:rsidRPr="00E353A2" w:rsidRDefault="00591AC9" w:rsidP="000F0F33">
            <w:pPr>
              <w:spacing w:before="100" w:beforeAutospacing="1" w:after="100" w:afterAutospacing="1"/>
              <w:rPr>
                <w:rFonts w:ascii="Arial" w:hAnsi="Arial" w:cs="Arial"/>
                <w:szCs w:val="22"/>
              </w:rPr>
            </w:pPr>
            <w:r w:rsidRPr="00E353A2">
              <w:rPr>
                <w:rFonts w:ascii="Arial" w:hAnsi="Arial" w:cs="Arial"/>
                <w:szCs w:val="22"/>
              </w:rPr>
              <w:t>Date</w:t>
            </w:r>
          </w:p>
        </w:tc>
        <w:tc>
          <w:tcPr>
            <w:tcW w:w="0" w:type="auto"/>
            <w:vAlign w:val="center"/>
          </w:tcPr>
          <w:p w14:paraId="212196BF" w14:textId="31DDC256" w:rsidR="00591AC9" w:rsidRPr="00E353A2" w:rsidRDefault="00591AC9" w:rsidP="000F0F33">
            <w:pPr>
              <w:spacing w:before="100" w:beforeAutospacing="1" w:after="100" w:afterAutospacing="1"/>
              <w:rPr>
                <w:rFonts w:ascii="Arial" w:hAnsi="Arial" w:cs="Arial"/>
                <w:szCs w:val="22"/>
              </w:rPr>
            </w:pPr>
            <w:r w:rsidRPr="00E353A2">
              <w:rPr>
                <w:rFonts w:ascii="Arial" w:hAnsi="Arial" w:cs="Arial"/>
                <w:szCs w:val="22"/>
              </w:rPr>
              <w:t>Nom du rédacteur</w:t>
            </w:r>
          </w:p>
        </w:tc>
        <w:tc>
          <w:tcPr>
            <w:tcW w:w="0" w:type="auto"/>
            <w:vAlign w:val="center"/>
          </w:tcPr>
          <w:p w14:paraId="20A0D489" w14:textId="6E8A3610" w:rsidR="00591AC9" w:rsidRPr="00E353A2" w:rsidRDefault="00591AC9" w:rsidP="000F0F33">
            <w:pPr>
              <w:rPr>
                <w:rFonts w:ascii="Arial" w:hAnsi="Arial" w:cs="Arial"/>
                <w:szCs w:val="22"/>
              </w:rPr>
            </w:pPr>
            <w:r w:rsidRPr="00E353A2">
              <w:rPr>
                <w:rFonts w:ascii="Arial" w:hAnsi="Arial" w:cs="Arial"/>
                <w:szCs w:val="22"/>
              </w:rPr>
              <w:t>Nature de la modification</w:t>
            </w:r>
          </w:p>
        </w:tc>
      </w:tr>
      <w:tr w:rsidR="00591AC9" w14:paraId="214B2F4A" w14:textId="77777777" w:rsidTr="00422558">
        <w:trPr>
          <w:cantSplit/>
        </w:trPr>
        <w:tc>
          <w:tcPr>
            <w:tcW w:w="0" w:type="auto"/>
          </w:tcPr>
          <w:p w14:paraId="6FA8F809" w14:textId="186DA891" w:rsidR="00591AC9" w:rsidRPr="00E353A2" w:rsidRDefault="00591AC9" w:rsidP="000F0F33">
            <w:pPr>
              <w:spacing w:before="100" w:beforeAutospacing="1" w:after="100" w:afterAutospacing="1"/>
              <w:rPr>
                <w:rFonts w:ascii="Arial" w:hAnsi="Arial" w:cs="Arial"/>
                <w:szCs w:val="22"/>
              </w:rPr>
            </w:pPr>
            <w:r w:rsidRPr="00E353A2">
              <w:rPr>
                <w:rFonts w:ascii="Arial" w:hAnsi="Arial" w:cs="Arial"/>
                <w:szCs w:val="22"/>
              </w:rPr>
              <w:t>1.0</w:t>
            </w:r>
          </w:p>
        </w:tc>
        <w:tc>
          <w:tcPr>
            <w:tcW w:w="0" w:type="auto"/>
          </w:tcPr>
          <w:p w14:paraId="404051DA" w14:textId="426E61D5" w:rsidR="00591AC9" w:rsidRPr="00E353A2" w:rsidRDefault="00591AC9" w:rsidP="000F0F33">
            <w:pPr>
              <w:spacing w:before="100" w:beforeAutospacing="1" w:after="100" w:afterAutospacing="1"/>
              <w:rPr>
                <w:rFonts w:ascii="Arial" w:hAnsi="Arial" w:cs="Arial"/>
                <w:szCs w:val="22"/>
              </w:rPr>
            </w:pPr>
            <w:r w:rsidRPr="00E353A2">
              <w:rPr>
                <w:rFonts w:ascii="Arial" w:hAnsi="Arial" w:cs="Arial"/>
                <w:szCs w:val="22"/>
              </w:rPr>
              <w:t>14/06/2020</w:t>
            </w:r>
          </w:p>
        </w:tc>
        <w:tc>
          <w:tcPr>
            <w:tcW w:w="0" w:type="auto"/>
          </w:tcPr>
          <w:p w14:paraId="7E90F747" w14:textId="38DFCF50" w:rsidR="00591AC9" w:rsidRPr="00E353A2" w:rsidRDefault="00591AC9" w:rsidP="000F0F33">
            <w:pPr>
              <w:spacing w:before="100" w:beforeAutospacing="1" w:after="100" w:afterAutospacing="1"/>
              <w:rPr>
                <w:rFonts w:ascii="Arial" w:hAnsi="Arial" w:cs="Arial"/>
                <w:szCs w:val="22"/>
              </w:rPr>
            </w:pPr>
            <w:r w:rsidRPr="00E353A2">
              <w:rPr>
                <w:rFonts w:ascii="Arial" w:hAnsi="Arial" w:cs="Arial"/>
                <w:szCs w:val="22"/>
              </w:rPr>
              <w:t xml:space="preserve">Y. </w:t>
            </w:r>
            <w:proofErr w:type="spellStart"/>
            <w:r w:rsidRPr="00E353A2">
              <w:rPr>
                <w:rFonts w:ascii="Arial" w:hAnsi="Arial" w:cs="Arial"/>
                <w:szCs w:val="22"/>
              </w:rPr>
              <w:t>Guigon</w:t>
            </w:r>
            <w:proofErr w:type="spellEnd"/>
          </w:p>
        </w:tc>
        <w:tc>
          <w:tcPr>
            <w:tcW w:w="0" w:type="auto"/>
          </w:tcPr>
          <w:p w14:paraId="1A6B4BE4" w14:textId="2820C878" w:rsidR="00591AC9" w:rsidRPr="00E353A2" w:rsidRDefault="00591AC9" w:rsidP="000F0F33">
            <w:pPr>
              <w:rPr>
                <w:rFonts w:ascii="Arial" w:hAnsi="Arial" w:cs="Arial"/>
                <w:szCs w:val="22"/>
              </w:rPr>
            </w:pPr>
            <w:r w:rsidRPr="00E353A2">
              <w:rPr>
                <w:rFonts w:ascii="Arial" w:hAnsi="Arial" w:cs="Arial"/>
                <w:szCs w:val="22"/>
              </w:rPr>
              <w:t>Création</w:t>
            </w:r>
          </w:p>
        </w:tc>
      </w:tr>
      <w:tr w:rsidR="00591AC9" w14:paraId="2D55D376" w14:textId="77777777" w:rsidTr="00422558">
        <w:trPr>
          <w:cantSplit/>
        </w:trPr>
        <w:tc>
          <w:tcPr>
            <w:tcW w:w="0" w:type="auto"/>
          </w:tcPr>
          <w:p w14:paraId="2D992998" w14:textId="0B14DE05" w:rsidR="00591AC9" w:rsidRPr="00E353A2" w:rsidRDefault="00591AC9" w:rsidP="000F0F33">
            <w:pPr>
              <w:spacing w:before="100" w:beforeAutospacing="1" w:after="100" w:afterAutospacing="1"/>
              <w:rPr>
                <w:rFonts w:ascii="Arial" w:hAnsi="Arial" w:cs="Arial"/>
                <w:szCs w:val="22"/>
              </w:rPr>
            </w:pPr>
            <w:r w:rsidRPr="00E353A2">
              <w:rPr>
                <w:rFonts w:ascii="Arial" w:hAnsi="Arial" w:cs="Arial"/>
                <w:szCs w:val="22"/>
              </w:rPr>
              <w:t>1.2</w:t>
            </w:r>
          </w:p>
        </w:tc>
        <w:tc>
          <w:tcPr>
            <w:tcW w:w="0" w:type="auto"/>
          </w:tcPr>
          <w:p w14:paraId="67DD74E6" w14:textId="7D0B0FEF" w:rsidR="00591AC9" w:rsidRPr="00E353A2" w:rsidRDefault="00591AC9" w:rsidP="000F0F33">
            <w:pPr>
              <w:spacing w:before="100" w:beforeAutospacing="1" w:after="100" w:afterAutospacing="1"/>
              <w:rPr>
                <w:rFonts w:ascii="Arial" w:hAnsi="Arial" w:cs="Arial"/>
                <w:szCs w:val="22"/>
              </w:rPr>
            </w:pPr>
            <w:r w:rsidRPr="00E353A2">
              <w:rPr>
                <w:rFonts w:ascii="Arial" w:hAnsi="Arial" w:cs="Arial"/>
                <w:szCs w:val="22"/>
              </w:rPr>
              <w:t>27/07/2017</w:t>
            </w:r>
          </w:p>
        </w:tc>
        <w:tc>
          <w:tcPr>
            <w:tcW w:w="0" w:type="auto"/>
          </w:tcPr>
          <w:p w14:paraId="35DA7CBD" w14:textId="21E2FECE" w:rsidR="00591AC9" w:rsidRPr="00E353A2" w:rsidRDefault="00591AC9" w:rsidP="000F0F33">
            <w:pPr>
              <w:spacing w:before="100" w:beforeAutospacing="1" w:after="100" w:afterAutospacing="1"/>
              <w:rPr>
                <w:rFonts w:ascii="Arial" w:hAnsi="Arial" w:cs="Arial"/>
                <w:szCs w:val="22"/>
              </w:rPr>
            </w:pPr>
            <w:r w:rsidRPr="00E353A2">
              <w:rPr>
                <w:rFonts w:ascii="Arial" w:hAnsi="Arial" w:cs="Arial"/>
                <w:szCs w:val="22"/>
              </w:rPr>
              <w:t>GT Accès</w:t>
            </w:r>
          </w:p>
        </w:tc>
        <w:tc>
          <w:tcPr>
            <w:tcW w:w="0" w:type="auto"/>
          </w:tcPr>
          <w:p w14:paraId="19F028B1" w14:textId="4F10BA9A" w:rsidR="00591AC9" w:rsidRPr="00E353A2" w:rsidRDefault="00591AC9" w:rsidP="000F0F33">
            <w:pPr>
              <w:rPr>
                <w:rFonts w:ascii="Arial" w:hAnsi="Arial" w:cs="Arial"/>
                <w:szCs w:val="22"/>
              </w:rPr>
            </w:pPr>
            <w:r w:rsidRPr="00E353A2">
              <w:rPr>
                <w:rFonts w:ascii="Arial" w:hAnsi="Arial" w:cs="Arial"/>
                <w:szCs w:val="22"/>
              </w:rPr>
              <w:t xml:space="preserve">Relecture et modifications pour proposition en </w:t>
            </w:r>
            <w:proofErr w:type="spellStart"/>
            <w:r w:rsidRPr="00E353A2">
              <w:rPr>
                <w:rFonts w:ascii="Arial" w:hAnsi="Arial" w:cs="Arial"/>
                <w:szCs w:val="22"/>
              </w:rPr>
              <w:t>Interop</w:t>
            </w:r>
            <w:proofErr w:type="spellEnd"/>
          </w:p>
        </w:tc>
      </w:tr>
      <w:tr w:rsidR="00E353A2" w14:paraId="378E94E9" w14:textId="77777777" w:rsidTr="00422558">
        <w:trPr>
          <w:cantSplit/>
        </w:trPr>
        <w:tc>
          <w:tcPr>
            <w:tcW w:w="0" w:type="auto"/>
          </w:tcPr>
          <w:p w14:paraId="543ADABA" w14:textId="0FC38EF6"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1.3</w:t>
            </w:r>
          </w:p>
        </w:tc>
        <w:tc>
          <w:tcPr>
            <w:tcW w:w="0" w:type="auto"/>
          </w:tcPr>
          <w:p w14:paraId="70E60628" w14:textId="5BA66989"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28/09/2017</w:t>
            </w:r>
          </w:p>
        </w:tc>
        <w:tc>
          <w:tcPr>
            <w:tcW w:w="0" w:type="auto"/>
          </w:tcPr>
          <w:p w14:paraId="43871EA6" w14:textId="7283D334"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GT Accès</w:t>
            </w:r>
          </w:p>
        </w:tc>
        <w:tc>
          <w:tcPr>
            <w:tcW w:w="0" w:type="auto"/>
          </w:tcPr>
          <w:p w14:paraId="31AF925C" w14:textId="082AB487" w:rsidR="00E353A2" w:rsidRPr="00E353A2" w:rsidRDefault="00E353A2" w:rsidP="000F0F33">
            <w:pPr>
              <w:rPr>
                <w:rFonts w:ascii="Arial" w:hAnsi="Arial" w:cs="Arial"/>
                <w:szCs w:val="22"/>
              </w:rPr>
            </w:pPr>
            <w:r w:rsidRPr="00E353A2">
              <w:rPr>
                <w:rFonts w:ascii="Arial" w:hAnsi="Arial" w:cs="Arial"/>
                <w:szCs w:val="22"/>
              </w:rPr>
              <w:t xml:space="preserve">Relecture et modifications pour proposition en </w:t>
            </w:r>
            <w:proofErr w:type="spellStart"/>
            <w:r w:rsidRPr="00E353A2">
              <w:rPr>
                <w:rFonts w:ascii="Arial" w:hAnsi="Arial" w:cs="Arial"/>
                <w:szCs w:val="22"/>
              </w:rPr>
              <w:t>Interop</w:t>
            </w:r>
            <w:proofErr w:type="spellEnd"/>
          </w:p>
        </w:tc>
      </w:tr>
      <w:tr w:rsidR="00E353A2" w:rsidRPr="009F78DC" w14:paraId="2EB58EEB" w14:textId="77777777" w:rsidTr="00422558">
        <w:trPr>
          <w:cantSplit/>
        </w:trPr>
        <w:tc>
          <w:tcPr>
            <w:tcW w:w="0" w:type="auto"/>
          </w:tcPr>
          <w:p w14:paraId="63503E23" w14:textId="5836027F"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1.4</w:t>
            </w:r>
          </w:p>
        </w:tc>
        <w:tc>
          <w:tcPr>
            <w:tcW w:w="0" w:type="auto"/>
          </w:tcPr>
          <w:p w14:paraId="186CA274" w14:textId="2B0AB83A"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24/11/2017</w:t>
            </w:r>
          </w:p>
        </w:tc>
        <w:tc>
          <w:tcPr>
            <w:tcW w:w="0" w:type="auto"/>
          </w:tcPr>
          <w:p w14:paraId="1AA0F889" w14:textId="18A39972"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C.</w:t>
            </w:r>
            <w:r w:rsidR="00DB3CE8">
              <w:rPr>
                <w:rFonts w:ascii="Arial" w:hAnsi="Arial" w:cs="Arial"/>
                <w:szCs w:val="22"/>
              </w:rPr>
              <w:t xml:space="preserve"> </w:t>
            </w:r>
            <w:r w:rsidRPr="00E353A2">
              <w:rPr>
                <w:rFonts w:ascii="Arial" w:hAnsi="Arial" w:cs="Arial"/>
                <w:szCs w:val="22"/>
              </w:rPr>
              <w:t>G</w:t>
            </w:r>
            <w:r w:rsidR="00DB3CE8">
              <w:rPr>
                <w:rFonts w:ascii="Arial" w:hAnsi="Arial" w:cs="Arial"/>
                <w:szCs w:val="22"/>
              </w:rPr>
              <w:t>é</w:t>
            </w:r>
            <w:r w:rsidRPr="00E353A2">
              <w:rPr>
                <w:rFonts w:ascii="Arial" w:hAnsi="Arial" w:cs="Arial"/>
                <w:szCs w:val="22"/>
              </w:rPr>
              <w:t>rard</w:t>
            </w:r>
          </w:p>
        </w:tc>
        <w:tc>
          <w:tcPr>
            <w:tcW w:w="0" w:type="auto"/>
          </w:tcPr>
          <w:p w14:paraId="2C6B62AF" w14:textId="1D8886F2" w:rsidR="00E353A2" w:rsidRPr="005910AF" w:rsidRDefault="00E353A2" w:rsidP="000F0F33">
            <w:pPr>
              <w:rPr>
                <w:rFonts w:ascii="Arial" w:hAnsi="Arial" w:cs="Arial"/>
                <w:szCs w:val="22"/>
                <w:lang w:val="en-US"/>
              </w:rPr>
            </w:pPr>
            <w:proofErr w:type="spellStart"/>
            <w:r w:rsidRPr="005910AF">
              <w:rPr>
                <w:rFonts w:ascii="Arial" w:hAnsi="Arial" w:cs="Arial"/>
                <w:szCs w:val="22"/>
                <w:lang w:val="en-US"/>
              </w:rPr>
              <w:t>Relecture</w:t>
            </w:r>
            <w:proofErr w:type="spellEnd"/>
            <w:r w:rsidRPr="005910AF">
              <w:rPr>
                <w:rFonts w:ascii="Arial" w:hAnsi="Arial" w:cs="Arial"/>
                <w:szCs w:val="22"/>
                <w:lang w:val="en-US"/>
              </w:rPr>
              <w:t xml:space="preserve"> Bouygues Telecom, Orange, Altitude, APNF</w:t>
            </w:r>
          </w:p>
        </w:tc>
      </w:tr>
      <w:tr w:rsidR="00E353A2" w:rsidRPr="009F78DC" w14:paraId="7666DBF0" w14:textId="77777777" w:rsidTr="00422558">
        <w:trPr>
          <w:cantSplit/>
        </w:trPr>
        <w:tc>
          <w:tcPr>
            <w:tcW w:w="0" w:type="auto"/>
          </w:tcPr>
          <w:p w14:paraId="345EF938" w14:textId="19ADB3EE"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1.5</w:t>
            </w:r>
          </w:p>
        </w:tc>
        <w:tc>
          <w:tcPr>
            <w:tcW w:w="0" w:type="auto"/>
          </w:tcPr>
          <w:p w14:paraId="3A8B98BC" w14:textId="37DC65E9"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01/12/2017</w:t>
            </w:r>
          </w:p>
        </w:tc>
        <w:tc>
          <w:tcPr>
            <w:tcW w:w="0" w:type="auto"/>
          </w:tcPr>
          <w:p w14:paraId="186F3167" w14:textId="57426130"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 xml:space="preserve">C. </w:t>
            </w:r>
            <w:r w:rsidR="00DB3CE8" w:rsidRPr="00E353A2">
              <w:rPr>
                <w:rFonts w:ascii="Arial" w:hAnsi="Arial" w:cs="Arial"/>
                <w:szCs w:val="22"/>
              </w:rPr>
              <w:t>G</w:t>
            </w:r>
            <w:r w:rsidR="00DB3CE8">
              <w:rPr>
                <w:rFonts w:ascii="Arial" w:hAnsi="Arial" w:cs="Arial"/>
                <w:szCs w:val="22"/>
              </w:rPr>
              <w:t>é</w:t>
            </w:r>
            <w:r w:rsidR="00DB3CE8" w:rsidRPr="00E353A2">
              <w:rPr>
                <w:rFonts w:ascii="Arial" w:hAnsi="Arial" w:cs="Arial"/>
                <w:szCs w:val="22"/>
              </w:rPr>
              <w:t>rard</w:t>
            </w:r>
          </w:p>
        </w:tc>
        <w:tc>
          <w:tcPr>
            <w:tcW w:w="0" w:type="auto"/>
          </w:tcPr>
          <w:p w14:paraId="7CC6EC5E" w14:textId="01085DE5" w:rsidR="00E353A2" w:rsidRPr="005910AF" w:rsidRDefault="00E353A2" w:rsidP="000F0F33">
            <w:pPr>
              <w:rPr>
                <w:rFonts w:ascii="Arial" w:hAnsi="Arial" w:cs="Arial"/>
                <w:szCs w:val="22"/>
                <w:lang w:val="en-US"/>
              </w:rPr>
            </w:pPr>
            <w:proofErr w:type="spellStart"/>
            <w:r w:rsidRPr="005910AF">
              <w:rPr>
                <w:rFonts w:ascii="Arial" w:hAnsi="Arial" w:cs="Arial"/>
                <w:szCs w:val="22"/>
                <w:lang w:val="en-US"/>
              </w:rPr>
              <w:t>Relecture</w:t>
            </w:r>
            <w:proofErr w:type="spellEnd"/>
            <w:r w:rsidRPr="005910AF">
              <w:rPr>
                <w:rFonts w:ascii="Arial" w:hAnsi="Arial" w:cs="Arial"/>
                <w:szCs w:val="22"/>
                <w:lang w:val="en-US"/>
              </w:rPr>
              <w:t xml:space="preserve"> Bouygues Telecom, Orange, Altitude, APNF</w:t>
            </w:r>
          </w:p>
        </w:tc>
      </w:tr>
      <w:tr w:rsidR="00E353A2" w:rsidRPr="009F78DC" w14:paraId="33E94A32" w14:textId="77777777" w:rsidTr="00422558">
        <w:trPr>
          <w:cantSplit/>
        </w:trPr>
        <w:tc>
          <w:tcPr>
            <w:tcW w:w="0" w:type="auto"/>
          </w:tcPr>
          <w:p w14:paraId="0D4165ED" w14:textId="3906C6ED"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1.6</w:t>
            </w:r>
          </w:p>
        </w:tc>
        <w:tc>
          <w:tcPr>
            <w:tcW w:w="0" w:type="auto"/>
          </w:tcPr>
          <w:p w14:paraId="20EFE115" w14:textId="540A366F"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18/12/2017</w:t>
            </w:r>
          </w:p>
        </w:tc>
        <w:tc>
          <w:tcPr>
            <w:tcW w:w="0" w:type="auto"/>
          </w:tcPr>
          <w:p w14:paraId="2D9AAE02" w14:textId="28973FD0"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C. G</w:t>
            </w:r>
            <w:r w:rsidR="00DB3CE8">
              <w:rPr>
                <w:rFonts w:ascii="Arial" w:hAnsi="Arial" w:cs="Arial"/>
                <w:szCs w:val="22"/>
              </w:rPr>
              <w:t>é</w:t>
            </w:r>
            <w:r w:rsidRPr="00E353A2">
              <w:rPr>
                <w:rFonts w:ascii="Arial" w:hAnsi="Arial" w:cs="Arial"/>
                <w:szCs w:val="22"/>
              </w:rPr>
              <w:t>rard</w:t>
            </w:r>
          </w:p>
        </w:tc>
        <w:tc>
          <w:tcPr>
            <w:tcW w:w="0" w:type="auto"/>
          </w:tcPr>
          <w:p w14:paraId="2212523A" w14:textId="24D171E8" w:rsidR="00E353A2" w:rsidRPr="005910AF" w:rsidRDefault="00E353A2" w:rsidP="000F0F33">
            <w:pPr>
              <w:rPr>
                <w:rFonts w:ascii="Arial" w:hAnsi="Arial" w:cs="Arial"/>
                <w:szCs w:val="22"/>
                <w:lang w:val="en-US"/>
              </w:rPr>
            </w:pPr>
            <w:proofErr w:type="spellStart"/>
            <w:r w:rsidRPr="005910AF">
              <w:rPr>
                <w:rFonts w:ascii="Arial" w:hAnsi="Arial" w:cs="Arial"/>
                <w:szCs w:val="22"/>
                <w:lang w:val="en-US"/>
              </w:rPr>
              <w:t>Relecture</w:t>
            </w:r>
            <w:proofErr w:type="spellEnd"/>
            <w:r w:rsidRPr="005910AF">
              <w:rPr>
                <w:rFonts w:ascii="Arial" w:hAnsi="Arial" w:cs="Arial"/>
                <w:szCs w:val="22"/>
                <w:lang w:val="en-US"/>
              </w:rPr>
              <w:t xml:space="preserve"> Bouygues Telecom, Orange, Altitude, APNF</w:t>
            </w:r>
          </w:p>
        </w:tc>
      </w:tr>
      <w:tr w:rsidR="00E353A2" w:rsidRPr="009F78DC" w14:paraId="3F72EA76" w14:textId="77777777" w:rsidTr="00422558">
        <w:trPr>
          <w:cantSplit/>
        </w:trPr>
        <w:tc>
          <w:tcPr>
            <w:tcW w:w="0" w:type="auto"/>
          </w:tcPr>
          <w:p w14:paraId="34F94D17" w14:textId="120B965E"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1.7</w:t>
            </w:r>
          </w:p>
        </w:tc>
        <w:tc>
          <w:tcPr>
            <w:tcW w:w="0" w:type="auto"/>
          </w:tcPr>
          <w:p w14:paraId="5B0F4CE9" w14:textId="619459C1"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11/01/2018</w:t>
            </w:r>
          </w:p>
        </w:tc>
        <w:tc>
          <w:tcPr>
            <w:tcW w:w="0" w:type="auto"/>
          </w:tcPr>
          <w:p w14:paraId="75067383" w14:textId="13443781"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 xml:space="preserve">E. </w:t>
            </w:r>
            <w:proofErr w:type="spellStart"/>
            <w:r w:rsidRPr="00E353A2">
              <w:rPr>
                <w:rFonts w:ascii="Arial" w:hAnsi="Arial" w:cs="Arial"/>
                <w:szCs w:val="22"/>
              </w:rPr>
              <w:t>Levert</w:t>
            </w:r>
            <w:proofErr w:type="spellEnd"/>
          </w:p>
        </w:tc>
        <w:tc>
          <w:tcPr>
            <w:tcW w:w="0" w:type="auto"/>
          </w:tcPr>
          <w:p w14:paraId="138A65DF" w14:textId="3B12030A" w:rsidR="00E353A2" w:rsidRPr="005910AF" w:rsidRDefault="00E353A2" w:rsidP="000F0F33">
            <w:pPr>
              <w:rPr>
                <w:rFonts w:ascii="Arial" w:hAnsi="Arial" w:cs="Arial"/>
                <w:szCs w:val="22"/>
                <w:lang w:val="en-US"/>
              </w:rPr>
            </w:pPr>
            <w:proofErr w:type="spellStart"/>
            <w:r w:rsidRPr="005910AF">
              <w:rPr>
                <w:rFonts w:ascii="Arial" w:hAnsi="Arial" w:cs="Arial"/>
                <w:szCs w:val="22"/>
                <w:lang w:val="en-US"/>
              </w:rPr>
              <w:t>Relecture</w:t>
            </w:r>
            <w:proofErr w:type="spellEnd"/>
            <w:r w:rsidRPr="005910AF">
              <w:rPr>
                <w:rFonts w:ascii="Arial" w:hAnsi="Arial" w:cs="Arial"/>
                <w:szCs w:val="22"/>
                <w:lang w:val="en-US"/>
              </w:rPr>
              <w:t xml:space="preserve"> Bouygues Telecom, Orange, Altitude, APNF</w:t>
            </w:r>
          </w:p>
        </w:tc>
      </w:tr>
      <w:tr w:rsidR="00E353A2" w14:paraId="0CDCD1C1" w14:textId="77777777" w:rsidTr="00422558">
        <w:trPr>
          <w:cantSplit/>
        </w:trPr>
        <w:tc>
          <w:tcPr>
            <w:tcW w:w="0" w:type="auto"/>
          </w:tcPr>
          <w:p w14:paraId="7EC9EE0B" w14:textId="3D0B72CC"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1.8</w:t>
            </w:r>
          </w:p>
        </w:tc>
        <w:tc>
          <w:tcPr>
            <w:tcW w:w="0" w:type="auto"/>
          </w:tcPr>
          <w:p w14:paraId="23BE130F" w14:textId="7B3FBF9E"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02/02/2018</w:t>
            </w:r>
          </w:p>
        </w:tc>
        <w:tc>
          <w:tcPr>
            <w:tcW w:w="0" w:type="auto"/>
          </w:tcPr>
          <w:p w14:paraId="4DEDF20D" w14:textId="57A7037D"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 xml:space="preserve">E. </w:t>
            </w:r>
            <w:proofErr w:type="spellStart"/>
            <w:r w:rsidRPr="00E353A2">
              <w:rPr>
                <w:rFonts w:ascii="Arial" w:hAnsi="Arial" w:cs="Arial"/>
                <w:szCs w:val="22"/>
              </w:rPr>
              <w:t>Levert</w:t>
            </w:r>
            <w:proofErr w:type="spellEnd"/>
          </w:p>
        </w:tc>
        <w:tc>
          <w:tcPr>
            <w:tcW w:w="0" w:type="auto"/>
          </w:tcPr>
          <w:p w14:paraId="3C6BC121" w14:textId="3D3DAC40" w:rsidR="00E353A2" w:rsidRPr="00E353A2" w:rsidRDefault="00E353A2" w:rsidP="000F0F33">
            <w:pPr>
              <w:rPr>
                <w:rFonts w:ascii="Arial" w:hAnsi="Arial" w:cs="Arial"/>
                <w:szCs w:val="22"/>
              </w:rPr>
            </w:pPr>
            <w:r w:rsidRPr="00E353A2">
              <w:rPr>
                <w:rFonts w:ascii="Arial" w:hAnsi="Arial" w:cs="Arial"/>
                <w:szCs w:val="22"/>
              </w:rPr>
              <w:t>Relecture Bouygues Telecom, APNF</w:t>
            </w:r>
          </w:p>
        </w:tc>
      </w:tr>
      <w:tr w:rsidR="00E353A2" w14:paraId="44C2EC10" w14:textId="77777777" w:rsidTr="00422558">
        <w:trPr>
          <w:cantSplit/>
        </w:trPr>
        <w:tc>
          <w:tcPr>
            <w:tcW w:w="0" w:type="auto"/>
          </w:tcPr>
          <w:p w14:paraId="79EAB215" w14:textId="0205E4ED"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1.9</w:t>
            </w:r>
          </w:p>
        </w:tc>
        <w:tc>
          <w:tcPr>
            <w:tcW w:w="0" w:type="auto"/>
          </w:tcPr>
          <w:p w14:paraId="3BBED587" w14:textId="372C0B20"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09/02/2018</w:t>
            </w:r>
          </w:p>
        </w:tc>
        <w:tc>
          <w:tcPr>
            <w:tcW w:w="0" w:type="auto"/>
          </w:tcPr>
          <w:p w14:paraId="2312664D" w14:textId="2FB398DB"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 xml:space="preserve">E. </w:t>
            </w:r>
            <w:proofErr w:type="spellStart"/>
            <w:r w:rsidRPr="00E353A2">
              <w:rPr>
                <w:rFonts w:ascii="Arial" w:hAnsi="Arial" w:cs="Arial"/>
                <w:szCs w:val="22"/>
              </w:rPr>
              <w:t>Levert</w:t>
            </w:r>
            <w:proofErr w:type="spellEnd"/>
          </w:p>
        </w:tc>
        <w:tc>
          <w:tcPr>
            <w:tcW w:w="0" w:type="auto"/>
          </w:tcPr>
          <w:p w14:paraId="13EB4BAD" w14:textId="17FBC5F4" w:rsidR="00E353A2" w:rsidRPr="00E353A2" w:rsidRDefault="00E353A2" w:rsidP="000F0F33">
            <w:pPr>
              <w:rPr>
                <w:rFonts w:ascii="Arial" w:hAnsi="Arial" w:cs="Arial"/>
                <w:szCs w:val="22"/>
              </w:rPr>
            </w:pPr>
            <w:r w:rsidRPr="00E353A2">
              <w:rPr>
                <w:rFonts w:ascii="Arial" w:hAnsi="Arial" w:cs="Arial"/>
                <w:szCs w:val="22"/>
              </w:rPr>
              <w:t>Relecture Bouygues Telecom, APNF, Orange et Free</w:t>
            </w:r>
          </w:p>
        </w:tc>
      </w:tr>
      <w:tr w:rsidR="00E353A2" w14:paraId="57A57119" w14:textId="77777777" w:rsidTr="00422558">
        <w:trPr>
          <w:cantSplit/>
        </w:trPr>
        <w:tc>
          <w:tcPr>
            <w:tcW w:w="0" w:type="auto"/>
          </w:tcPr>
          <w:p w14:paraId="131816F1" w14:textId="30E5E48E"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1.10</w:t>
            </w:r>
          </w:p>
        </w:tc>
        <w:tc>
          <w:tcPr>
            <w:tcW w:w="0" w:type="auto"/>
          </w:tcPr>
          <w:p w14:paraId="1E34E19C" w14:textId="7E7DD6ED"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15/03/2019</w:t>
            </w:r>
          </w:p>
        </w:tc>
        <w:tc>
          <w:tcPr>
            <w:tcW w:w="0" w:type="auto"/>
          </w:tcPr>
          <w:p w14:paraId="6DBFF124" w14:textId="3CAB3CE8"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GT Accès</w:t>
            </w:r>
          </w:p>
        </w:tc>
        <w:tc>
          <w:tcPr>
            <w:tcW w:w="0" w:type="auto"/>
          </w:tcPr>
          <w:p w14:paraId="7792D940" w14:textId="104C5F09" w:rsidR="00E353A2" w:rsidRPr="00E353A2" w:rsidRDefault="00E353A2" w:rsidP="000F0F33">
            <w:pPr>
              <w:rPr>
                <w:rFonts w:ascii="Arial" w:hAnsi="Arial" w:cs="Arial"/>
                <w:szCs w:val="22"/>
              </w:rPr>
            </w:pPr>
            <w:r w:rsidRPr="00E353A2">
              <w:rPr>
                <w:rFonts w:ascii="Arial" w:hAnsi="Arial" w:cs="Arial"/>
                <w:szCs w:val="22"/>
              </w:rPr>
              <w:t>Protocole 1.4</w:t>
            </w:r>
          </w:p>
        </w:tc>
      </w:tr>
      <w:tr w:rsidR="00E353A2" w14:paraId="33DE470C" w14:textId="77777777" w:rsidTr="00422558">
        <w:trPr>
          <w:cantSplit/>
        </w:trPr>
        <w:tc>
          <w:tcPr>
            <w:tcW w:w="0" w:type="auto"/>
          </w:tcPr>
          <w:p w14:paraId="391CD413" w14:textId="5CE68C13"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1.11</w:t>
            </w:r>
          </w:p>
        </w:tc>
        <w:tc>
          <w:tcPr>
            <w:tcW w:w="0" w:type="auto"/>
          </w:tcPr>
          <w:p w14:paraId="2200BA57" w14:textId="13988A66"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18/04/2019</w:t>
            </w:r>
          </w:p>
        </w:tc>
        <w:tc>
          <w:tcPr>
            <w:tcW w:w="0" w:type="auto"/>
          </w:tcPr>
          <w:p w14:paraId="10F9627E" w14:textId="5E022832" w:rsidR="00E353A2" w:rsidRPr="005910AF" w:rsidRDefault="00E353A2" w:rsidP="000F0F33">
            <w:pPr>
              <w:spacing w:before="100" w:beforeAutospacing="1" w:after="100" w:afterAutospacing="1"/>
              <w:rPr>
                <w:rFonts w:ascii="Arial" w:hAnsi="Arial" w:cs="Arial"/>
                <w:szCs w:val="22"/>
                <w:lang w:val="en-US"/>
              </w:rPr>
            </w:pPr>
            <w:r w:rsidRPr="005910AF">
              <w:rPr>
                <w:rFonts w:ascii="Arial" w:hAnsi="Arial" w:cs="Arial"/>
                <w:szCs w:val="22"/>
                <w:lang w:val="en-US"/>
              </w:rPr>
              <w:t xml:space="preserve">Orange, Axione, SIEA, SFR, </w:t>
            </w:r>
            <w:proofErr w:type="spellStart"/>
            <w:r w:rsidRPr="005910AF">
              <w:rPr>
                <w:rFonts w:ascii="Arial" w:hAnsi="Arial" w:cs="Arial"/>
                <w:szCs w:val="22"/>
                <w:lang w:val="en-US"/>
              </w:rPr>
              <w:t>Covage</w:t>
            </w:r>
            <w:proofErr w:type="spellEnd"/>
          </w:p>
        </w:tc>
        <w:tc>
          <w:tcPr>
            <w:tcW w:w="0" w:type="auto"/>
          </w:tcPr>
          <w:p w14:paraId="4A4428CE" w14:textId="13CCE866" w:rsidR="00E353A2" w:rsidRPr="00E353A2" w:rsidRDefault="00E353A2" w:rsidP="000F0F33">
            <w:pPr>
              <w:rPr>
                <w:rFonts w:ascii="Arial" w:hAnsi="Arial" w:cs="Arial"/>
                <w:szCs w:val="22"/>
              </w:rPr>
            </w:pPr>
            <w:r w:rsidRPr="00E353A2">
              <w:rPr>
                <w:rFonts w:ascii="Arial" w:hAnsi="Arial" w:cs="Arial"/>
                <w:szCs w:val="22"/>
              </w:rPr>
              <w:t>Relecture du document</w:t>
            </w:r>
          </w:p>
        </w:tc>
      </w:tr>
      <w:tr w:rsidR="00E353A2" w14:paraId="319FB49B" w14:textId="77777777" w:rsidTr="00422558">
        <w:trPr>
          <w:cantSplit/>
        </w:trPr>
        <w:tc>
          <w:tcPr>
            <w:tcW w:w="0" w:type="auto"/>
          </w:tcPr>
          <w:p w14:paraId="62B3EC24" w14:textId="36FC498D"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1.12</w:t>
            </w:r>
          </w:p>
        </w:tc>
        <w:tc>
          <w:tcPr>
            <w:tcW w:w="0" w:type="auto"/>
          </w:tcPr>
          <w:p w14:paraId="2B77166B" w14:textId="079E7E6B"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09/07/2019</w:t>
            </w:r>
          </w:p>
        </w:tc>
        <w:tc>
          <w:tcPr>
            <w:tcW w:w="0" w:type="auto"/>
          </w:tcPr>
          <w:p w14:paraId="12A3CB95" w14:textId="66647A54" w:rsidR="00E353A2" w:rsidRPr="005910AF" w:rsidRDefault="00E353A2" w:rsidP="000F0F33">
            <w:pPr>
              <w:spacing w:before="100" w:beforeAutospacing="1" w:after="100" w:afterAutospacing="1"/>
              <w:rPr>
                <w:rFonts w:ascii="Arial" w:hAnsi="Arial" w:cs="Arial"/>
                <w:szCs w:val="22"/>
                <w:lang w:val="en-US"/>
              </w:rPr>
            </w:pPr>
            <w:r w:rsidRPr="005910AF">
              <w:rPr>
                <w:rFonts w:ascii="Arial" w:hAnsi="Arial" w:cs="Arial"/>
                <w:szCs w:val="22"/>
                <w:lang w:val="en-US"/>
              </w:rPr>
              <w:t>Bouygues Telecom, SIEA, Axione, Altitude</w:t>
            </w:r>
          </w:p>
        </w:tc>
        <w:tc>
          <w:tcPr>
            <w:tcW w:w="0" w:type="auto"/>
          </w:tcPr>
          <w:p w14:paraId="30C5DC43" w14:textId="37B5CFD8" w:rsidR="00E353A2" w:rsidRPr="00E353A2" w:rsidRDefault="00E353A2" w:rsidP="000F0F33">
            <w:pPr>
              <w:rPr>
                <w:rFonts w:ascii="Arial" w:hAnsi="Arial" w:cs="Arial"/>
                <w:szCs w:val="22"/>
              </w:rPr>
            </w:pPr>
            <w:r w:rsidRPr="00E353A2">
              <w:rPr>
                <w:rFonts w:ascii="Arial" w:hAnsi="Arial" w:cs="Arial"/>
                <w:szCs w:val="22"/>
              </w:rPr>
              <w:t>Relecture mode OI et mode STOC</w:t>
            </w:r>
          </w:p>
        </w:tc>
      </w:tr>
      <w:tr w:rsidR="00E353A2" w14:paraId="13465C30" w14:textId="77777777" w:rsidTr="00422558">
        <w:trPr>
          <w:cantSplit/>
        </w:trPr>
        <w:tc>
          <w:tcPr>
            <w:tcW w:w="0" w:type="auto"/>
          </w:tcPr>
          <w:p w14:paraId="45754A05" w14:textId="54F35773"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1.12</w:t>
            </w:r>
          </w:p>
        </w:tc>
        <w:tc>
          <w:tcPr>
            <w:tcW w:w="0" w:type="auto"/>
          </w:tcPr>
          <w:p w14:paraId="3FA583E6" w14:textId="166EC9A5"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19/09/2019</w:t>
            </w:r>
          </w:p>
        </w:tc>
        <w:tc>
          <w:tcPr>
            <w:tcW w:w="0" w:type="auto"/>
          </w:tcPr>
          <w:p w14:paraId="4BC1DF7A" w14:textId="333A83E0"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GT Accès</w:t>
            </w:r>
          </w:p>
        </w:tc>
        <w:tc>
          <w:tcPr>
            <w:tcW w:w="0" w:type="auto"/>
          </w:tcPr>
          <w:p w14:paraId="67A72BC0" w14:textId="66E20668" w:rsidR="00E353A2" w:rsidRPr="00E353A2" w:rsidRDefault="00E353A2" w:rsidP="000F0F33">
            <w:pPr>
              <w:rPr>
                <w:rFonts w:ascii="Arial" w:hAnsi="Arial" w:cs="Arial"/>
                <w:szCs w:val="22"/>
              </w:rPr>
            </w:pPr>
            <w:r w:rsidRPr="00E353A2">
              <w:rPr>
                <w:rFonts w:ascii="Arial" w:hAnsi="Arial" w:cs="Arial"/>
                <w:szCs w:val="22"/>
              </w:rPr>
              <w:t>Relecture finale</w:t>
            </w:r>
          </w:p>
        </w:tc>
      </w:tr>
      <w:tr w:rsidR="00E353A2" w14:paraId="410035A1" w14:textId="77777777" w:rsidTr="00422558">
        <w:trPr>
          <w:cantSplit/>
        </w:trPr>
        <w:tc>
          <w:tcPr>
            <w:tcW w:w="0" w:type="auto"/>
          </w:tcPr>
          <w:p w14:paraId="55189B83" w14:textId="6A591524"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1.13.1</w:t>
            </w:r>
          </w:p>
        </w:tc>
        <w:tc>
          <w:tcPr>
            <w:tcW w:w="0" w:type="auto"/>
          </w:tcPr>
          <w:p w14:paraId="2C12CC9A" w14:textId="768CE768"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14/02/2020</w:t>
            </w:r>
          </w:p>
        </w:tc>
        <w:tc>
          <w:tcPr>
            <w:tcW w:w="0" w:type="auto"/>
          </w:tcPr>
          <w:p w14:paraId="68400BE1" w14:textId="16967F1D"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 xml:space="preserve">Jean-Louis </w:t>
            </w:r>
            <w:proofErr w:type="spellStart"/>
            <w:r w:rsidRPr="00E353A2">
              <w:rPr>
                <w:rFonts w:ascii="Arial" w:hAnsi="Arial" w:cs="Arial"/>
                <w:szCs w:val="22"/>
              </w:rPr>
              <w:t>Guinaldo</w:t>
            </w:r>
            <w:proofErr w:type="spellEnd"/>
            <w:r w:rsidRPr="00E353A2">
              <w:rPr>
                <w:rFonts w:ascii="Arial" w:hAnsi="Arial" w:cs="Arial"/>
                <w:szCs w:val="22"/>
              </w:rPr>
              <w:t xml:space="preserve"> (</w:t>
            </w:r>
            <w:proofErr w:type="spellStart"/>
            <w:r w:rsidRPr="00E353A2">
              <w:rPr>
                <w:rFonts w:ascii="Arial" w:hAnsi="Arial" w:cs="Arial"/>
                <w:szCs w:val="22"/>
              </w:rPr>
              <w:t>Kosc</w:t>
            </w:r>
            <w:proofErr w:type="spellEnd"/>
            <w:r w:rsidRPr="00E353A2">
              <w:rPr>
                <w:rFonts w:ascii="Arial" w:hAnsi="Arial" w:cs="Arial"/>
                <w:szCs w:val="22"/>
              </w:rPr>
              <w:t>)</w:t>
            </w:r>
          </w:p>
        </w:tc>
        <w:tc>
          <w:tcPr>
            <w:tcW w:w="0" w:type="auto"/>
          </w:tcPr>
          <w:p w14:paraId="3DF2546D" w14:textId="77777777" w:rsidR="009F2D63" w:rsidRDefault="00E353A2" w:rsidP="000F0F33">
            <w:pPr>
              <w:rPr>
                <w:rFonts w:ascii="Arial" w:hAnsi="Arial" w:cs="Arial"/>
                <w:szCs w:val="22"/>
              </w:rPr>
            </w:pPr>
            <w:r w:rsidRPr="00E353A2">
              <w:rPr>
                <w:rFonts w:ascii="Arial" w:hAnsi="Arial" w:cs="Arial"/>
                <w:szCs w:val="22"/>
              </w:rPr>
              <w:t>Initialisation d’une version pour la 1.5</w:t>
            </w:r>
          </w:p>
          <w:p w14:paraId="1A54F3D2" w14:textId="68DCE83D" w:rsidR="009F2D63" w:rsidRDefault="00E353A2" w:rsidP="000F0F33">
            <w:pPr>
              <w:rPr>
                <w:rFonts w:ascii="Arial" w:hAnsi="Arial" w:cs="Arial"/>
                <w:szCs w:val="22"/>
              </w:rPr>
            </w:pPr>
            <w:r>
              <w:rPr>
                <w:rFonts w:ascii="Arial" w:hAnsi="Arial" w:cs="Arial"/>
                <w:szCs w:val="22"/>
              </w:rPr>
              <w:t>Ajout de chapitres dédiés au FTTE dans le plan du document</w:t>
            </w:r>
          </w:p>
          <w:p w14:paraId="7C14B211" w14:textId="7DC65FD9" w:rsidR="00E353A2" w:rsidRPr="00E353A2" w:rsidRDefault="003D193B" w:rsidP="000F0F33">
            <w:pPr>
              <w:rPr>
                <w:rFonts w:ascii="Arial" w:hAnsi="Arial" w:cs="Arial"/>
                <w:szCs w:val="22"/>
              </w:rPr>
            </w:pPr>
            <w:r>
              <w:rPr>
                <w:rFonts w:ascii="Arial" w:hAnsi="Arial" w:cs="Arial"/>
                <w:szCs w:val="22"/>
              </w:rPr>
              <w:t>I</w:t>
            </w:r>
            <w:r w:rsidR="00E353A2">
              <w:rPr>
                <w:rFonts w:ascii="Arial" w:hAnsi="Arial" w:cs="Arial"/>
                <w:szCs w:val="22"/>
              </w:rPr>
              <w:t>l faudra aussi ajouter les modifications liées au FTTH</w:t>
            </w:r>
          </w:p>
        </w:tc>
      </w:tr>
      <w:tr w:rsidR="00E353A2" w14:paraId="102DC516" w14:textId="77777777" w:rsidTr="00422558">
        <w:trPr>
          <w:cantSplit/>
        </w:trPr>
        <w:tc>
          <w:tcPr>
            <w:tcW w:w="0" w:type="auto"/>
          </w:tcPr>
          <w:p w14:paraId="5589D11D" w14:textId="3D7C989D"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1.13.2</w:t>
            </w:r>
          </w:p>
        </w:tc>
        <w:tc>
          <w:tcPr>
            <w:tcW w:w="0" w:type="auto"/>
          </w:tcPr>
          <w:p w14:paraId="23282FDC" w14:textId="6FF79460"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14/02/2020</w:t>
            </w:r>
          </w:p>
        </w:tc>
        <w:tc>
          <w:tcPr>
            <w:tcW w:w="0" w:type="auto"/>
          </w:tcPr>
          <w:p w14:paraId="57C0DB18" w14:textId="080422CF"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 xml:space="preserve">Angela </w:t>
            </w:r>
            <w:proofErr w:type="spellStart"/>
            <w:r w:rsidRPr="00E353A2">
              <w:rPr>
                <w:rFonts w:ascii="Arial" w:hAnsi="Arial" w:cs="Arial"/>
                <w:szCs w:val="22"/>
              </w:rPr>
              <w:t>Marujo</w:t>
            </w:r>
            <w:proofErr w:type="spellEnd"/>
            <w:r w:rsidRPr="00E353A2">
              <w:rPr>
                <w:rFonts w:ascii="Arial" w:hAnsi="Arial" w:cs="Arial"/>
                <w:szCs w:val="22"/>
              </w:rPr>
              <w:t xml:space="preserve"> (Axione)</w:t>
            </w:r>
          </w:p>
        </w:tc>
        <w:tc>
          <w:tcPr>
            <w:tcW w:w="0" w:type="auto"/>
          </w:tcPr>
          <w:p w14:paraId="1CA20F32" w14:textId="21B82376" w:rsidR="00E353A2" w:rsidRPr="00E353A2" w:rsidRDefault="00E353A2" w:rsidP="000F0F33">
            <w:pPr>
              <w:rPr>
                <w:rFonts w:ascii="Arial" w:hAnsi="Arial" w:cs="Arial"/>
                <w:szCs w:val="22"/>
              </w:rPr>
            </w:pPr>
            <w:r w:rsidRPr="00E353A2">
              <w:rPr>
                <w:rFonts w:ascii="Arial" w:hAnsi="Arial" w:cs="Arial"/>
                <w:szCs w:val="22"/>
              </w:rPr>
              <w:t>Contenu lié au FTTE (chapitres dédiés au FTTE)</w:t>
            </w:r>
          </w:p>
        </w:tc>
      </w:tr>
      <w:tr w:rsidR="00E353A2" w14:paraId="36828413" w14:textId="77777777" w:rsidTr="00422558">
        <w:trPr>
          <w:cantSplit/>
        </w:trPr>
        <w:tc>
          <w:tcPr>
            <w:tcW w:w="0" w:type="auto"/>
          </w:tcPr>
          <w:p w14:paraId="0F7692E7" w14:textId="30352B8D"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1.13.3</w:t>
            </w:r>
          </w:p>
        </w:tc>
        <w:tc>
          <w:tcPr>
            <w:tcW w:w="0" w:type="auto"/>
          </w:tcPr>
          <w:p w14:paraId="52EE5E2A" w14:textId="02D49738"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03/03/3030</w:t>
            </w:r>
          </w:p>
        </w:tc>
        <w:tc>
          <w:tcPr>
            <w:tcW w:w="0" w:type="auto"/>
          </w:tcPr>
          <w:p w14:paraId="1D9F5E95" w14:textId="30B9EE66"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 xml:space="preserve">Chloé </w:t>
            </w:r>
            <w:proofErr w:type="spellStart"/>
            <w:r w:rsidRPr="00E353A2">
              <w:rPr>
                <w:rFonts w:ascii="Arial" w:hAnsi="Arial" w:cs="Arial"/>
                <w:szCs w:val="22"/>
              </w:rPr>
              <w:t>Angée</w:t>
            </w:r>
            <w:proofErr w:type="spellEnd"/>
            <w:r w:rsidRPr="00E353A2">
              <w:rPr>
                <w:rFonts w:ascii="Arial" w:hAnsi="Arial" w:cs="Arial"/>
                <w:szCs w:val="22"/>
              </w:rPr>
              <w:t xml:space="preserve"> (Axione)</w:t>
            </w:r>
          </w:p>
        </w:tc>
        <w:tc>
          <w:tcPr>
            <w:tcW w:w="0" w:type="auto"/>
          </w:tcPr>
          <w:p w14:paraId="05FC2E22" w14:textId="67FB9B97" w:rsidR="00E353A2" w:rsidRPr="00E353A2" w:rsidRDefault="00E353A2" w:rsidP="000F0F33">
            <w:pPr>
              <w:rPr>
                <w:rFonts w:ascii="Arial" w:hAnsi="Arial" w:cs="Arial"/>
                <w:szCs w:val="22"/>
              </w:rPr>
            </w:pPr>
            <w:r w:rsidRPr="00E353A2">
              <w:rPr>
                <w:rFonts w:ascii="Arial" w:hAnsi="Arial" w:cs="Arial"/>
                <w:szCs w:val="22"/>
              </w:rPr>
              <w:t>Corrections en séance lors de la réunion FTTE du 03/03/2020</w:t>
            </w:r>
          </w:p>
        </w:tc>
      </w:tr>
      <w:tr w:rsidR="00E353A2" w14:paraId="391A58AD" w14:textId="77777777" w:rsidTr="00422558">
        <w:trPr>
          <w:cantSplit/>
        </w:trPr>
        <w:tc>
          <w:tcPr>
            <w:tcW w:w="0" w:type="auto"/>
          </w:tcPr>
          <w:p w14:paraId="3CEBC724" w14:textId="3A8CED36"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1.13.4</w:t>
            </w:r>
          </w:p>
        </w:tc>
        <w:tc>
          <w:tcPr>
            <w:tcW w:w="0" w:type="auto"/>
          </w:tcPr>
          <w:p w14:paraId="3C439708" w14:textId="4B750609"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09/03/2020</w:t>
            </w:r>
          </w:p>
        </w:tc>
        <w:tc>
          <w:tcPr>
            <w:tcW w:w="0" w:type="auto"/>
          </w:tcPr>
          <w:p w14:paraId="0805D76A" w14:textId="626470D3" w:rsidR="00E353A2" w:rsidRPr="00E353A2" w:rsidRDefault="00E353A2" w:rsidP="000F0F33">
            <w:pPr>
              <w:spacing w:before="100" w:beforeAutospacing="1" w:after="100" w:afterAutospacing="1"/>
              <w:rPr>
                <w:rFonts w:ascii="Arial" w:hAnsi="Arial" w:cs="Arial"/>
                <w:szCs w:val="22"/>
              </w:rPr>
            </w:pPr>
            <w:r w:rsidRPr="00E353A2">
              <w:rPr>
                <w:rFonts w:ascii="Arial" w:hAnsi="Arial" w:cs="Arial"/>
                <w:szCs w:val="22"/>
              </w:rPr>
              <w:t xml:space="preserve">Gilles </w:t>
            </w:r>
            <w:proofErr w:type="spellStart"/>
            <w:r w:rsidRPr="00E353A2">
              <w:rPr>
                <w:rFonts w:ascii="Arial" w:hAnsi="Arial" w:cs="Arial"/>
                <w:szCs w:val="22"/>
              </w:rPr>
              <w:t>Bourgarit</w:t>
            </w:r>
            <w:proofErr w:type="spellEnd"/>
            <w:r w:rsidRPr="00E353A2">
              <w:rPr>
                <w:rFonts w:ascii="Arial" w:hAnsi="Arial" w:cs="Arial"/>
                <w:szCs w:val="22"/>
              </w:rPr>
              <w:t xml:space="preserve"> (Orange</w:t>
            </w:r>
            <w:r w:rsidR="00F1440C">
              <w:rPr>
                <w:rFonts w:ascii="Arial" w:hAnsi="Arial" w:cs="Arial"/>
                <w:szCs w:val="22"/>
              </w:rPr>
              <w:t>)</w:t>
            </w:r>
            <w:r w:rsidR="005910AF">
              <w:rPr>
                <w:rFonts w:ascii="Arial" w:hAnsi="Arial" w:cs="Arial"/>
                <w:szCs w:val="22"/>
              </w:rPr>
              <w:t xml:space="preserve">, Gérôme Garnier et François </w:t>
            </w:r>
            <w:proofErr w:type="spellStart"/>
            <w:r w:rsidR="005910AF">
              <w:rPr>
                <w:rFonts w:ascii="Arial" w:hAnsi="Arial" w:cs="Arial"/>
                <w:szCs w:val="22"/>
              </w:rPr>
              <w:t>Pelan</w:t>
            </w:r>
            <w:proofErr w:type="spellEnd"/>
            <w:r w:rsidR="005910AF">
              <w:rPr>
                <w:rFonts w:ascii="Arial" w:hAnsi="Arial" w:cs="Arial"/>
                <w:szCs w:val="22"/>
              </w:rPr>
              <w:t xml:space="preserve"> (SFR)</w:t>
            </w:r>
          </w:p>
        </w:tc>
        <w:tc>
          <w:tcPr>
            <w:tcW w:w="0" w:type="auto"/>
          </w:tcPr>
          <w:p w14:paraId="26452D29" w14:textId="77777777" w:rsidR="009F2D63" w:rsidRDefault="00E353A2" w:rsidP="000F0F33">
            <w:pPr>
              <w:rPr>
                <w:rFonts w:ascii="Arial" w:hAnsi="Arial" w:cs="Arial"/>
                <w:szCs w:val="22"/>
              </w:rPr>
            </w:pPr>
            <w:proofErr w:type="spellStart"/>
            <w:r w:rsidRPr="00E353A2">
              <w:rPr>
                <w:rFonts w:ascii="Arial" w:hAnsi="Arial" w:cs="Arial"/>
                <w:szCs w:val="22"/>
              </w:rPr>
              <w:t>MàJ</w:t>
            </w:r>
            <w:proofErr w:type="spellEnd"/>
            <w:r w:rsidRPr="00E353A2">
              <w:rPr>
                <w:rFonts w:ascii="Arial" w:hAnsi="Arial" w:cs="Arial"/>
                <w:szCs w:val="22"/>
              </w:rPr>
              <w:t xml:space="preserve"> Lexique</w:t>
            </w:r>
          </w:p>
          <w:p w14:paraId="1AAA8609" w14:textId="3E57F30E" w:rsidR="009F2D63" w:rsidRDefault="00E353A2" w:rsidP="000F0F33">
            <w:pPr>
              <w:rPr>
                <w:rFonts w:ascii="Arial" w:hAnsi="Arial" w:cs="Arial"/>
                <w:szCs w:val="22"/>
              </w:rPr>
            </w:pPr>
            <w:r w:rsidRPr="00E353A2">
              <w:rPr>
                <w:rFonts w:ascii="Arial" w:hAnsi="Arial" w:cs="Arial"/>
                <w:szCs w:val="22"/>
              </w:rPr>
              <w:t>Corrections/marques §2.1.2, §2.2.2, §3.1.2</w:t>
            </w:r>
          </w:p>
          <w:p w14:paraId="23291182" w14:textId="4F14373A" w:rsidR="009F2D63" w:rsidRDefault="00E353A2" w:rsidP="000F0F33">
            <w:pPr>
              <w:rPr>
                <w:rFonts w:ascii="Arial" w:hAnsi="Arial" w:cs="Arial"/>
                <w:szCs w:val="22"/>
              </w:rPr>
            </w:pPr>
            <w:proofErr w:type="gramStart"/>
            <w:r w:rsidRPr="00E353A2">
              <w:rPr>
                <w:rFonts w:ascii="Arial" w:hAnsi="Arial" w:cs="Arial"/>
                <w:szCs w:val="22"/>
              </w:rPr>
              <w:t>Marque en</w:t>
            </w:r>
            <w:proofErr w:type="gramEnd"/>
            <w:r w:rsidRPr="00E353A2">
              <w:rPr>
                <w:rFonts w:ascii="Arial" w:hAnsi="Arial" w:cs="Arial"/>
                <w:szCs w:val="22"/>
              </w:rPr>
              <w:t xml:space="preserve"> §7.1</w:t>
            </w:r>
          </w:p>
          <w:p w14:paraId="5CDBC77F" w14:textId="55978F6D" w:rsidR="009F2D63" w:rsidRDefault="00E353A2" w:rsidP="000F0F33">
            <w:pPr>
              <w:rPr>
                <w:rFonts w:ascii="Arial" w:hAnsi="Arial" w:cs="Arial"/>
                <w:szCs w:val="22"/>
              </w:rPr>
            </w:pPr>
            <w:r w:rsidRPr="00E353A2">
              <w:rPr>
                <w:rFonts w:ascii="Arial" w:hAnsi="Arial" w:cs="Arial"/>
                <w:szCs w:val="22"/>
              </w:rPr>
              <w:t>Corrections/Marques §7.2 et §7.4 à réutiliser dans §8</w:t>
            </w:r>
          </w:p>
          <w:p w14:paraId="6325B840" w14:textId="32661CE5" w:rsidR="00E353A2" w:rsidRPr="00E353A2" w:rsidRDefault="005910AF" w:rsidP="000F0F33">
            <w:pPr>
              <w:rPr>
                <w:rFonts w:ascii="Arial" w:hAnsi="Arial" w:cs="Arial"/>
                <w:szCs w:val="22"/>
              </w:rPr>
            </w:pPr>
            <w:r w:rsidRPr="00F1440C">
              <w:rPr>
                <w:rFonts w:ascii="Arial" w:hAnsi="Arial" w:cs="Arial"/>
                <w:szCs w:val="22"/>
              </w:rPr>
              <w:t>Commentaires SFR</w:t>
            </w:r>
          </w:p>
        </w:tc>
      </w:tr>
      <w:tr w:rsidR="005910AF" w14:paraId="15B467EA" w14:textId="77777777" w:rsidTr="00422558">
        <w:trPr>
          <w:cantSplit/>
        </w:trPr>
        <w:tc>
          <w:tcPr>
            <w:tcW w:w="0" w:type="auto"/>
          </w:tcPr>
          <w:p w14:paraId="168CD6BA" w14:textId="42493DFF" w:rsidR="005910AF" w:rsidRPr="00E353A2" w:rsidRDefault="005910AF" w:rsidP="000F0F33">
            <w:pPr>
              <w:spacing w:before="100" w:beforeAutospacing="1" w:after="100" w:afterAutospacing="1"/>
              <w:rPr>
                <w:rFonts w:ascii="Arial" w:hAnsi="Arial" w:cs="Arial"/>
                <w:szCs w:val="22"/>
              </w:rPr>
            </w:pPr>
            <w:r w:rsidRPr="005910AF">
              <w:rPr>
                <w:rFonts w:ascii="Arial" w:hAnsi="Arial" w:cs="Arial"/>
                <w:szCs w:val="22"/>
              </w:rPr>
              <w:t>1.13.5</w:t>
            </w:r>
          </w:p>
        </w:tc>
        <w:tc>
          <w:tcPr>
            <w:tcW w:w="0" w:type="auto"/>
          </w:tcPr>
          <w:p w14:paraId="34164DC0" w14:textId="15A67F81" w:rsidR="005910AF" w:rsidRPr="00E353A2" w:rsidRDefault="005910AF" w:rsidP="000F0F33">
            <w:pPr>
              <w:spacing w:before="100" w:beforeAutospacing="1" w:after="100" w:afterAutospacing="1"/>
              <w:rPr>
                <w:rFonts w:ascii="Arial" w:hAnsi="Arial" w:cs="Arial"/>
                <w:szCs w:val="22"/>
              </w:rPr>
            </w:pPr>
            <w:r w:rsidRPr="005910AF">
              <w:rPr>
                <w:rFonts w:ascii="Arial" w:hAnsi="Arial" w:cs="Arial"/>
                <w:szCs w:val="22"/>
              </w:rPr>
              <w:t>21/03/2020</w:t>
            </w:r>
          </w:p>
        </w:tc>
        <w:tc>
          <w:tcPr>
            <w:tcW w:w="0" w:type="auto"/>
          </w:tcPr>
          <w:p w14:paraId="56B190B8" w14:textId="0EDC3655" w:rsidR="005910AF" w:rsidRPr="00E353A2" w:rsidRDefault="005910AF" w:rsidP="000F0F33">
            <w:pPr>
              <w:spacing w:before="100" w:beforeAutospacing="1" w:after="100" w:afterAutospacing="1"/>
              <w:rPr>
                <w:rFonts w:ascii="Arial" w:hAnsi="Arial" w:cs="Arial"/>
                <w:szCs w:val="22"/>
              </w:rPr>
            </w:pPr>
            <w:r w:rsidRPr="005910AF">
              <w:rPr>
                <w:rFonts w:ascii="Arial" w:hAnsi="Arial" w:cs="Arial"/>
                <w:szCs w:val="22"/>
              </w:rPr>
              <w:t>Patrick Bousso (</w:t>
            </w:r>
            <w:proofErr w:type="spellStart"/>
            <w:r w:rsidRPr="005910AF">
              <w:rPr>
                <w:rFonts w:ascii="Arial" w:hAnsi="Arial" w:cs="Arial"/>
                <w:szCs w:val="22"/>
              </w:rPr>
              <w:t>Kosc</w:t>
            </w:r>
            <w:proofErr w:type="spellEnd"/>
            <w:r w:rsidRPr="005910AF">
              <w:rPr>
                <w:rFonts w:ascii="Arial" w:hAnsi="Arial" w:cs="Arial"/>
                <w:szCs w:val="22"/>
              </w:rPr>
              <w:t xml:space="preserve">) </w:t>
            </w:r>
          </w:p>
        </w:tc>
        <w:tc>
          <w:tcPr>
            <w:tcW w:w="0" w:type="auto"/>
          </w:tcPr>
          <w:p w14:paraId="7509D81B" w14:textId="311D146D" w:rsidR="005910AF" w:rsidRPr="00E353A2" w:rsidRDefault="005910AF" w:rsidP="000F0F33">
            <w:pPr>
              <w:rPr>
                <w:rFonts w:ascii="Arial" w:hAnsi="Arial" w:cs="Arial"/>
                <w:szCs w:val="22"/>
              </w:rPr>
            </w:pPr>
            <w:r w:rsidRPr="005910AF">
              <w:rPr>
                <w:rFonts w:ascii="Arial" w:hAnsi="Arial" w:cs="Arial"/>
                <w:szCs w:val="22"/>
              </w:rPr>
              <w:t>Compléments</w:t>
            </w:r>
          </w:p>
        </w:tc>
      </w:tr>
      <w:tr w:rsidR="005910AF" w14:paraId="4AA5D5C9" w14:textId="77777777" w:rsidTr="00422558">
        <w:trPr>
          <w:cantSplit/>
        </w:trPr>
        <w:tc>
          <w:tcPr>
            <w:tcW w:w="0" w:type="auto"/>
          </w:tcPr>
          <w:p w14:paraId="662C8B42" w14:textId="483CC122" w:rsidR="005910AF" w:rsidRPr="005910AF" w:rsidDel="005910AF" w:rsidRDefault="005910AF" w:rsidP="000F0F33">
            <w:pPr>
              <w:spacing w:before="100" w:beforeAutospacing="1" w:after="100" w:afterAutospacing="1"/>
              <w:rPr>
                <w:rFonts w:ascii="Arial" w:hAnsi="Arial" w:cs="Arial"/>
                <w:szCs w:val="22"/>
              </w:rPr>
            </w:pPr>
            <w:r w:rsidRPr="005910AF">
              <w:rPr>
                <w:rFonts w:ascii="Arial" w:hAnsi="Arial" w:cs="Arial"/>
                <w:szCs w:val="22"/>
              </w:rPr>
              <w:t>1.13.6</w:t>
            </w:r>
          </w:p>
        </w:tc>
        <w:tc>
          <w:tcPr>
            <w:tcW w:w="0" w:type="auto"/>
          </w:tcPr>
          <w:p w14:paraId="55E7553E" w14:textId="5DCA12DC" w:rsidR="005910AF" w:rsidRPr="005910AF" w:rsidRDefault="005910AF" w:rsidP="000F0F33">
            <w:pPr>
              <w:spacing w:before="100" w:beforeAutospacing="1" w:after="100" w:afterAutospacing="1"/>
              <w:rPr>
                <w:rFonts w:ascii="Arial" w:hAnsi="Arial" w:cs="Arial"/>
                <w:szCs w:val="22"/>
              </w:rPr>
            </w:pPr>
            <w:r w:rsidRPr="005910AF">
              <w:rPr>
                <w:rFonts w:ascii="Arial" w:hAnsi="Arial" w:cs="Arial"/>
                <w:szCs w:val="22"/>
              </w:rPr>
              <w:t>14/04/2020</w:t>
            </w:r>
          </w:p>
        </w:tc>
        <w:tc>
          <w:tcPr>
            <w:tcW w:w="0" w:type="auto"/>
          </w:tcPr>
          <w:p w14:paraId="26BE0570" w14:textId="2C427623" w:rsidR="005910AF" w:rsidRPr="005910AF" w:rsidDel="005910AF" w:rsidRDefault="005910AF" w:rsidP="000F0F33">
            <w:pPr>
              <w:spacing w:before="100" w:beforeAutospacing="1" w:after="100" w:afterAutospacing="1"/>
              <w:rPr>
                <w:rFonts w:ascii="Arial" w:hAnsi="Arial" w:cs="Arial"/>
                <w:szCs w:val="22"/>
              </w:rPr>
            </w:pPr>
            <w:r w:rsidRPr="005910AF">
              <w:rPr>
                <w:rFonts w:ascii="Arial" w:hAnsi="Arial" w:cs="Arial"/>
                <w:szCs w:val="22"/>
              </w:rPr>
              <w:t>Patrick Bousso (</w:t>
            </w:r>
            <w:proofErr w:type="spellStart"/>
            <w:r w:rsidRPr="005910AF">
              <w:rPr>
                <w:rFonts w:ascii="Arial" w:hAnsi="Arial" w:cs="Arial"/>
                <w:szCs w:val="22"/>
              </w:rPr>
              <w:t>Kosc</w:t>
            </w:r>
            <w:proofErr w:type="spellEnd"/>
            <w:r w:rsidRPr="005910AF">
              <w:rPr>
                <w:rFonts w:ascii="Arial" w:hAnsi="Arial" w:cs="Arial"/>
                <w:szCs w:val="22"/>
              </w:rPr>
              <w:t>)</w:t>
            </w:r>
          </w:p>
        </w:tc>
        <w:tc>
          <w:tcPr>
            <w:tcW w:w="0" w:type="auto"/>
          </w:tcPr>
          <w:p w14:paraId="62E37253" w14:textId="0CBAEBFE" w:rsidR="005910AF" w:rsidRPr="005910AF" w:rsidDel="005910AF" w:rsidRDefault="005910AF" w:rsidP="000F0F33">
            <w:pPr>
              <w:rPr>
                <w:rFonts w:ascii="Arial" w:hAnsi="Arial" w:cs="Arial"/>
                <w:szCs w:val="22"/>
              </w:rPr>
            </w:pPr>
            <w:r w:rsidRPr="005910AF">
              <w:rPr>
                <w:rFonts w:ascii="Arial" w:hAnsi="Arial" w:cs="Arial"/>
                <w:szCs w:val="22"/>
              </w:rPr>
              <w:t>Prise en compte des travaux du mois de mars dont les cinématiques &amp; diagrammes</w:t>
            </w:r>
          </w:p>
        </w:tc>
      </w:tr>
      <w:tr w:rsidR="005910AF" w14:paraId="7889421B" w14:textId="77777777" w:rsidTr="00422558">
        <w:trPr>
          <w:cantSplit/>
        </w:trPr>
        <w:tc>
          <w:tcPr>
            <w:tcW w:w="0" w:type="auto"/>
          </w:tcPr>
          <w:p w14:paraId="09BDFDF6" w14:textId="79FC297D" w:rsidR="005910AF" w:rsidRPr="005910AF" w:rsidDel="005910AF" w:rsidRDefault="005910AF" w:rsidP="000F0F33">
            <w:pPr>
              <w:spacing w:before="100" w:beforeAutospacing="1" w:after="100" w:afterAutospacing="1"/>
              <w:rPr>
                <w:rFonts w:ascii="Arial" w:hAnsi="Arial" w:cs="Arial"/>
                <w:szCs w:val="22"/>
              </w:rPr>
            </w:pPr>
            <w:r w:rsidRPr="005910AF">
              <w:rPr>
                <w:rFonts w:ascii="Arial" w:hAnsi="Arial" w:cs="Arial"/>
                <w:szCs w:val="22"/>
              </w:rPr>
              <w:t>1.13.7</w:t>
            </w:r>
          </w:p>
        </w:tc>
        <w:tc>
          <w:tcPr>
            <w:tcW w:w="0" w:type="auto"/>
          </w:tcPr>
          <w:p w14:paraId="58C481B6" w14:textId="59D0A5C8" w:rsidR="005910AF" w:rsidRPr="005910AF" w:rsidRDefault="005910AF" w:rsidP="000F0F33">
            <w:pPr>
              <w:spacing w:before="100" w:beforeAutospacing="1" w:after="100" w:afterAutospacing="1"/>
              <w:rPr>
                <w:rFonts w:ascii="Arial" w:hAnsi="Arial" w:cs="Arial"/>
                <w:szCs w:val="22"/>
              </w:rPr>
            </w:pPr>
            <w:r w:rsidRPr="005910AF">
              <w:rPr>
                <w:rFonts w:ascii="Arial" w:hAnsi="Arial" w:cs="Arial"/>
                <w:szCs w:val="22"/>
              </w:rPr>
              <w:t>17/07/2020</w:t>
            </w:r>
          </w:p>
        </w:tc>
        <w:tc>
          <w:tcPr>
            <w:tcW w:w="0" w:type="auto"/>
          </w:tcPr>
          <w:p w14:paraId="05B0F791" w14:textId="3474CFC9" w:rsidR="005910AF" w:rsidRPr="005910AF" w:rsidDel="005910AF" w:rsidRDefault="005910AF" w:rsidP="000F0F33">
            <w:pPr>
              <w:spacing w:before="100" w:beforeAutospacing="1" w:after="100" w:afterAutospacing="1"/>
              <w:rPr>
                <w:rFonts w:ascii="Arial" w:hAnsi="Arial" w:cs="Arial"/>
                <w:szCs w:val="22"/>
              </w:rPr>
            </w:pPr>
            <w:r w:rsidRPr="005910AF">
              <w:rPr>
                <w:rFonts w:ascii="Arial" w:hAnsi="Arial" w:cs="Arial"/>
                <w:szCs w:val="22"/>
              </w:rPr>
              <w:t>Patrick Bousso (</w:t>
            </w:r>
            <w:proofErr w:type="spellStart"/>
            <w:r w:rsidRPr="005910AF">
              <w:rPr>
                <w:rFonts w:ascii="Arial" w:hAnsi="Arial" w:cs="Arial"/>
                <w:szCs w:val="22"/>
              </w:rPr>
              <w:t>Kosc</w:t>
            </w:r>
            <w:proofErr w:type="spellEnd"/>
            <w:r w:rsidRPr="005910AF">
              <w:rPr>
                <w:rFonts w:ascii="Arial" w:hAnsi="Arial" w:cs="Arial"/>
                <w:szCs w:val="22"/>
              </w:rPr>
              <w:t>)</w:t>
            </w:r>
          </w:p>
        </w:tc>
        <w:tc>
          <w:tcPr>
            <w:tcW w:w="0" w:type="auto"/>
          </w:tcPr>
          <w:p w14:paraId="71161DFC" w14:textId="00541B9A" w:rsidR="005910AF" w:rsidRPr="005910AF" w:rsidDel="005910AF" w:rsidRDefault="005910AF" w:rsidP="000F0F33">
            <w:pPr>
              <w:rPr>
                <w:rFonts w:ascii="Arial" w:hAnsi="Arial" w:cs="Arial"/>
                <w:szCs w:val="22"/>
              </w:rPr>
            </w:pPr>
            <w:r w:rsidRPr="005910AF">
              <w:rPr>
                <w:rFonts w:ascii="Arial" w:hAnsi="Arial" w:cs="Arial"/>
                <w:szCs w:val="22"/>
              </w:rPr>
              <w:t xml:space="preserve">Mise à jour des diagrammes et cinématiques </w:t>
            </w:r>
            <w:proofErr w:type="gramStart"/>
            <w:r w:rsidRPr="005910AF">
              <w:rPr>
                <w:rFonts w:ascii="Arial" w:hAnsi="Arial" w:cs="Arial"/>
                <w:szCs w:val="22"/>
              </w:rPr>
              <w:t>suite aux</w:t>
            </w:r>
            <w:proofErr w:type="gramEnd"/>
            <w:r w:rsidRPr="005910AF">
              <w:rPr>
                <w:rFonts w:ascii="Arial" w:hAnsi="Arial" w:cs="Arial"/>
                <w:szCs w:val="22"/>
              </w:rPr>
              <w:t xml:space="preserve"> travaux du printemps 2020</w:t>
            </w:r>
          </w:p>
        </w:tc>
      </w:tr>
      <w:tr w:rsidR="005910AF" w14:paraId="68ECF212" w14:textId="77777777" w:rsidTr="00422558">
        <w:trPr>
          <w:cantSplit/>
        </w:trPr>
        <w:tc>
          <w:tcPr>
            <w:tcW w:w="0" w:type="auto"/>
          </w:tcPr>
          <w:p w14:paraId="14890D9D" w14:textId="35B3A4A9" w:rsidR="005910AF" w:rsidRPr="005910AF" w:rsidDel="005910AF" w:rsidRDefault="005910AF" w:rsidP="000F0F33">
            <w:pPr>
              <w:spacing w:before="100" w:beforeAutospacing="1" w:after="100" w:afterAutospacing="1"/>
              <w:rPr>
                <w:rFonts w:ascii="Arial" w:hAnsi="Arial" w:cs="Arial"/>
                <w:szCs w:val="22"/>
              </w:rPr>
            </w:pPr>
            <w:r w:rsidRPr="005910AF">
              <w:rPr>
                <w:rFonts w:ascii="Arial" w:hAnsi="Arial" w:cs="Arial"/>
                <w:szCs w:val="22"/>
              </w:rPr>
              <w:t>1.13.8</w:t>
            </w:r>
          </w:p>
        </w:tc>
        <w:tc>
          <w:tcPr>
            <w:tcW w:w="0" w:type="auto"/>
          </w:tcPr>
          <w:p w14:paraId="68DC0B57" w14:textId="47C0A656" w:rsidR="005910AF" w:rsidRPr="005910AF" w:rsidRDefault="005910AF" w:rsidP="000F0F33">
            <w:pPr>
              <w:spacing w:before="100" w:beforeAutospacing="1" w:after="100" w:afterAutospacing="1"/>
              <w:rPr>
                <w:rFonts w:ascii="Arial" w:hAnsi="Arial" w:cs="Arial"/>
                <w:szCs w:val="22"/>
              </w:rPr>
            </w:pPr>
            <w:r w:rsidRPr="005910AF">
              <w:rPr>
                <w:rFonts w:ascii="Arial" w:hAnsi="Arial" w:cs="Arial"/>
                <w:szCs w:val="22"/>
              </w:rPr>
              <w:t>18/09/2020</w:t>
            </w:r>
          </w:p>
        </w:tc>
        <w:tc>
          <w:tcPr>
            <w:tcW w:w="0" w:type="auto"/>
          </w:tcPr>
          <w:p w14:paraId="5CABE823" w14:textId="44BA0948" w:rsidR="005910AF" w:rsidRPr="005910AF" w:rsidDel="005910AF" w:rsidRDefault="005910AF" w:rsidP="000F0F33">
            <w:pPr>
              <w:spacing w:before="100" w:beforeAutospacing="1" w:after="100" w:afterAutospacing="1"/>
              <w:rPr>
                <w:rFonts w:ascii="Arial" w:hAnsi="Arial" w:cs="Arial"/>
                <w:szCs w:val="22"/>
              </w:rPr>
            </w:pPr>
            <w:r w:rsidRPr="005910AF">
              <w:rPr>
                <w:rFonts w:ascii="Arial" w:hAnsi="Arial" w:cs="Arial"/>
                <w:szCs w:val="22"/>
              </w:rPr>
              <w:t>Patrick Bousso (</w:t>
            </w:r>
            <w:proofErr w:type="spellStart"/>
            <w:r w:rsidRPr="005910AF">
              <w:rPr>
                <w:rFonts w:ascii="Arial" w:hAnsi="Arial" w:cs="Arial"/>
                <w:szCs w:val="22"/>
              </w:rPr>
              <w:t>Kosc</w:t>
            </w:r>
            <w:proofErr w:type="spellEnd"/>
            <w:r w:rsidRPr="005910AF">
              <w:rPr>
                <w:rFonts w:ascii="Arial" w:hAnsi="Arial" w:cs="Arial"/>
                <w:szCs w:val="22"/>
              </w:rPr>
              <w:t>)</w:t>
            </w:r>
          </w:p>
        </w:tc>
        <w:tc>
          <w:tcPr>
            <w:tcW w:w="0" w:type="auto"/>
          </w:tcPr>
          <w:p w14:paraId="49F57742" w14:textId="3002F968" w:rsidR="005910AF" w:rsidRPr="005910AF" w:rsidDel="005910AF" w:rsidRDefault="005910AF" w:rsidP="000F0F33">
            <w:pPr>
              <w:rPr>
                <w:rFonts w:ascii="Arial" w:hAnsi="Arial" w:cs="Arial"/>
                <w:szCs w:val="22"/>
              </w:rPr>
            </w:pPr>
            <w:r w:rsidRPr="005910AF">
              <w:rPr>
                <w:rFonts w:ascii="Arial" w:hAnsi="Arial" w:cs="Arial"/>
                <w:szCs w:val="22"/>
              </w:rPr>
              <w:t>Compléments afin de finaliser le contenu du livrable : aménagements, flux FTTE,</w:t>
            </w:r>
          </w:p>
        </w:tc>
      </w:tr>
      <w:tr w:rsidR="005910AF" w:rsidRPr="005910AF" w14:paraId="2F349DB4" w14:textId="77777777" w:rsidTr="00422558">
        <w:trPr>
          <w:cantSplit/>
        </w:trPr>
        <w:tc>
          <w:tcPr>
            <w:tcW w:w="0" w:type="auto"/>
          </w:tcPr>
          <w:p w14:paraId="25FA6A6D" w14:textId="7FE6BDF3" w:rsidR="005910AF" w:rsidRPr="005910AF" w:rsidRDefault="005910AF" w:rsidP="000F0F33">
            <w:pPr>
              <w:spacing w:before="100" w:beforeAutospacing="1" w:after="100" w:afterAutospacing="1"/>
              <w:rPr>
                <w:rFonts w:ascii="Arial" w:hAnsi="Arial" w:cs="Arial"/>
                <w:szCs w:val="22"/>
              </w:rPr>
            </w:pPr>
            <w:r w:rsidRPr="005910AF">
              <w:rPr>
                <w:rFonts w:ascii="Arial" w:hAnsi="Arial" w:cs="Arial"/>
                <w:szCs w:val="22"/>
              </w:rPr>
              <w:t>2.0.1</w:t>
            </w:r>
          </w:p>
        </w:tc>
        <w:tc>
          <w:tcPr>
            <w:tcW w:w="0" w:type="auto"/>
          </w:tcPr>
          <w:p w14:paraId="12D1A9A6" w14:textId="636BBE40" w:rsidR="005910AF" w:rsidRPr="005910AF" w:rsidRDefault="005910AF" w:rsidP="000F0F33">
            <w:pPr>
              <w:spacing w:before="100" w:beforeAutospacing="1" w:after="100" w:afterAutospacing="1"/>
              <w:rPr>
                <w:rFonts w:ascii="Arial" w:hAnsi="Arial" w:cs="Arial"/>
                <w:szCs w:val="22"/>
              </w:rPr>
            </w:pPr>
            <w:r w:rsidRPr="005910AF">
              <w:rPr>
                <w:rFonts w:ascii="Arial" w:hAnsi="Arial" w:cs="Arial"/>
                <w:szCs w:val="22"/>
              </w:rPr>
              <w:t>20/07/2020</w:t>
            </w:r>
            <w:r>
              <w:rPr>
                <w:rFonts w:ascii="Arial" w:hAnsi="Arial" w:cs="Arial"/>
                <w:szCs w:val="22"/>
              </w:rPr>
              <w:br/>
              <w:t>24/07/2020</w:t>
            </w:r>
          </w:p>
        </w:tc>
        <w:tc>
          <w:tcPr>
            <w:tcW w:w="0" w:type="auto"/>
          </w:tcPr>
          <w:p w14:paraId="1065F4D0" w14:textId="188DFDF0" w:rsidR="005910AF" w:rsidRPr="005910AF" w:rsidRDefault="005910AF" w:rsidP="000F0F33">
            <w:pPr>
              <w:spacing w:before="100" w:beforeAutospacing="1" w:after="100" w:afterAutospacing="1"/>
              <w:rPr>
                <w:rFonts w:ascii="Arial" w:hAnsi="Arial" w:cs="Arial"/>
                <w:szCs w:val="22"/>
              </w:rPr>
            </w:pPr>
            <w:r>
              <w:rPr>
                <w:rFonts w:ascii="Arial" w:hAnsi="Arial" w:cs="Arial"/>
                <w:szCs w:val="22"/>
              </w:rPr>
              <w:t>Axione, Orange, C. Gérard</w:t>
            </w:r>
          </w:p>
        </w:tc>
        <w:tc>
          <w:tcPr>
            <w:tcW w:w="0" w:type="auto"/>
          </w:tcPr>
          <w:p w14:paraId="326D892F" w14:textId="7CB1959E" w:rsidR="005910AF" w:rsidRPr="005910AF" w:rsidRDefault="009F2D63" w:rsidP="000F0F33">
            <w:pPr>
              <w:rPr>
                <w:rFonts w:ascii="Arial" w:hAnsi="Arial" w:cs="Arial"/>
                <w:szCs w:val="22"/>
              </w:rPr>
            </w:pPr>
            <w:r>
              <w:rPr>
                <w:rFonts w:ascii="Arial" w:hAnsi="Arial" w:cs="Arial"/>
                <w:szCs w:val="22"/>
              </w:rPr>
              <w:t>R</w:t>
            </w:r>
            <w:r w:rsidR="005910AF">
              <w:rPr>
                <w:rFonts w:ascii="Arial" w:hAnsi="Arial" w:cs="Arial"/>
                <w:szCs w:val="22"/>
              </w:rPr>
              <w:t>electure pour mise à jour des règles de gestion du protocole 2.0</w:t>
            </w:r>
          </w:p>
        </w:tc>
      </w:tr>
      <w:tr w:rsidR="009F2D63" w:rsidRPr="005910AF" w14:paraId="19826794" w14:textId="77777777" w:rsidTr="00422558">
        <w:trPr>
          <w:cantSplit/>
        </w:trPr>
        <w:tc>
          <w:tcPr>
            <w:tcW w:w="0" w:type="auto"/>
          </w:tcPr>
          <w:p w14:paraId="7729FFD0" w14:textId="32E1CE21" w:rsidR="009F2D63" w:rsidRPr="009F2D63" w:rsidRDefault="009F2D63" w:rsidP="000F0F33">
            <w:pPr>
              <w:spacing w:before="100" w:beforeAutospacing="1" w:after="100" w:afterAutospacing="1"/>
              <w:rPr>
                <w:rFonts w:ascii="Arial" w:hAnsi="Arial" w:cs="Arial"/>
                <w:szCs w:val="22"/>
              </w:rPr>
            </w:pPr>
            <w:r w:rsidRPr="009F2D63">
              <w:rPr>
                <w:rFonts w:ascii="Arial" w:hAnsi="Arial" w:cs="Arial"/>
                <w:szCs w:val="22"/>
              </w:rPr>
              <w:t>2.0</w:t>
            </w:r>
            <w:r>
              <w:rPr>
                <w:rFonts w:ascii="Arial" w:hAnsi="Arial" w:cs="Arial"/>
                <w:szCs w:val="22"/>
              </w:rPr>
              <w:t>.</w:t>
            </w:r>
            <w:r w:rsidRPr="009F2D63">
              <w:rPr>
                <w:rFonts w:ascii="Arial" w:hAnsi="Arial" w:cs="Arial"/>
                <w:szCs w:val="22"/>
              </w:rPr>
              <w:t>3</w:t>
            </w:r>
          </w:p>
        </w:tc>
        <w:tc>
          <w:tcPr>
            <w:tcW w:w="0" w:type="auto"/>
          </w:tcPr>
          <w:p w14:paraId="2147C015" w14:textId="4E3BEE2A" w:rsidR="009F2D63" w:rsidRPr="009F2D63" w:rsidRDefault="009F2D63" w:rsidP="000F0F33">
            <w:pPr>
              <w:spacing w:before="100" w:beforeAutospacing="1" w:after="100" w:afterAutospacing="1"/>
              <w:rPr>
                <w:rFonts w:ascii="Arial" w:hAnsi="Arial" w:cs="Arial"/>
                <w:szCs w:val="22"/>
              </w:rPr>
            </w:pPr>
            <w:r w:rsidRPr="009F2D63">
              <w:rPr>
                <w:rFonts w:ascii="Arial" w:hAnsi="Arial" w:cs="Arial"/>
                <w:szCs w:val="22"/>
              </w:rPr>
              <w:t>01/10/2020</w:t>
            </w:r>
          </w:p>
        </w:tc>
        <w:tc>
          <w:tcPr>
            <w:tcW w:w="0" w:type="auto"/>
          </w:tcPr>
          <w:p w14:paraId="58A0A04C" w14:textId="6C2C9E04" w:rsidR="009F2D63" w:rsidRPr="009F2D63" w:rsidRDefault="009F2D63" w:rsidP="000F0F33">
            <w:pPr>
              <w:spacing w:before="100" w:beforeAutospacing="1" w:after="100" w:afterAutospacing="1"/>
              <w:rPr>
                <w:rFonts w:ascii="Arial" w:hAnsi="Arial" w:cs="Arial"/>
                <w:szCs w:val="22"/>
              </w:rPr>
            </w:pPr>
            <w:r w:rsidRPr="009F2D63">
              <w:rPr>
                <w:rFonts w:ascii="Arial" w:hAnsi="Arial" w:cs="Arial"/>
                <w:szCs w:val="22"/>
              </w:rPr>
              <w:t>Patrick Bousso</w:t>
            </w:r>
          </w:p>
        </w:tc>
        <w:tc>
          <w:tcPr>
            <w:tcW w:w="0" w:type="auto"/>
          </w:tcPr>
          <w:p w14:paraId="1F7A4469" w14:textId="77777777" w:rsidR="009F2D63" w:rsidRDefault="009F2D63" w:rsidP="000F0F33">
            <w:pPr>
              <w:rPr>
                <w:rFonts w:ascii="Arial" w:hAnsi="Arial" w:cs="Arial"/>
                <w:szCs w:val="22"/>
              </w:rPr>
            </w:pPr>
            <w:r w:rsidRPr="009F2D63">
              <w:rPr>
                <w:rFonts w:ascii="Arial" w:hAnsi="Arial" w:cs="Arial"/>
                <w:szCs w:val="22"/>
              </w:rPr>
              <w:t>Fusion des documents FTTH et FTTE.</w:t>
            </w:r>
          </w:p>
          <w:p w14:paraId="3A5C7A50" w14:textId="5EB30B14" w:rsidR="009F2D63" w:rsidRDefault="009F2D63" w:rsidP="000F0F33">
            <w:pPr>
              <w:rPr>
                <w:rFonts w:ascii="Arial" w:hAnsi="Arial" w:cs="Arial"/>
                <w:szCs w:val="22"/>
              </w:rPr>
            </w:pPr>
            <w:r w:rsidRPr="009F2D63">
              <w:rPr>
                <w:rFonts w:ascii="Arial" w:hAnsi="Arial" w:cs="Arial"/>
                <w:szCs w:val="22"/>
              </w:rPr>
              <w:t xml:space="preserve">Intégration des ajouts FTTH issus de la version du GT Accès 2.0.2 du 15 sept 2020 (fichier nommé : 20200915_2_Présentation Process et règles de gestion Accès FTTH-V2.0) dans le fichier FTTE v0.8 (1.13.8) du 18 sept 2020 (fichier nommé : 20200918_Présentation Process et </w:t>
            </w:r>
            <w:proofErr w:type="spellStart"/>
            <w:r w:rsidRPr="009F2D63">
              <w:rPr>
                <w:rFonts w:ascii="Arial" w:hAnsi="Arial" w:cs="Arial"/>
                <w:szCs w:val="22"/>
              </w:rPr>
              <w:t>règles</w:t>
            </w:r>
            <w:proofErr w:type="spellEnd"/>
            <w:r w:rsidRPr="009F2D63">
              <w:rPr>
                <w:rFonts w:ascii="Arial" w:hAnsi="Arial" w:cs="Arial"/>
                <w:szCs w:val="22"/>
              </w:rPr>
              <w:t xml:space="preserve"> de gestion </w:t>
            </w:r>
            <w:proofErr w:type="spellStart"/>
            <w:r w:rsidRPr="009F2D63">
              <w:rPr>
                <w:rFonts w:ascii="Arial" w:hAnsi="Arial" w:cs="Arial"/>
                <w:szCs w:val="22"/>
              </w:rPr>
              <w:t>Accès</w:t>
            </w:r>
            <w:proofErr w:type="spellEnd"/>
            <w:r w:rsidRPr="009F2D63">
              <w:rPr>
                <w:rFonts w:ascii="Arial" w:hAnsi="Arial" w:cs="Arial"/>
                <w:szCs w:val="22"/>
              </w:rPr>
              <w:t xml:space="preserve"> FTTE-V2.0 v0.8)</w:t>
            </w:r>
            <w:r>
              <w:rPr>
                <w:rFonts w:ascii="Arial" w:hAnsi="Arial" w:cs="Arial"/>
                <w:szCs w:val="22"/>
              </w:rPr>
              <w:t>.</w:t>
            </w:r>
          </w:p>
          <w:p w14:paraId="25326611" w14:textId="15BCF2DB" w:rsidR="009F2D63" w:rsidRPr="009F2D63" w:rsidRDefault="009F2D63" w:rsidP="000F0F33">
            <w:pPr>
              <w:rPr>
                <w:rFonts w:ascii="Arial" w:hAnsi="Arial" w:cs="Arial"/>
                <w:szCs w:val="22"/>
              </w:rPr>
            </w:pPr>
            <w:r w:rsidRPr="009F2D63">
              <w:rPr>
                <w:rFonts w:ascii="Arial" w:hAnsi="Arial" w:cs="Arial"/>
                <w:szCs w:val="22"/>
              </w:rPr>
              <w:t xml:space="preserve">Prise en compte des retours de </w:t>
            </w:r>
            <w:proofErr w:type="spellStart"/>
            <w:r w:rsidRPr="009F2D63">
              <w:rPr>
                <w:rFonts w:ascii="Arial" w:hAnsi="Arial" w:cs="Arial"/>
                <w:szCs w:val="22"/>
              </w:rPr>
              <w:t>Covage</w:t>
            </w:r>
            <w:proofErr w:type="spellEnd"/>
            <w:r w:rsidRPr="009F2D63">
              <w:rPr>
                <w:rFonts w:ascii="Arial" w:hAnsi="Arial" w:cs="Arial"/>
                <w:szCs w:val="22"/>
              </w:rPr>
              <w:t>, Axione &amp; Orange, Jean-Louis, Corinne + Maj Diagramme</w:t>
            </w:r>
            <w:r>
              <w:rPr>
                <w:rFonts w:ascii="Arial" w:hAnsi="Arial" w:cs="Arial"/>
                <w:szCs w:val="22"/>
              </w:rPr>
              <w:t>.</w:t>
            </w:r>
          </w:p>
        </w:tc>
      </w:tr>
      <w:tr w:rsidR="009F2D63" w:rsidRPr="005910AF" w14:paraId="434CA10E" w14:textId="77777777" w:rsidTr="00422558">
        <w:trPr>
          <w:cantSplit/>
        </w:trPr>
        <w:tc>
          <w:tcPr>
            <w:tcW w:w="0" w:type="auto"/>
          </w:tcPr>
          <w:p w14:paraId="4DED96EC" w14:textId="6DCB7F5C" w:rsidR="009F2D63" w:rsidRPr="009F2D63" w:rsidRDefault="009F2D63" w:rsidP="000F0F33">
            <w:pPr>
              <w:spacing w:before="100" w:beforeAutospacing="1" w:after="100" w:afterAutospacing="1"/>
              <w:rPr>
                <w:rFonts w:ascii="Arial" w:hAnsi="Arial" w:cs="Arial"/>
                <w:szCs w:val="22"/>
              </w:rPr>
            </w:pPr>
            <w:r w:rsidRPr="009F2D63">
              <w:rPr>
                <w:rFonts w:ascii="Arial" w:hAnsi="Arial" w:cs="Arial"/>
                <w:szCs w:val="22"/>
              </w:rPr>
              <w:t>2.0.4</w:t>
            </w:r>
          </w:p>
        </w:tc>
        <w:tc>
          <w:tcPr>
            <w:tcW w:w="0" w:type="auto"/>
          </w:tcPr>
          <w:p w14:paraId="2EC3AA56" w14:textId="0C52BA33" w:rsidR="009F2D63" w:rsidRPr="009F2D63" w:rsidRDefault="009F2D63" w:rsidP="000F0F33">
            <w:pPr>
              <w:spacing w:before="100" w:beforeAutospacing="1" w:after="100" w:afterAutospacing="1"/>
              <w:rPr>
                <w:rFonts w:ascii="Arial" w:hAnsi="Arial" w:cs="Arial"/>
                <w:szCs w:val="22"/>
              </w:rPr>
            </w:pPr>
            <w:r>
              <w:rPr>
                <w:rFonts w:ascii="Arial" w:hAnsi="Arial" w:cs="Arial"/>
                <w:szCs w:val="22"/>
              </w:rPr>
              <w:t>02/10/2020</w:t>
            </w:r>
          </w:p>
        </w:tc>
        <w:tc>
          <w:tcPr>
            <w:tcW w:w="0" w:type="auto"/>
          </w:tcPr>
          <w:p w14:paraId="236A6D7A" w14:textId="5CBDDB51" w:rsidR="009F2D63" w:rsidRPr="009F2D63" w:rsidRDefault="009F2D63" w:rsidP="000F0F33">
            <w:pPr>
              <w:spacing w:before="100" w:beforeAutospacing="1" w:after="100" w:afterAutospacing="1"/>
              <w:rPr>
                <w:rFonts w:ascii="Arial" w:hAnsi="Arial" w:cs="Arial"/>
                <w:szCs w:val="22"/>
              </w:rPr>
            </w:pPr>
            <w:r>
              <w:rPr>
                <w:rFonts w:ascii="Arial" w:hAnsi="Arial" w:cs="Arial"/>
                <w:szCs w:val="22"/>
              </w:rPr>
              <w:t>Patrick Bousso</w:t>
            </w:r>
          </w:p>
        </w:tc>
        <w:tc>
          <w:tcPr>
            <w:tcW w:w="0" w:type="auto"/>
          </w:tcPr>
          <w:p w14:paraId="636299C7" w14:textId="77777777" w:rsidR="009F2D63" w:rsidRPr="009F2D63" w:rsidRDefault="009F2D63" w:rsidP="000F0F33">
            <w:pPr>
              <w:rPr>
                <w:rFonts w:ascii="Arial" w:hAnsi="Arial" w:cs="Arial"/>
                <w:szCs w:val="22"/>
              </w:rPr>
            </w:pPr>
            <w:r w:rsidRPr="009F2D63">
              <w:rPr>
                <w:rFonts w:ascii="Arial" w:hAnsi="Arial" w:cs="Arial"/>
                <w:szCs w:val="22"/>
              </w:rPr>
              <w:t xml:space="preserve">Prise en compte des retours </w:t>
            </w:r>
            <w:proofErr w:type="gramStart"/>
            <w:r w:rsidRPr="009F2D63">
              <w:rPr>
                <w:rFonts w:ascii="Arial" w:hAnsi="Arial" w:cs="Arial"/>
                <w:szCs w:val="22"/>
              </w:rPr>
              <w:t>du  GT</w:t>
            </w:r>
            <w:proofErr w:type="gramEnd"/>
            <w:r w:rsidRPr="009F2D63">
              <w:rPr>
                <w:rFonts w:ascii="Arial" w:hAnsi="Arial" w:cs="Arial"/>
                <w:szCs w:val="22"/>
              </w:rPr>
              <w:t xml:space="preserve"> Entreprises du 2 octobre 2020, notamment :</w:t>
            </w:r>
          </w:p>
          <w:p w14:paraId="58B2603A" w14:textId="77777777" w:rsidR="009F2D63" w:rsidRPr="009F2D63" w:rsidRDefault="009F2D63" w:rsidP="000F0F33">
            <w:pPr>
              <w:ind w:left="403" w:hanging="283"/>
              <w:rPr>
                <w:rFonts w:ascii="Arial" w:hAnsi="Arial" w:cs="Arial"/>
                <w:szCs w:val="22"/>
              </w:rPr>
            </w:pPr>
            <w:r w:rsidRPr="009F2D63">
              <w:rPr>
                <w:rFonts w:ascii="Arial" w:hAnsi="Arial" w:cs="Arial"/>
                <w:szCs w:val="22"/>
              </w:rPr>
              <w:t>-</w:t>
            </w:r>
            <w:r w:rsidRPr="009F2D63">
              <w:rPr>
                <w:rFonts w:ascii="Arial" w:hAnsi="Arial" w:cs="Arial"/>
                <w:szCs w:val="22"/>
              </w:rPr>
              <w:tab/>
              <w:t>Suppression des modifications pour la demande Axione/</w:t>
            </w:r>
            <w:proofErr w:type="spellStart"/>
            <w:r w:rsidRPr="009F2D63">
              <w:rPr>
                <w:rFonts w:ascii="Arial" w:hAnsi="Arial" w:cs="Arial"/>
                <w:szCs w:val="22"/>
              </w:rPr>
              <w:t>Covage</w:t>
            </w:r>
            <w:proofErr w:type="spellEnd"/>
            <w:r w:rsidRPr="009F2D63">
              <w:rPr>
                <w:rFonts w:ascii="Arial" w:hAnsi="Arial" w:cs="Arial"/>
                <w:szCs w:val="22"/>
              </w:rPr>
              <w:t xml:space="preserve"> sur les commandes sur lignes inactives (§2.2.3, §7.2, §7.3, §8.2, §8.3)</w:t>
            </w:r>
          </w:p>
          <w:p w14:paraId="4E22715A" w14:textId="77777777" w:rsidR="009F2D63" w:rsidRPr="009F2D63" w:rsidRDefault="009F2D63" w:rsidP="000F0F33">
            <w:pPr>
              <w:ind w:left="403" w:hanging="283"/>
              <w:rPr>
                <w:rFonts w:ascii="Arial" w:hAnsi="Arial" w:cs="Arial"/>
                <w:szCs w:val="22"/>
              </w:rPr>
            </w:pPr>
            <w:r w:rsidRPr="009F2D63">
              <w:rPr>
                <w:rFonts w:ascii="Arial" w:hAnsi="Arial" w:cs="Arial"/>
                <w:szCs w:val="22"/>
              </w:rPr>
              <w:t>-</w:t>
            </w:r>
            <w:r w:rsidRPr="009F2D63">
              <w:rPr>
                <w:rFonts w:ascii="Arial" w:hAnsi="Arial" w:cs="Arial"/>
                <w:szCs w:val="22"/>
              </w:rPr>
              <w:tab/>
              <w:t>Précisions sur le cas de livraison d’un accès par l’OI sur des positions non attendues (§3.8.2)</w:t>
            </w:r>
          </w:p>
          <w:p w14:paraId="1A637332" w14:textId="77777777" w:rsidR="009F2D63" w:rsidRPr="009F2D63" w:rsidRDefault="009F2D63" w:rsidP="000F0F33">
            <w:pPr>
              <w:ind w:left="403" w:hanging="283"/>
              <w:rPr>
                <w:rFonts w:ascii="Arial" w:hAnsi="Arial" w:cs="Arial"/>
                <w:szCs w:val="22"/>
              </w:rPr>
            </w:pPr>
            <w:r w:rsidRPr="009F2D63">
              <w:rPr>
                <w:rFonts w:ascii="Arial" w:hAnsi="Arial" w:cs="Arial"/>
                <w:szCs w:val="22"/>
              </w:rPr>
              <w:t>-</w:t>
            </w:r>
            <w:r w:rsidRPr="009F2D63">
              <w:rPr>
                <w:rFonts w:ascii="Arial" w:hAnsi="Arial" w:cs="Arial"/>
                <w:szCs w:val="22"/>
              </w:rPr>
              <w:tab/>
              <w:t>Précisions sur le cas de la dépose du bandeau optique (§10.1)</w:t>
            </w:r>
          </w:p>
          <w:p w14:paraId="74471569" w14:textId="77777777" w:rsidR="009F2D63" w:rsidRPr="009F2D63" w:rsidRDefault="009F2D63" w:rsidP="000F0F33">
            <w:pPr>
              <w:ind w:left="403" w:hanging="283"/>
              <w:rPr>
                <w:rFonts w:ascii="Arial" w:hAnsi="Arial" w:cs="Arial"/>
                <w:szCs w:val="22"/>
              </w:rPr>
            </w:pPr>
            <w:r w:rsidRPr="009F2D63">
              <w:rPr>
                <w:rFonts w:ascii="Arial" w:hAnsi="Arial" w:cs="Arial"/>
                <w:szCs w:val="22"/>
              </w:rPr>
              <w:t>-</w:t>
            </w:r>
            <w:r w:rsidRPr="009F2D63">
              <w:rPr>
                <w:rFonts w:ascii="Arial" w:hAnsi="Arial" w:cs="Arial"/>
                <w:szCs w:val="22"/>
              </w:rPr>
              <w:tab/>
              <w:t>Règle : commande FTTE de type E possible uniquement sur PTO (§3.1.2, §7.3, §8.3)</w:t>
            </w:r>
          </w:p>
          <w:p w14:paraId="660D4B96" w14:textId="3D55969A" w:rsidR="009F2D63" w:rsidRPr="009F2D63" w:rsidRDefault="009F2D63" w:rsidP="000F0F33">
            <w:pPr>
              <w:ind w:left="403" w:hanging="283"/>
              <w:rPr>
                <w:rFonts w:ascii="Arial" w:hAnsi="Arial" w:cs="Arial"/>
                <w:szCs w:val="22"/>
              </w:rPr>
            </w:pPr>
            <w:r w:rsidRPr="009F2D63">
              <w:rPr>
                <w:rFonts w:ascii="Arial" w:hAnsi="Arial" w:cs="Arial"/>
                <w:szCs w:val="22"/>
              </w:rPr>
              <w:t>-</w:t>
            </w:r>
            <w:r w:rsidRPr="009F2D63">
              <w:rPr>
                <w:rFonts w:ascii="Arial" w:hAnsi="Arial" w:cs="Arial"/>
                <w:szCs w:val="22"/>
              </w:rPr>
              <w:tab/>
              <w:t xml:space="preserve">Solution FTTE à ajouter au protocole Accès 2.0 (s’il est confirmé que la VDR FTTE est intégrée dans la solution VDR 1.0) </w:t>
            </w:r>
            <w:r w:rsidR="00720DC6">
              <w:rPr>
                <w:rFonts w:ascii="Arial" w:hAnsi="Arial" w:cs="Arial"/>
                <w:szCs w:val="22"/>
              </w:rPr>
              <w:t>—</w:t>
            </w:r>
            <w:r w:rsidR="00720DC6" w:rsidRPr="009F2D63">
              <w:rPr>
                <w:rFonts w:ascii="Arial" w:hAnsi="Arial" w:cs="Arial"/>
                <w:szCs w:val="22"/>
              </w:rPr>
              <w:t xml:space="preserve"> </w:t>
            </w:r>
            <w:r w:rsidRPr="009F2D63">
              <w:rPr>
                <w:rFonts w:ascii="Arial" w:hAnsi="Arial" w:cs="Arial"/>
                <w:szCs w:val="22"/>
              </w:rPr>
              <w:t>§1.1</w:t>
            </w:r>
          </w:p>
          <w:p w14:paraId="44F698B1" w14:textId="177F753B" w:rsidR="009F2D63" w:rsidRPr="009F2D63" w:rsidRDefault="009F2D63" w:rsidP="000F0F33">
            <w:pPr>
              <w:ind w:left="403" w:hanging="283"/>
              <w:rPr>
                <w:rFonts w:ascii="Arial" w:hAnsi="Arial" w:cs="Arial"/>
                <w:szCs w:val="22"/>
              </w:rPr>
            </w:pPr>
            <w:r w:rsidRPr="009F2D63">
              <w:rPr>
                <w:rFonts w:ascii="Arial" w:hAnsi="Arial" w:cs="Arial"/>
                <w:szCs w:val="22"/>
              </w:rPr>
              <w:t>-</w:t>
            </w:r>
            <w:r w:rsidRPr="009F2D63">
              <w:rPr>
                <w:rFonts w:ascii="Arial" w:hAnsi="Arial" w:cs="Arial"/>
                <w:szCs w:val="22"/>
              </w:rPr>
              <w:tab/>
              <w:t xml:space="preserve">Mention : demande récente de Bouygues Telecom/Free sur l’information « précâblée » à instruire </w:t>
            </w:r>
            <w:r w:rsidR="00720DC6">
              <w:rPr>
                <w:rFonts w:ascii="Arial" w:hAnsi="Arial" w:cs="Arial"/>
                <w:szCs w:val="22"/>
              </w:rPr>
              <w:t>—</w:t>
            </w:r>
            <w:r w:rsidR="00720DC6" w:rsidRPr="009F2D63">
              <w:rPr>
                <w:rFonts w:ascii="Arial" w:hAnsi="Arial" w:cs="Arial"/>
                <w:szCs w:val="22"/>
              </w:rPr>
              <w:t xml:space="preserve"> </w:t>
            </w:r>
            <w:r w:rsidRPr="009F2D63">
              <w:rPr>
                <w:rFonts w:ascii="Arial" w:hAnsi="Arial" w:cs="Arial"/>
                <w:szCs w:val="22"/>
              </w:rPr>
              <w:t>§1.1</w:t>
            </w:r>
          </w:p>
        </w:tc>
      </w:tr>
      <w:tr w:rsidR="00E76701" w:rsidRPr="005910AF" w14:paraId="60A0F973" w14:textId="77777777" w:rsidTr="00422558">
        <w:trPr>
          <w:cantSplit/>
        </w:trPr>
        <w:tc>
          <w:tcPr>
            <w:tcW w:w="0" w:type="auto"/>
          </w:tcPr>
          <w:p w14:paraId="489197D8" w14:textId="5DF37285" w:rsidR="00E76701" w:rsidRPr="009F2D63" w:rsidRDefault="00E76701" w:rsidP="000F0F33">
            <w:pPr>
              <w:spacing w:before="100" w:beforeAutospacing="1" w:after="100" w:afterAutospacing="1"/>
              <w:rPr>
                <w:rFonts w:ascii="Arial" w:hAnsi="Arial" w:cs="Arial"/>
                <w:szCs w:val="22"/>
              </w:rPr>
            </w:pPr>
            <w:r>
              <w:rPr>
                <w:rFonts w:ascii="Arial" w:hAnsi="Arial" w:cs="Arial"/>
                <w:szCs w:val="22"/>
              </w:rPr>
              <w:t>2.0.5</w:t>
            </w:r>
          </w:p>
        </w:tc>
        <w:tc>
          <w:tcPr>
            <w:tcW w:w="0" w:type="auto"/>
          </w:tcPr>
          <w:p w14:paraId="147B2119" w14:textId="5E2C790B" w:rsidR="00E76701" w:rsidRDefault="00E76701" w:rsidP="000F0F33">
            <w:pPr>
              <w:spacing w:before="100" w:beforeAutospacing="1" w:after="100" w:afterAutospacing="1"/>
              <w:rPr>
                <w:rFonts w:ascii="Arial" w:hAnsi="Arial" w:cs="Arial"/>
                <w:szCs w:val="22"/>
              </w:rPr>
            </w:pPr>
            <w:r>
              <w:rPr>
                <w:rFonts w:ascii="Arial" w:hAnsi="Arial" w:cs="Arial"/>
                <w:szCs w:val="22"/>
              </w:rPr>
              <w:t>10/12/2020</w:t>
            </w:r>
          </w:p>
        </w:tc>
        <w:tc>
          <w:tcPr>
            <w:tcW w:w="0" w:type="auto"/>
          </w:tcPr>
          <w:p w14:paraId="52B17793" w14:textId="4A2982F2" w:rsidR="00E76701" w:rsidRDefault="00E76701" w:rsidP="000F0F33">
            <w:pPr>
              <w:spacing w:before="100" w:beforeAutospacing="1" w:after="100" w:afterAutospacing="1"/>
              <w:rPr>
                <w:rFonts w:ascii="Arial" w:hAnsi="Arial" w:cs="Arial"/>
                <w:szCs w:val="22"/>
              </w:rPr>
            </w:pPr>
            <w:r>
              <w:rPr>
                <w:rFonts w:ascii="Arial" w:hAnsi="Arial" w:cs="Arial"/>
                <w:szCs w:val="22"/>
              </w:rPr>
              <w:t>GT Accès</w:t>
            </w:r>
          </w:p>
        </w:tc>
        <w:tc>
          <w:tcPr>
            <w:tcW w:w="0" w:type="auto"/>
          </w:tcPr>
          <w:p w14:paraId="7D4524C8" w14:textId="1640AA98" w:rsidR="00E76701" w:rsidRPr="00DF4DE7" w:rsidRDefault="00E76701" w:rsidP="00DF4DE7">
            <w:pPr>
              <w:rPr>
                <w:rFonts w:ascii="Arial" w:hAnsi="Arial" w:cs="Arial"/>
                <w:szCs w:val="22"/>
              </w:rPr>
            </w:pPr>
            <w:r>
              <w:rPr>
                <w:rFonts w:ascii="Arial" w:hAnsi="Arial" w:cs="Arial"/>
                <w:szCs w:val="22"/>
              </w:rPr>
              <w:t>Relectur</w:t>
            </w:r>
            <w:r w:rsidR="004E7DF8">
              <w:rPr>
                <w:rFonts w:ascii="Arial" w:hAnsi="Arial" w:cs="Arial"/>
                <w:szCs w:val="22"/>
              </w:rPr>
              <w:t xml:space="preserve">e </w:t>
            </w:r>
            <w:r w:rsidR="00DF4DE7">
              <w:rPr>
                <w:rFonts w:ascii="Arial" w:hAnsi="Arial" w:cs="Arial"/>
                <w:szCs w:val="22"/>
              </w:rPr>
              <w:t>pour clarification</w:t>
            </w:r>
            <w:r w:rsidR="003C7749">
              <w:rPr>
                <w:rFonts w:ascii="Arial" w:hAnsi="Arial" w:cs="Arial"/>
                <w:szCs w:val="22"/>
              </w:rPr>
              <w:t xml:space="preserve"> : description des cinématiques, </w:t>
            </w:r>
            <w:r w:rsidR="00DF4DE7">
              <w:rPr>
                <w:rFonts w:ascii="Arial" w:hAnsi="Arial" w:cs="Arial"/>
                <w:szCs w:val="22"/>
              </w:rPr>
              <w:t>champs de réserve, bandeau optique, envoi</w:t>
            </w:r>
            <w:r w:rsidR="004E7DF8">
              <w:rPr>
                <w:rFonts w:ascii="Arial" w:hAnsi="Arial" w:cs="Arial"/>
                <w:szCs w:val="22"/>
              </w:rPr>
              <w:t xml:space="preserve"> CR STOC KO</w:t>
            </w:r>
          </w:p>
        </w:tc>
      </w:tr>
      <w:tr w:rsidR="00CC2731" w:rsidRPr="005910AF" w14:paraId="5FDB1CBF" w14:textId="77777777" w:rsidTr="00422558">
        <w:trPr>
          <w:cantSplit/>
        </w:trPr>
        <w:tc>
          <w:tcPr>
            <w:tcW w:w="0" w:type="auto"/>
          </w:tcPr>
          <w:p w14:paraId="424CE7EB" w14:textId="2A8CD599" w:rsidR="00CC2731" w:rsidRDefault="00CC2731" w:rsidP="000F0F33">
            <w:pPr>
              <w:spacing w:before="100" w:beforeAutospacing="1" w:after="100" w:afterAutospacing="1"/>
              <w:rPr>
                <w:rFonts w:ascii="Arial" w:hAnsi="Arial" w:cs="Arial"/>
                <w:szCs w:val="22"/>
              </w:rPr>
            </w:pPr>
            <w:r>
              <w:rPr>
                <w:rFonts w:ascii="Arial" w:hAnsi="Arial" w:cs="Arial"/>
                <w:szCs w:val="22"/>
              </w:rPr>
              <w:t>2.0.6</w:t>
            </w:r>
          </w:p>
        </w:tc>
        <w:tc>
          <w:tcPr>
            <w:tcW w:w="0" w:type="auto"/>
          </w:tcPr>
          <w:p w14:paraId="1B6A098D" w14:textId="1A168F53" w:rsidR="00CC2731" w:rsidRDefault="00CC2731" w:rsidP="000F0F33">
            <w:pPr>
              <w:spacing w:before="100" w:beforeAutospacing="1" w:after="100" w:afterAutospacing="1"/>
              <w:rPr>
                <w:rFonts w:ascii="Arial" w:hAnsi="Arial" w:cs="Arial"/>
                <w:szCs w:val="22"/>
              </w:rPr>
            </w:pPr>
            <w:r>
              <w:rPr>
                <w:rFonts w:ascii="Arial" w:hAnsi="Arial" w:cs="Arial"/>
                <w:szCs w:val="22"/>
              </w:rPr>
              <w:t>20/01/2021</w:t>
            </w:r>
          </w:p>
        </w:tc>
        <w:tc>
          <w:tcPr>
            <w:tcW w:w="0" w:type="auto"/>
          </w:tcPr>
          <w:p w14:paraId="4DFD1E45" w14:textId="46A63AF8" w:rsidR="00CC2731" w:rsidRDefault="00CC2731" w:rsidP="000F0F33">
            <w:pPr>
              <w:spacing w:before="100" w:beforeAutospacing="1" w:after="100" w:afterAutospacing="1"/>
              <w:rPr>
                <w:rFonts w:ascii="Arial" w:hAnsi="Arial" w:cs="Arial"/>
                <w:szCs w:val="22"/>
              </w:rPr>
            </w:pPr>
            <w:r>
              <w:rPr>
                <w:rFonts w:ascii="Arial" w:hAnsi="Arial" w:cs="Arial"/>
                <w:szCs w:val="22"/>
              </w:rPr>
              <w:t>GT Accès</w:t>
            </w:r>
          </w:p>
        </w:tc>
        <w:tc>
          <w:tcPr>
            <w:tcW w:w="0" w:type="auto"/>
          </w:tcPr>
          <w:p w14:paraId="027F11D0" w14:textId="71354AB8" w:rsidR="00CC2731" w:rsidRDefault="00CC2731" w:rsidP="00DF4DE7">
            <w:pPr>
              <w:rPr>
                <w:rFonts w:ascii="Arial" w:hAnsi="Arial" w:cs="Arial"/>
                <w:szCs w:val="22"/>
              </w:rPr>
            </w:pPr>
            <w:r>
              <w:rPr>
                <w:rFonts w:ascii="Arial" w:hAnsi="Arial" w:cs="Arial"/>
                <w:szCs w:val="22"/>
              </w:rPr>
              <w:t>Version validée</w:t>
            </w:r>
          </w:p>
        </w:tc>
      </w:tr>
      <w:tr w:rsidR="00594120" w:rsidRPr="005910AF" w14:paraId="268C27B8" w14:textId="77777777" w:rsidTr="00422558">
        <w:trPr>
          <w:cantSplit/>
        </w:trPr>
        <w:tc>
          <w:tcPr>
            <w:tcW w:w="0" w:type="auto"/>
          </w:tcPr>
          <w:p w14:paraId="73A40A6B" w14:textId="57F6018A" w:rsidR="00594120" w:rsidRDefault="00594120" w:rsidP="000F0F33">
            <w:pPr>
              <w:spacing w:before="100" w:beforeAutospacing="1" w:after="100" w:afterAutospacing="1"/>
              <w:rPr>
                <w:rFonts w:ascii="Arial" w:hAnsi="Arial" w:cs="Arial"/>
                <w:szCs w:val="22"/>
              </w:rPr>
            </w:pPr>
            <w:r>
              <w:rPr>
                <w:rFonts w:ascii="Arial" w:hAnsi="Arial" w:cs="Arial"/>
                <w:szCs w:val="22"/>
              </w:rPr>
              <w:t>2.0.7</w:t>
            </w:r>
          </w:p>
        </w:tc>
        <w:tc>
          <w:tcPr>
            <w:tcW w:w="0" w:type="auto"/>
          </w:tcPr>
          <w:p w14:paraId="77309A70" w14:textId="7C47F084" w:rsidR="00594120" w:rsidRDefault="00594120" w:rsidP="000F0F33">
            <w:pPr>
              <w:spacing w:before="100" w:beforeAutospacing="1" w:after="100" w:afterAutospacing="1"/>
              <w:rPr>
                <w:rFonts w:ascii="Arial" w:hAnsi="Arial" w:cs="Arial"/>
                <w:szCs w:val="22"/>
              </w:rPr>
            </w:pPr>
            <w:r>
              <w:rPr>
                <w:rFonts w:ascii="Arial" w:hAnsi="Arial" w:cs="Arial"/>
                <w:szCs w:val="22"/>
              </w:rPr>
              <w:t>26/10/2021</w:t>
            </w:r>
          </w:p>
        </w:tc>
        <w:tc>
          <w:tcPr>
            <w:tcW w:w="0" w:type="auto"/>
          </w:tcPr>
          <w:p w14:paraId="1EA1A65D" w14:textId="5E2378B3" w:rsidR="00594120" w:rsidRDefault="00594120" w:rsidP="000F0F33">
            <w:pPr>
              <w:spacing w:before="100" w:beforeAutospacing="1" w:after="100" w:afterAutospacing="1"/>
              <w:rPr>
                <w:rFonts w:ascii="Arial" w:hAnsi="Arial" w:cs="Arial"/>
                <w:szCs w:val="22"/>
              </w:rPr>
            </w:pPr>
            <w:r>
              <w:rPr>
                <w:rFonts w:ascii="Arial" w:hAnsi="Arial" w:cs="Arial"/>
                <w:szCs w:val="22"/>
              </w:rPr>
              <w:t>GT Accès</w:t>
            </w:r>
          </w:p>
        </w:tc>
        <w:tc>
          <w:tcPr>
            <w:tcW w:w="0" w:type="auto"/>
          </w:tcPr>
          <w:p w14:paraId="3A77F203" w14:textId="78E955F1" w:rsidR="00594120" w:rsidRDefault="00594120" w:rsidP="00DF4DE7">
            <w:pPr>
              <w:rPr>
                <w:rFonts w:ascii="Arial" w:hAnsi="Arial" w:cs="Arial"/>
                <w:szCs w:val="22"/>
              </w:rPr>
            </w:pPr>
            <w:r>
              <w:rPr>
                <w:rFonts w:ascii="Arial" w:hAnsi="Arial" w:cs="Arial"/>
                <w:szCs w:val="22"/>
              </w:rPr>
              <w:t>Correction coquille dans la cinématique « VT téléphonique » - contact erroné (§8.3.3)</w:t>
            </w:r>
          </w:p>
        </w:tc>
      </w:tr>
    </w:tbl>
    <w:p w14:paraId="5DF055FE" w14:textId="4D77CC14" w:rsidR="00E23888" w:rsidRPr="005704AA" w:rsidRDefault="00E23888" w:rsidP="000F0F33">
      <w:pPr>
        <w:spacing w:before="100" w:beforeAutospacing="1" w:after="100" w:afterAutospacing="1"/>
        <w:rPr>
          <w:rFonts w:ascii="Arial" w:hAnsi="Arial"/>
          <w:color w:val="FF0000"/>
          <w:sz w:val="24"/>
        </w:rPr>
      </w:pPr>
    </w:p>
    <w:sdt>
      <w:sdtPr>
        <w:rPr>
          <w:rFonts w:asciiTheme="minorHAnsi" w:eastAsia="Times New Roman" w:hAnsiTheme="minorHAnsi" w:cs="Times New Roman"/>
          <w:b w:val="0"/>
          <w:bCs w:val="0"/>
          <w:color w:val="auto"/>
          <w:sz w:val="22"/>
          <w:szCs w:val="24"/>
          <w:lang w:eastAsia="fr-FR"/>
        </w:rPr>
        <w:id w:val="203121219"/>
        <w:docPartObj>
          <w:docPartGallery w:val="Table of Contents"/>
          <w:docPartUnique/>
        </w:docPartObj>
      </w:sdtPr>
      <w:sdtEndPr>
        <w:rPr>
          <w:rFonts w:ascii="Arial" w:eastAsia="Arial Unicode MS" w:hAnsi="Arial" w:cs="Courier"/>
          <w:color w:val="808080"/>
          <w:sz w:val="18"/>
          <w:szCs w:val="20"/>
        </w:rPr>
      </w:sdtEndPr>
      <w:sdtContent>
        <w:p w14:paraId="681FC74A" w14:textId="77777777" w:rsidR="00214F04" w:rsidRDefault="0016168C" w:rsidP="00015FB0">
          <w:pPr>
            <w:pStyle w:val="En-ttedetabledesmatires"/>
            <w:pageBreakBefore/>
            <w:spacing w:before="100" w:line="240" w:lineRule="auto"/>
          </w:pPr>
          <w:r w:rsidRPr="00880D72">
            <w:t>Table des matières</w:t>
          </w:r>
        </w:p>
        <w:p w14:paraId="2C7EE55F" w14:textId="3A52B8F5" w:rsidR="00326871" w:rsidRDefault="0072441F" w:rsidP="009F78DC">
          <w:pPr>
            <w:pStyle w:val="TM1"/>
            <w:rPr>
              <w:rFonts w:asciiTheme="minorHAnsi" w:eastAsiaTheme="minorEastAsia" w:hAnsiTheme="minorHAnsi" w:cstheme="minorBidi"/>
              <w:noProof/>
              <w:color w:val="auto"/>
              <w:szCs w:val="22"/>
            </w:rPr>
          </w:pPr>
          <w:r w:rsidRPr="00880D72">
            <w:rPr>
              <w:rFonts w:cs="Arial"/>
              <w:sz w:val="24"/>
              <w:szCs w:val="24"/>
            </w:rPr>
            <w:fldChar w:fldCharType="begin"/>
          </w:r>
          <w:r w:rsidR="0016168C" w:rsidRPr="00880D72">
            <w:rPr>
              <w:rFonts w:cs="Arial"/>
              <w:sz w:val="24"/>
              <w:szCs w:val="24"/>
            </w:rPr>
            <w:instrText xml:space="preserve"> TOC \o "1-3" \h \z \u </w:instrText>
          </w:r>
          <w:r w:rsidRPr="00880D72">
            <w:rPr>
              <w:rFonts w:cs="Arial"/>
              <w:sz w:val="24"/>
              <w:szCs w:val="24"/>
            </w:rPr>
            <w:fldChar w:fldCharType="separate"/>
          </w:r>
          <w:hyperlink w:anchor="_Toc55382732" w:history="1">
            <w:r w:rsidR="00326871" w:rsidRPr="006E1A34">
              <w:rPr>
                <w:rStyle w:val="Lienhypertexte"/>
                <w:b/>
                <w:noProof/>
              </w:rPr>
              <w:t>1.</w:t>
            </w:r>
            <w:r w:rsidR="00326871">
              <w:rPr>
                <w:rFonts w:asciiTheme="minorHAnsi" w:eastAsiaTheme="minorEastAsia" w:hAnsiTheme="minorHAnsi" w:cstheme="minorBidi"/>
                <w:noProof/>
                <w:color w:val="auto"/>
                <w:szCs w:val="22"/>
              </w:rPr>
              <w:tab/>
            </w:r>
            <w:r w:rsidR="00326871" w:rsidRPr="006E1A34">
              <w:rPr>
                <w:rStyle w:val="Lienhypertexte"/>
                <w:noProof/>
              </w:rPr>
              <w:t>Introduction</w:t>
            </w:r>
            <w:r w:rsidR="00326871">
              <w:rPr>
                <w:noProof/>
                <w:webHidden/>
              </w:rPr>
              <w:tab/>
            </w:r>
            <w:r w:rsidR="00326871">
              <w:rPr>
                <w:noProof/>
                <w:webHidden/>
              </w:rPr>
              <w:fldChar w:fldCharType="begin"/>
            </w:r>
            <w:r w:rsidR="00326871">
              <w:rPr>
                <w:noProof/>
                <w:webHidden/>
              </w:rPr>
              <w:instrText xml:space="preserve"> PAGEREF _Toc55382732 \h </w:instrText>
            </w:r>
            <w:r w:rsidR="00326871">
              <w:rPr>
                <w:noProof/>
                <w:webHidden/>
              </w:rPr>
            </w:r>
            <w:r w:rsidR="00326871">
              <w:rPr>
                <w:noProof/>
                <w:webHidden/>
              </w:rPr>
              <w:fldChar w:fldCharType="separate"/>
            </w:r>
            <w:r w:rsidR="00F602A5">
              <w:rPr>
                <w:noProof/>
                <w:webHidden/>
              </w:rPr>
              <w:t>9</w:t>
            </w:r>
            <w:r w:rsidR="00326871">
              <w:rPr>
                <w:noProof/>
                <w:webHidden/>
              </w:rPr>
              <w:fldChar w:fldCharType="end"/>
            </w:r>
          </w:hyperlink>
        </w:p>
        <w:p w14:paraId="1B322B68" w14:textId="7DBF9BF6" w:rsidR="00326871" w:rsidRDefault="00BD4FD4">
          <w:pPr>
            <w:pStyle w:val="TM2"/>
            <w:rPr>
              <w:rFonts w:asciiTheme="minorHAnsi" w:eastAsiaTheme="minorEastAsia" w:hAnsiTheme="minorHAnsi" w:cstheme="minorBidi"/>
              <w:noProof/>
              <w:color w:val="auto"/>
              <w:sz w:val="22"/>
              <w:szCs w:val="22"/>
            </w:rPr>
          </w:pPr>
          <w:hyperlink w:anchor="_Toc55382733" w:history="1">
            <w:r w:rsidR="00326871" w:rsidRPr="006E1A34">
              <w:rPr>
                <w:rStyle w:val="Lienhypertexte"/>
                <w:noProof/>
              </w:rPr>
              <w:t>1.1.</w:t>
            </w:r>
            <w:r w:rsidR="00326871">
              <w:rPr>
                <w:rFonts w:asciiTheme="minorHAnsi" w:eastAsiaTheme="minorEastAsia" w:hAnsiTheme="minorHAnsi" w:cstheme="minorBidi"/>
                <w:noProof/>
                <w:color w:val="auto"/>
                <w:sz w:val="22"/>
                <w:szCs w:val="22"/>
              </w:rPr>
              <w:tab/>
            </w:r>
            <w:r w:rsidR="00326871" w:rsidRPr="006E1A34">
              <w:rPr>
                <w:rStyle w:val="Lienhypertexte"/>
                <w:noProof/>
              </w:rPr>
              <w:t>Objet du document</w:t>
            </w:r>
            <w:r w:rsidR="00326871">
              <w:rPr>
                <w:noProof/>
                <w:webHidden/>
              </w:rPr>
              <w:tab/>
            </w:r>
            <w:r w:rsidR="00326871">
              <w:rPr>
                <w:noProof/>
                <w:webHidden/>
              </w:rPr>
              <w:fldChar w:fldCharType="begin"/>
            </w:r>
            <w:r w:rsidR="00326871">
              <w:rPr>
                <w:noProof/>
                <w:webHidden/>
              </w:rPr>
              <w:instrText xml:space="preserve"> PAGEREF _Toc55382733 \h </w:instrText>
            </w:r>
            <w:r w:rsidR="00326871">
              <w:rPr>
                <w:noProof/>
                <w:webHidden/>
              </w:rPr>
            </w:r>
            <w:r w:rsidR="00326871">
              <w:rPr>
                <w:noProof/>
                <w:webHidden/>
              </w:rPr>
              <w:fldChar w:fldCharType="separate"/>
            </w:r>
            <w:r w:rsidR="00F602A5">
              <w:rPr>
                <w:noProof/>
                <w:webHidden/>
              </w:rPr>
              <w:t>9</w:t>
            </w:r>
            <w:r w:rsidR="00326871">
              <w:rPr>
                <w:noProof/>
                <w:webHidden/>
              </w:rPr>
              <w:fldChar w:fldCharType="end"/>
            </w:r>
          </w:hyperlink>
        </w:p>
        <w:p w14:paraId="6EB7E99A" w14:textId="3586B5E6" w:rsidR="00326871" w:rsidRDefault="00BD4FD4">
          <w:pPr>
            <w:pStyle w:val="TM2"/>
            <w:rPr>
              <w:rFonts w:asciiTheme="minorHAnsi" w:eastAsiaTheme="minorEastAsia" w:hAnsiTheme="minorHAnsi" w:cstheme="minorBidi"/>
              <w:noProof/>
              <w:color w:val="auto"/>
              <w:sz w:val="22"/>
              <w:szCs w:val="22"/>
            </w:rPr>
          </w:pPr>
          <w:hyperlink w:anchor="_Toc55382734" w:history="1">
            <w:r w:rsidR="00326871" w:rsidRPr="006E1A34">
              <w:rPr>
                <w:rStyle w:val="Lienhypertexte"/>
                <w:noProof/>
              </w:rPr>
              <w:t>1.2.</w:t>
            </w:r>
            <w:r w:rsidR="00326871">
              <w:rPr>
                <w:rFonts w:asciiTheme="minorHAnsi" w:eastAsiaTheme="minorEastAsia" w:hAnsiTheme="minorHAnsi" w:cstheme="minorBidi"/>
                <w:noProof/>
                <w:color w:val="auto"/>
                <w:sz w:val="22"/>
                <w:szCs w:val="22"/>
              </w:rPr>
              <w:tab/>
            </w:r>
            <w:r w:rsidR="00326871" w:rsidRPr="006E1A34">
              <w:rPr>
                <w:rStyle w:val="Lienhypertexte"/>
                <w:noProof/>
              </w:rPr>
              <w:t>Lexique</w:t>
            </w:r>
            <w:r w:rsidR="00326871">
              <w:rPr>
                <w:noProof/>
                <w:webHidden/>
              </w:rPr>
              <w:tab/>
            </w:r>
            <w:r w:rsidR="00326871">
              <w:rPr>
                <w:noProof/>
                <w:webHidden/>
              </w:rPr>
              <w:fldChar w:fldCharType="begin"/>
            </w:r>
            <w:r w:rsidR="00326871">
              <w:rPr>
                <w:noProof/>
                <w:webHidden/>
              </w:rPr>
              <w:instrText xml:space="preserve"> PAGEREF _Toc55382734 \h </w:instrText>
            </w:r>
            <w:r w:rsidR="00326871">
              <w:rPr>
                <w:noProof/>
                <w:webHidden/>
              </w:rPr>
            </w:r>
            <w:r w:rsidR="00326871">
              <w:rPr>
                <w:noProof/>
                <w:webHidden/>
              </w:rPr>
              <w:fldChar w:fldCharType="separate"/>
            </w:r>
            <w:r w:rsidR="00F602A5">
              <w:rPr>
                <w:noProof/>
                <w:webHidden/>
              </w:rPr>
              <w:t>10</w:t>
            </w:r>
            <w:r w:rsidR="00326871">
              <w:rPr>
                <w:noProof/>
                <w:webHidden/>
              </w:rPr>
              <w:fldChar w:fldCharType="end"/>
            </w:r>
          </w:hyperlink>
        </w:p>
        <w:p w14:paraId="2089BB53" w14:textId="040E3D04" w:rsidR="00326871" w:rsidRDefault="00BD4FD4">
          <w:pPr>
            <w:pStyle w:val="TM2"/>
            <w:rPr>
              <w:rFonts w:asciiTheme="minorHAnsi" w:eastAsiaTheme="minorEastAsia" w:hAnsiTheme="minorHAnsi" w:cstheme="minorBidi"/>
              <w:noProof/>
              <w:color w:val="auto"/>
              <w:sz w:val="22"/>
              <w:szCs w:val="22"/>
            </w:rPr>
          </w:pPr>
          <w:hyperlink w:anchor="_Toc55382735" w:history="1">
            <w:r w:rsidR="00326871" w:rsidRPr="006E1A34">
              <w:rPr>
                <w:rStyle w:val="Lienhypertexte"/>
                <w:noProof/>
              </w:rPr>
              <w:t>1.3.</w:t>
            </w:r>
            <w:r w:rsidR="00326871">
              <w:rPr>
                <w:rFonts w:asciiTheme="minorHAnsi" w:eastAsiaTheme="minorEastAsia" w:hAnsiTheme="minorHAnsi" w:cstheme="minorBidi"/>
                <w:noProof/>
                <w:color w:val="auto"/>
                <w:sz w:val="22"/>
                <w:szCs w:val="22"/>
              </w:rPr>
              <w:tab/>
            </w:r>
            <w:r w:rsidR="00326871" w:rsidRPr="006E1A34">
              <w:rPr>
                <w:rStyle w:val="Lienhypertexte"/>
                <w:noProof/>
              </w:rPr>
              <w:t>Documents de référence applicables</w:t>
            </w:r>
            <w:r w:rsidR="00326871">
              <w:rPr>
                <w:noProof/>
                <w:webHidden/>
              </w:rPr>
              <w:tab/>
            </w:r>
            <w:r w:rsidR="00326871">
              <w:rPr>
                <w:noProof/>
                <w:webHidden/>
              </w:rPr>
              <w:fldChar w:fldCharType="begin"/>
            </w:r>
            <w:r w:rsidR="00326871">
              <w:rPr>
                <w:noProof/>
                <w:webHidden/>
              </w:rPr>
              <w:instrText xml:space="preserve"> PAGEREF _Toc55382735 \h </w:instrText>
            </w:r>
            <w:r w:rsidR="00326871">
              <w:rPr>
                <w:noProof/>
                <w:webHidden/>
              </w:rPr>
            </w:r>
            <w:r w:rsidR="00326871">
              <w:rPr>
                <w:noProof/>
                <w:webHidden/>
              </w:rPr>
              <w:fldChar w:fldCharType="separate"/>
            </w:r>
            <w:r w:rsidR="00F602A5">
              <w:rPr>
                <w:noProof/>
                <w:webHidden/>
              </w:rPr>
              <w:t>12</w:t>
            </w:r>
            <w:r w:rsidR="00326871">
              <w:rPr>
                <w:noProof/>
                <w:webHidden/>
              </w:rPr>
              <w:fldChar w:fldCharType="end"/>
            </w:r>
          </w:hyperlink>
        </w:p>
        <w:p w14:paraId="5EE414B9" w14:textId="4D2B90F6" w:rsidR="00326871" w:rsidRDefault="00BD4FD4">
          <w:pPr>
            <w:pStyle w:val="TM2"/>
            <w:rPr>
              <w:rFonts w:asciiTheme="minorHAnsi" w:eastAsiaTheme="minorEastAsia" w:hAnsiTheme="minorHAnsi" w:cstheme="minorBidi"/>
              <w:noProof/>
              <w:color w:val="auto"/>
              <w:sz w:val="22"/>
              <w:szCs w:val="22"/>
            </w:rPr>
          </w:pPr>
          <w:hyperlink w:anchor="_Toc55382736" w:history="1">
            <w:r w:rsidR="00326871" w:rsidRPr="006E1A34">
              <w:rPr>
                <w:rStyle w:val="Lienhypertexte"/>
                <w:noProof/>
              </w:rPr>
              <w:t>1.4.</w:t>
            </w:r>
            <w:r w:rsidR="00326871">
              <w:rPr>
                <w:rFonts w:asciiTheme="minorHAnsi" w:eastAsiaTheme="minorEastAsia" w:hAnsiTheme="minorHAnsi" w:cstheme="minorBidi"/>
                <w:noProof/>
                <w:color w:val="auto"/>
                <w:sz w:val="22"/>
                <w:szCs w:val="22"/>
              </w:rPr>
              <w:tab/>
            </w:r>
            <w:r w:rsidR="00326871" w:rsidRPr="006E1A34">
              <w:rPr>
                <w:rStyle w:val="Lienhypertexte"/>
                <w:noProof/>
              </w:rPr>
              <w:t>Périmètre du lot 1 du FTTE</w:t>
            </w:r>
            <w:r w:rsidR="00326871">
              <w:rPr>
                <w:noProof/>
                <w:webHidden/>
              </w:rPr>
              <w:tab/>
            </w:r>
            <w:r w:rsidR="00326871">
              <w:rPr>
                <w:noProof/>
                <w:webHidden/>
              </w:rPr>
              <w:fldChar w:fldCharType="begin"/>
            </w:r>
            <w:r w:rsidR="00326871">
              <w:rPr>
                <w:noProof/>
                <w:webHidden/>
              </w:rPr>
              <w:instrText xml:space="preserve"> PAGEREF _Toc55382736 \h </w:instrText>
            </w:r>
            <w:r w:rsidR="00326871">
              <w:rPr>
                <w:noProof/>
                <w:webHidden/>
              </w:rPr>
            </w:r>
            <w:r w:rsidR="00326871">
              <w:rPr>
                <w:noProof/>
                <w:webHidden/>
              </w:rPr>
              <w:fldChar w:fldCharType="separate"/>
            </w:r>
            <w:r w:rsidR="00F602A5">
              <w:rPr>
                <w:noProof/>
                <w:webHidden/>
              </w:rPr>
              <w:t>13</w:t>
            </w:r>
            <w:r w:rsidR="00326871">
              <w:rPr>
                <w:noProof/>
                <w:webHidden/>
              </w:rPr>
              <w:fldChar w:fldCharType="end"/>
            </w:r>
          </w:hyperlink>
        </w:p>
        <w:p w14:paraId="6EFBF889" w14:textId="1B651EBC" w:rsidR="00326871" w:rsidRDefault="00BD4FD4">
          <w:pPr>
            <w:pStyle w:val="TM2"/>
            <w:rPr>
              <w:rFonts w:asciiTheme="minorHAnsi" w:eastAsiaTheme="minorEastAsia" w:hAnsiTheme="minorHAnsi" w:cstheme="minorBidi"/>
              <w:noProof/>
              <w:color w:val="auto"/>
              <w:sz w:val="22"/>
              <w:szCs w:val="22"/>
            </w:rPr>
          </w:pPr>
          <w:hyperlink w:anchor="_Toc55382737" w:history="1">
            <w:r w:rsidR="00326871" w:rsidRPr="006E1A34">
              <w:rPr>
                <w:rStyle w:val="Lienhypertexte"/>
                <w:noProof/>
              </w:rPr>
              <w:t>1.5.</w:t>
            </w:r>
            <w:r w:rsidR="00326871">
              <w:rPr>
                <w:rFonts w:asciiTheme="minorHAnsi" w:eastAsiaTheme="minorEastAsia" w:hAnsiTheme="minorHAnsi" w:cstheme="minorBidi"/>
                <w:noProof/>
                <w:color w:val="auto"/>
                <w:sz w:val="22"/>
                <w:szCs w:val="22"/>
              </w:rPr>
              <w:tab/>
            </w:r>
            <w:r w:rsidR="00326871" w:rsidRPr="006E1A34">
              <w:rPr>
                <w:rStyle w:val="Lienhypertexte"/>
                <w:noProof/>
              </w:rPr>
              <w:t>Mise en service</w:t>
            </w:r>
            <w:r w:rsidR="00326871">
              <w:rPr>
                <w:noProof/>
                <w:webHidden/>
              </w:rPr>
              <w:tab/>
            </w:r>
            <w:r w:rsidR="00326871">
              <w:rPr>
                <w:noProof/>
                <w:webHidden/>
              </w:rPr>
              <w:fldChar w:fldCharType="begin"/>
            </w:r>
            <w:r w:rsidR="00326871">
              <w:rPr>
                <w:noProof/>
                <w:webHidden/>
              </w:rPr>
              <w:instrText xml:space="preserve"> PAGEREF _Toc55382737 \h </w:instrText>
            </w:r>
            <w:r w:rsidR="00326871">
              <w:rPr>
                <w:noProof/>
                <w:webHidden/>
              </w:rPr>
            </w:r>
            <w:r w:rsidR="00326871">
              <w:rPr>
                <w:noProof/>
                <w:webHidden/>
              </w:rPr>
              <w:fldChar w:fldCharType="separate"/>
            </w:r>
            <w:r w:rsidR="00F602A5">
              <w:rPr>
                <w:noProof/>
                <w:webHidden/>
              </w:rPr>
              <w:t>14</w:t>
            </w:r>
            <w:r w:rsidR="00326871">
              <w:rPr>
                <w:noProof/>
                <w:webHidden/>
              </w:rPr>
              <w:fldChar w:fldCharType="end"/>
            </w:r>
          </w:hyperlink>
        </w:p>
        <w:p w14:paraId="537A9F39" w14:textId="6F2237AE" w:rsidR="00326871" w:rsidRDefault="00BD4FD4">
          <w:pPr>
            <w:pStyle w:val="TM2"/>
            <w:rPr>
              <w:rFonts w:asciiTheme="minorHAnsi" w:eastAsiaTheme="minorEastAsia" w:hAnsiTheme="minorHAnsi" w:cstheme="minorBidi"/>
              <w:noProof/>
              <w:color w:val="auto"/>
              <w:sz w:val="22"/>
              <w:szCs w:val="22"/>
            </w:rPr>
          </w:pPr>
          <w:hyperlink w:anchor="_Toc55382738" w:history="1">
            <w:r w:rsidR="00326871" w:rsidRPr="006E1A34">
              <w:rPr>
                <w:rStyle w:val="Lienhypertexte"/>
                <w:noProof/>
              </w:rPr>
              <w:t>1.6.</w:t>
            </w:r>
            <w:r w:rsidR="00326871">
              <w:rPr>
                <w:rFonts w:asciiTheme="minorHAnsi" w:eastAsiaTheme="minorEastAsia" w:hAnsiTheme="minorHAnsi" w:cstheme="minorBidi"/>
                <w:noProof/>
                <w:color w:val="auto"/>
                <w:sz w:val="22"/>
                <w:szCs w:val="22"/>
              </w:rPr>
              <w:tab/>
            </w:r>
            <w:r w:rsidR="00326871" w:rsidRPr="006E1A34">
              <w:rPr>
                <w:rStyle w:val="Lienhypertexte"/>
                <w:noProof/>
              </w:rPr>
              <w:t>Migration protocolaire</w:t>
            </w:r>
            <w:r w:rsidR="00326871">
              <w:rPr>
                <w:noProof/>
                <w:webHidden/>
              </w:rPr>
              <w:tab/>
            </w:r>
            <w:r w:rsidR="00326871">
              <w:rPr>
                <w:noProof/>
                <w:webHidden/>
              </w:rPr>
              <w:fldChar w:fldCharType="begin"/>
            </w:r>
            <w:r w:rsidR="00326871">
              <w:rPr>
                <w:noProof/>
                <w:webHidden/>
              </w:rPr>
              <w:instrText xml:space="preserve"> PAGEREF _Toc55382738 \h </w:instrText>
            </w:r>
            <w:r w:rsidR="00326871">
              <w:rPr>
                <w:noProof/>
                <w:webHidden/>
              </w:rPr>
            </w:r>
            <w:r w:rsidR="00326871">
              <w:rPr>
                <w:noProof/>
                <w:webHidden/>
              </w:rPr>
              <w:fldChar w:fldCharType="separate"/>
            </w:r>
            <w:r w:rsidR="00F602A5">
              <w:rPr>
                <w:noProof/>
                <w:webHidden/>
              </w:rPr>
              <w:t>14</w:t>
            </w:r>
            <w:r w:rsidR="00326871">
              <w:rPr>
                <w:noProof/>
                <w:webHidden/>
              </w:rPr>
              <w:fldChar w:fldCharType="end"/>
            </w:r>
          </w:hyperlink>
        </w:p>
        <w:p w14:paraId="223B2680" w14:textId="1158E552" w:rsidR="00326871" w:rsidRDefault="00BD4FD4" w:rsidP="009F78DC">
          <w:pPr>
            <w:pStyle w:val="TM1"/>
            <w:rPr>
              <w:rFonts w:asciiTheme="minorHAnsi" w:eastAsiaTheme="minorEastAsia" w:hAnsiTheme="minorHAnsi" w:cstheme="minorBidi"/>
              <w:noProof/>
              <w:color w:val="auto"/>
              <w:szCs w:val="22"/>
            </w:rPr>
          </w:pPr>
          <w:hyperlink w:anchor="_Toc55382739" w:history="1">
            <w:r w:rsidR="00326871" w:rsidRPr="006E1A34">
              <w:rPr>
                <w:rStyle w:val="Lienhypertexte"/>
                <w:b/>
                <w:noProof/>
              </w:rPr>
              <w:t>2.</w:t>
            </w:r>
            <w:r w:rsidR="00326871">
              <w:rPr>
                <w:rFonts w:asciiTheme="minorHAnsi" w:eastAsiaTheme="minorEastAsia" w:hAnsiTheme="minorHAnsi" w:cstheme="minorBidi"/>
                <w:noProof/>
                <w:color w:val="auto"/>
                <w:szCs w:val="22"/>
              </w:rPr>
              <w:tab/>
            </w:r>
            <w:r w:rsidR="00326871" w:rsidRPr="006E1A34">
              <w:rPr>
                <w:rStyle w:val="Lienhypertexte"/>
                <w:noProof/>
              </w:rPr>
              <w:t>Processus de prise de commande</w:t>
            </w:r>
            <w:r w:rsidR="00326871">
              <w:rPr>
                <w:noProof/>
                <w:webHidden/>
              </w:rPr>
              <w:tab/>
            </w:r>
            <w:r w:rsidR="00326871">
              <w:rPr>
                <w:noProof/>
                <w:webHidden/>
              </w:rPr>
              <w:fldChar w:fldCharType="begin"/>
            </w:r>
            <w:r w:rsidR="00326871">
              <w:rPr>
                <w:noProof/>
                <w:webHidden/>
              </w:rPr>
              <w:instrText xml:space="preserve"> PAGEREF _Toc55382739 \h </w:instrText>
            </w:r>
            <w:r w:rsidR="00326871">
              <w:rPr>
                <w:noProof/>
                <w:webHidden/>
              </w:rPr>
            </w:r>
            <w:r w:rsidR="00326871">
              <w:rPr>
                <w:noProof/>
                <w:webHidden/>
              </w:rPr>
              <w:fldChar w:fldCharType="separate"/>
            </w:r>
            <w:r w:rsidR="00F602A5">
              <w:rPr>
                <w:noProof/>
                <w:webHidden/>
              </w:rPr>
              <w:t>15</w:t>
            </w:r>
            <w:r w:rsidR="00326871">
              <w:rPr>
                <w:noProof/>
                <w:webHidden/>
              </w:rPr>
              <w:fldChar w:fldCharType="end"/>
            </w:r>
          </w:hyperlink>
        </w:p>
        <w:p w14:paraId="5240B957" w14:textId="11D4CFDD" w:rsidR="00326871" w:rsidRDefault="00BD4FD4">
          <w:pPr>
            <w:pStyle w:val="TM2"/>
            <w:rPr>
              <w:rFonts w:asciiTheme="minorHAnsi" w:eastAsiaTheme="minorEastAsia" w:hAnsiTheme="minorHAnsi" w:cstheme="minorBidi"/>
              <w:noProof/>
              <w:color w:val="auto"/>
              <w:sz w:val="22"/>
              <w:szCs w:val="22"/>
            </w:rPr>
          </w:pPr>
          <w:hyperlink w:anchor="_Toc55382740" w:history="1">
            <w:r w:rsidR="00326871" w:rsidRPr="006E1A34">
              <w:rPr>
                <w:rStyle w:val="Lienhypertexte"/>
                <w:noProof/>
              </w:rPr>
              <w:t>2.1.</w:t>
            </w:r>
            <w:r w:rsidR="00326871">
              <w:rPr>
                <w:rFonts w:asciiTheme="minorHAnsi" w:eastAsiaTheme="minorEastAsia" w:hAnsiTheme="minorHAnsi" w:cstheme="minorBidi"/>
                <w:noProof/>
                <w:color w:val="auto"/>
                <w:sz w:val="22"/>
                <w:szCs w:val="22"/>
              </w:rPr>
              <w:tab/>
            </w:r>
            <w:r w:rsidR="00326871" w:rsidRPr="006E1A34">
              <w:rPr>
                <w:rStyle w:val="Lienhypertexte"/>
                <w:noProof/>
              </w:rPr>
              <w:t>Principes d’une commande d’accès</w:t>
            </w:r>
            <w:r w:rsidR="00326871">
              <w:rPr>
                <w:noProof/>
                <w:webHidden/>
              </w:rPr>
              <w:tab/>
            </w:r>
            <w:r w:rsidR="00326871">
              <w:rPr>
                <w:noProof/>
                <w:webHidden/>
              </w:rPr>
              <w:fldChar w:fldCharType="begin"/>
            </w:r>
            <w:r w:rsidR="00326871">
              <w:rPr>
                <w:noProof/>
                <w:webHidden/>
              </w:rPr>
              <w:instrText xml:space="preserve"> PAGEREF _Toc55382740 \h </w:instrText>
            </w:r>
            <w:r w:rsidR="00326871">
              <w:rPr>
                <w:noProof/>
                <w:webHidden/>
              </w:rPr>
            </w:r>
            <w:r w:rsidR="00326871">
              <w:rPr>
                <w:noProof/>
                <w:webHidden/>
              </w:rPr>
              <w:fldChar w:fldCharType="separate"/>
            </w:r>
            <w:r w:rsidR="00F602A5">
              <w:rPr>
                <w:noProof/>
                <w:webHidden/>
              </w:rPr>
              <w:t>15</w:t>
            </w:r>
            <w:r w:rsidR="00326871">
              <w:rPr>
                <w:noProof/>
                <w:webHidden/>
              </w:rPr>
              <w:fldChar w:fldCharType="end"/>
            </w:r>
          </w:hyperlink>
        </w:p>
        <w:p w14:paraId="18132B54" w14:textId="54544ECE" w:rsidR="00326871" w:rsidRDefault="00BD4FD4">
          <w:pPr>
            <w:pStyle w:val="TM3"/>
            <w:rPr>
              <w:rFonts w:asciiTheme="minorHAnsi" w:eastAsiaTheme="minorEastAsia" w:hAnsiTheme="minorHAnsi" w:cstheme="minorBidi"/>
              <w:noProof/>
              <w:color w:val="auto"/>
              <w:sz w:val="22"/>
              <w:szCs w:val="22"/>
            </w:rPr>
          </w:pPr>
          <w:hyperlink w:anchor="_Toc55382741" w:history="1">
            <w:r w:rsidR="00326871" w:rsidRPr="006E1A34">
              <w:rPr>
                <w:rStyle w:val="Lienhypertexte"/>
                <w:noProof/>
              </w:rPr>
              <w:t>2.1.1.</w:t>
            </w:r>
            <w:r w:rsidR="00326871">
              <w:rPr>
                <w:rFonts w:asciiTheme="minorHAnsi" w:eastAsiaTheme="minorEastAsia" w:hAnsiTheme="minorHAnsi" w:cstheme="minorBidi"/>
                <w:noProof/>
                <w:color w:val="auto"/>
                <w:sz w:val="22"/>
                <w:szCs w:val="22"/>
              </w:rPr>
              <w:tab/>
            </w:r>
            <w:r w:rsidR="00326871" w:rsidRPr="006E1A34">
              <w:rPr>
                <w:rStyle w:val="Lienhypertexte"/>
                <w:noProof/>
              </w:rPr>
              <w:t>Principe d’une commande d’accès FTTH sur un immeuble mutualisé</w:t>
            </w:r>
            <w:r w:rsidR="00326871">
              <w:rPr>
                <w:noProof/>
                <w:webHidden/>
              </w:rPr>
              <w:tab/>
            </w:r>
            <w:r w:rsidR="00326871">
              <w:rPr>
                <w:noProof/>
                <w:webHidden/>
              </w:rPr>
              <w:fldChar w:fldCharType="begin"/>
            </w:r>
            <w:r w:rsidR="00326871">
              <w:rPr>
                <w:noProof/>
                <w:webHidden/>
              </w:rPr>
              <w:instrText xml:space="preserve"> PAGEREF _Toc55382741 \h </w:instrText>
            </w:r>
            <w:r w:rsidR="00326871">
              <w:rPr>
                <w:noProof/>
                <w:webHidden/>
              </w:rPr>
            </w:r>
            <w:r w:rsidR="00326871">
              <w:rPr>
                <w:noProof/>
                <w:webHidden/>
              </w:rPr>
              <w:fldChar w:fldCharType="separate"/>
            </w:r>
            <w:r w:rsidR="00F602A5">
              <w:rPr>
                <w:noProof/>
                <w:webHidden/>
              </w:rPr>
              <w:t>15</w:t>
            </w:r>
            <w:r w:rsidR="00326871">
              <w:rPr>
                <w:noProof/>
                <w:webHidden/>
              </w:rPr>
              <w:fldChar w:fldCharType="end"/>
            </w:r>
          </w:hyperlink>
        </w:p>
        <w:p w14:paraId="3271FE7F" w14:textId="1A623828" w:rsidR="00326871" w:rsidRDefault="00BD4FD4">
          <w:pPr>
            <w:pStyle w:val="TM3"/>
            <w:rPr>
              <w:rFonts w:asciiTheme="minorHAnsi" w:eastAsiaTheme="minorEastAsia" w:hAnsiTheme="minorHAnsi" w:cstheme="minorBidi"/>
              <w:noProof/>
              <w:color w:val="auto"/>
              <w:sz w:val="22"/>
              <w:szCs w:val="22"/>
            </w:rPr>
          </w:pPr>
          <w:hyperlink w:anchor="_Toc55382742" w:history="1">
            <w:r w:rsidR="00326871" w:rsidRPr="006E1A34">
              <w:rPr>
                <w:rStyle w:val="Lienhypertexte"/>
                <w:noProof/>
              </w:rPr>
              <w:t>2.1.2.</w:t>
            </w:r>
            <w:r w:rsidR="00326871">
              <w:rPr>
                <w:rFonts w:asciiTheme="minorHAnsi" w:eastAsiaTheme="minorEastAsia" w:hAnsiTheme="minorHAnsi" w:cstheme="minorBidi"/>
                <w:noProof/>
                <w:color w:val="auto"/>
                <w:sz w:val="22"/>
                <w:szCs w:val="22"/>
              </w:rPr>
              <w:tab/>
            </w:r>
            <w:r w:rsidR="00326871" w:rsidRPr="006E1A34">
              <w:rPr>
                <w:rStyle w:val="Lienhypertexte"/>
                <w:noProof/>
              </w:rPr>
              <w:t>Principe d’une commande d’accès FTTE</w:t>
            </w:r>
            <w:r w:rsidR="00326871">
              <w:rPr>
                <w:noProof/>
                <w:webHidden/>
              </w:rPr>
              <w:tab/>
            </w:r>
            <w:r w:rsidR="00326871">
              <w:rPr>
                <w:noProof/>
                <w:webHidden/>
              </w:rPr>
              <w:fldChar w:fldCharType="begin"/>
            </w:r>
            <w:r w:rsidR="00326871">
              <w:rPr>
                <w:noProof/>
                <w:webHidden/>
              </w:rPr>
              <w:instrText xml:space="preserve"> PAGEREF _Toc55382742 \h </w:instrText>
            </w:r>
            <w:r w:rsidR="00326871">
              <w:rPr>
                <w:noProof/>
                <w:webHidden/>
              </w:rPr>
            </w:r>
            <w:r w:rsidR="00326871">
              <w:rPr>
                <w:noProof/>
                <w:webHidden/>
              </w:rPr>
              <w:fldChar w:fldCharType="separate"/>
            </w:r>
            <w:r w:rsidR="00F602A5">
              <w:rPr>
                <w:noProof/>
                <w:webHidden/>
              </w:rPr>
              <w:t>16</w:t>
            </w:r>
            <w:r w:rsidR="00326871">
              <w:rPr>
                <w:noProof/>
                <w:webHidden/>
              </w:rPr>
              <w:fldChar w:fldCharType="end"/>
            </w:r>
          </w:hyperlink>
        </w:p>
        <w:p w14:paraId="5A3D24D4" w14:textId="5ADFA667" w:rsidR="00326871" w:rsidRDefault="00BD4FD4">
          <w:pPr>
            <w:pStyle w:val="TM2"/>
            <w:rPr>
              <w:rFonts w:asciiTheme="minorHAnsi" w:eastAsiaTheme="minorEastAsia" w:hAnsiTheme="minorHAnsi" w:cstheme="minorBidi"/>
              <w:noProof/>
              <w:color w:val="auto"/>
              <w:sz w:val="22"/>
              <w:szCs w:val="22"/>
            </w:rPr>
          </w:pPr>
          <w:hyperlink w:anchor="_Toc55382743" w:history="1">
            <w:r w:rsidR="00326871" w:rsidRPr="006E1A34">
              <w:rPr>
                <w:rStyle w:val="Lienhypertexte"/>
                <w:noProof/>
              </w:rPr>
              <w:t>2.2.</w:t>
            </w:r>
            <w:r w:rsidR="00326871">
              <w:rPr>
                <w:rFonts w:asciiTheme="minorHAnsi" w:eastAsiaTheme="minorEastAsia" w:hAnsiTheme="minorHAnsi" w:cstheme="minorBidi"/>
                <w:noProof/>
                <w:color w:val="auto"/>
                <w:sz w:val="22"/>
                <w:szCs w:val="22"/>
              </w:rPr>
              <w:tab/>
            </w:r>
            <w:r w:rsidR="00326871" w:rsidRPr="006E1A34">
              <w:rPr>
                <w:rStyle w:val="Lienhypertexte"/>
                <w:noProof/>
              </w:rPr>
              <w:t>Objectif et contenu du protocole Accès</w:t>
            </w:r>
            <w:r w:rsidR="00326871">
              <w:rPr>
                <w:noProof/>
                <w:webHidden/>
              </w:rPr>
              <w:tab/>
            </w:r>
            <w:r w:rsidR="00326871">
              <w:rPr>
                <w:noProof/>
                <w:webHidden/>
              </w:rPr>
              <w:fldChar w:fldCharType="begin"/>
            </w:r>
            <w:r w:rsidR="00326871">
              <w:rPr>
                <w:noProof/>
                <w:webHidden/>
              </w:rPr>
              <w:instrText xml:space="preserve"> PAGEREF _Toc55382743 \h </w:instrText>
            </w:r>
            <w:r w:rsidR="00326871">
              <w:rPr>
                <w:noProof/>
                <w:webHidden/>
              </w:rPr>
            </w:r>
            <w:r w:rsidR="00326871">
              <w:rPr>
                <w:noProof/>
                <w:webHidden/>
              </w:rPr>
              <w:fldChar w:fldCharType="separate"/>
            </w:r>
            <w:r w:rsidR="00F602A5">
              <w:rPr>
                <w:noProof/>
                <w:webHidden/>
              </w:rPr>
              <w:t>16</w:t>
            </w:r>
            <w:r w:rsidR="00326871">
              <w:rPr>
                <w:noProof/>
                <w:webHidden/>
              </w:rPr>
              <w:fldChar w:fldCharType="end"/>
            </w:r>
          </w:hyperlink>
        </w:p>
        <w:p w14:paraId="76BAB8EC" w14:textId="7A295BD3" w:rsidR="00326871" w:rsidRDefault="00BD4FD4">
          <w:pPr>
            <w:pStyle w:val="TM3"/>
            <w:rPr>
              <w:rFonts w:asciiTheme="minorHAnsi" w:eastAsiaTheme="minorEastAsia" w:hAnsiTheme="minorHAnsi" w:cstheme="minorBidi"/>
              <w:noProof/>
              <w:color w:val="auto"/>
              <w:sz w:val="22"/>
              <w:szCs w:val="22"/>
            </w:rPr>
          </w:pPr>
          <w:hyperlink w:anchor="_Toc55382744" w:history="1">
            <w:r w:rsidR="00326871" w:rsidRPr="006E1A34">
              <w:rPr>
                <w:rStyle w:val="Lienhypertexte"/>
                <w:noProof/>
              </w:rPr>
              <w:t>2.2.1.</w:t>
            </w:r>
            <w:r w:rsidR="00326871">
              <w:rPr>
                <w:rFonts w:asciiTheme="minorHAnsi" w:eastAsiaTheme="minorEastAsia" w:hAnsiTheme="minorHAnsi" w:cstheme="minorBidi"/>
                <w:noProof/>
                <w:color w:val="auto"/>
                <w:sz w:val="22"/>
                <w:szCs w:val="22"/>
              </w:rPr>
              <w:tab/>
            </w:r>
            <w:r w:rsidR="00326871" w:rsidRPr="006E1A34">
              <w:rPr>
                <w:rStyle w:val="Lienhypertexte"/>
                <w:noProof/>
              </w:rPr>
              <w:t>Commande d’accès FTTH</w:t>
            </w:r>
            <w:r w:rsidR="00326871">
              <w:rPr>
                <w:noProof/>
                <w:webHidden/>
              </w:rPr>
              <w:tab/>
            </w:r>
            <w:r w:rsidR="00326871">
              <w:rPr>
                <w:noProof/>
                <w:webHidden/>
              </w:rPr>
              <w:fldChar w:fldCharType="begin"/>
            </w:r>
            <w:r w:rsidR="00326871">
              <w:rPr>
                <w:noProof/>
                <w:webHidden/>
              </w:rPr>
              <w:instrText xml:space="preserve"> PAGEREF _Toc55382744 \h </w:instrText>
            </w:r>
            <w:r w:rsidR="00326871">
              <w:rPr>
                <w:noProof/>
                <w:webHidden/>
              </w:rPr>
            </w:r>
            <w:r w:rsidR="00326871">
              <w:rPr>
                <w:noProof/>
                <w:webHidden/>
              </w:rPr>
              <w:fldChar w:fldCharType="separate"/>
            </w:r>
            <w:r w:rsidR="00F602A5">
              <w:rPr>
                <w:noProof/>
                <w:webHidden/>
              </w:rPr>
              <w:t>16</w:t>
            </w:r>
            <w:r w:rsidR="00326871">
              <w:rPr>
                <w:noProof/>
                <w:webHidden/>
              </w:rPr>
              <w:fldChar w:fldCharType="end"/>
            </w:r>
          </w:hyperlink>
        </w:p>
        <w:p w14:paraId="745522C1" w14:textId="4511274E" w:rsidR="00326871" w:rsidRDefault="00BD4FD4">
          <w:pPr>
            <w:pStyle w:val="TM3"/>
            <w:rPr>
              <w:rFonts w:asciiTheme="minorHAnsi" w:eastAsiaTheme="minorEastAsia" w:hAnsiTheme="minorHAnsi" w:cstheme="minorBidi"/>
              <w:noProof/>
              <w:color w:val="auto"/>
              <w:sz w:val="22"/>
              <w:szCs w:val="22"/>
            </w:rPr>
          </w:pPr>
          <w:hyperlink w:anchor="_Toc55382745" w:history="1">
            <w:r w:rsidR="00326871" w:rsidRPr="006E1A34">
              <w:rPr>
                <w:rStyle w:val="Lienhypertexte"/>
                <w:noProof/>
              </w:rPr>
              <w:t>2.2.2.</w:t>
            </w:r>
            <w:r w:rsidR="00326871">
              <w:rPr>
                <w:rFonts w:asciiTheme="minorHAnsi" w:eastAsiaTheme="minorEastAsia" w:hAnsiTheme="minorHAnsi" w:cstheme="minorBidi"/>
                <w:noProof/>
                <w:color w:val="auto"/>
                <w:sz w:val="22"/>
                <w:szCs w:val="22"/>
              </w:rPr>
              <w:tab/>
            </w:r>
            <w:r w:rsidR="00326871" w:rsidRPr="006E1A34">
              <w:rPr>
                <w:rStyle w:val="Lienhypertexte"/>
                <w:noProof/>
              </w:rPr>
              <w:t>Commande d’accès FTTE</w:t>
            </w:r>
            <w:r w:rsidR="00326871">
              <w:rPr>
                <w:noProof/>
                <w:webHidden/>
              </w:rPr>
              <w:tab/>
            </w:r>
            <w:r w:rsidR="00326871">
              <w:rPr>
                <w:noProof/>
                <w:webHidden/>
              </w:rPr>
              <w:fldChar w:fldCharType="begin"/>
            </w:r>
            <w:r w:rsidR="00326871">
              <w:rPr>
                <w:noProof/>
                <w:webHidden/>
              </w:rPr>
              <w:instrText xml:space="preserve"> PAGEREF _Toc55382745 \h </w:instrText>
            </w:r>
            <w:r w:rsidR="00326871">
              <w:rPr>
                <w:noProof/>
                <w:webHidden/>
              </w:rPr>
            </w:r>
            <w:r w:rsidR="00326871">
              <w:rPr>
                <w:noProof/>
                <w:webHidden/>
              </w:rPr>
              <w:fldChar w:fldCharType="separate"/>
            </w:r>
            <w:r w:rsidR="00F602A5">
              <w:rPr>
                <w:noProof/>
                <w:webHidden/>
              </w:rPr>
              <w:t>23</w:t>
            </w:r>
            <w:r w:rsidR="00326871">
              <w:rPr>
                <w:noProof/>
                <w:webHidden/>
              </w:rPr>
              <w:fldChar w:fldCharType="end"/>
            </w:r>
          </w:hyperlink>
        </w:p>
        <w:p w14:paraId="01232B0C" w14:textId="3E1DADD5" w:rsidR="00326871" w:rsidRDefault="00BD4FD4">
          <w:pPr>
            <w:pStyle w:val="TM3"/>
            <w:rPr>
              <w:rFonts w:asciiTheme="minorHAnsi" w:eastAsiaTheme="minorEastAsia" w:hAnsiTheme="minorHAnsi" w:cstheme="minorBidi"/>
              <w:noProof/>
              <w:color w:val="auto"/>
              <w:sz w:val="22"/>
              <w:szCs w:val="22"/>
            </w:rPr>
          </w:pPr>
          <w:hyperlink w:anchor="_Toc55382746" w:history="1">
            <w:r w:rsidR="00326871" w:rsidRPr="006E1A34">
              <w:rPr>
                <w:rStyle w:val="Lienhypertexte"/>
                <w:noProof/>
              </w:rPr>
              <w:t>2.2.3.</w:t>
            </w:r>
            <w:r w:rsidR="00326871">
              <w:rPr>
                <w:rFonts w:asciiTheme="minorHAnsi" w:eastAsiaTheme="minorEastAsia" w:hAnsiTheme="minorHAnsi" w:cstheme="minorBidi"/>
                <w:noProof/>
                <w:color w:val="auto"/>
                <w:sz w:val="22"/>
                <w:szCs w:val="22"/>
              </w:rPr>
              <w:tab/>
            </w:r>
            <w:r w:rsidR="00326871" w:rsidRPr="006E1A34">
              <w:rPr>
                <w:rStyle w:val="Lienhypertexte"/>
                <w:noProof/>
              </w:rPr>
              <w:t>Commande d’accès FTTH/E et prises FTTH/E</w:t>
            </w:r>
            <w:r w:rsidR="00326871">
              <w:rPr>
                <w:noProof/>
                <w:webHidden/>
              </w:rPr>
              <w:tab/>
            </w:r>
            <w:r w:rsidR="00326871">
              <w:rPr>
                <w:noProof/>
                <w:webHidden/>
              </w:rPr>
              <w:fldChar w:fldCharType="begin"/>
            </w:r>
            <w:r w:rsidR="00326871">
              <w:rPr>
                <w:noProof/>
                <w:webHidden/>
              </w:rPr>
              <w:instrText xml:space="preserve"> PAGEREF _Toc55382746 \h </w:instrText>
            </w:r>
            <w:r w:rsidR="00326871">
              <w:rPr>
                <w:noProof/>
                <w:webHidden/>
              </w:rPr>
            </w:r>
            <w:r w:rsidR="00326871">
              <w:rPr>
                <w:noProof/>
                <w:webHidden/>
              </w:rPr>
              <w:fldChar w:fldCharType="separate"/>
            </w:r>
            <w:r w:rsidR="00F602A5">
              <w:rPr>
                <w:noProof/>
                <w:webHidden/>
              </w:rPr>
              <w:t>26</w:t>
            </w:r>
            <w:r w:rsidR="00326871">
              <w:rPr>
                <w:noProof/>
                <w:webHidden/>
              </w:rPr>
              <w:fldChar w:fldCharType="end"/>
            </w:r>
          </w:hyperlink>
        </w:p>
        <w:p w14:paraId="3D37123F" w14:textId="13A29DB2" w:rsidR="00326871" w:rsidRDefault="00BD4FD4">
          <w:pPr>
            <w:pStyle w:val="TM3"/>
            <w:rPr>
              <w:rFonts w:asciiTheme="minorHAnsi" w:eastAsiaTheme="minorEastAsia" w:hAnsiTheme="minorHAnsi" w:cstheme="minorBidi"/>
              <w:noProof/>
              <w:color w:val="auto"/>
              <w:sz w:val="22"/>
              <w:szCs w:val="22"/>
            </w:rPr>
          </w:pPr>
          <w:hyperlink w:anchor="_Toc55382747" w:history="1">
            <w:r w:rsidR="00326871" w:rsidRPr="006E1A34">
              <w:rPr>
                <w:rStyle w:val="Lienhypertexte"/>
                <w:noProof/>
              </w:rPr>
              <w:t>2.2.4.</w:t>
            </w:r>
            <w:r w:rsidR="00326871">
              <w:rPr>
                <w:rFonts w:asciiTheme="minorHAnsi" w:eastAsiaTheme="minorEastAsia" w:hAnsiTheme="minorHAnsi" w:cstheme="minorBidi"/>
                <w:noProof/>
                <w:color w:val="auto"/>
                <w:sz w:val="22"/>
                <w:szCs w:val="22"/>
              </w:rPr>
              <w:tab/>
            </w:r>
            <w:r w:rsidR="00326871" w:rsidRPr="006E1A34">
              <w:rPr>
                <w:rStyle w:val="Lienhypertexte"/>
                <w:noProof/>
              </w:rPr>
              <w:t>Format des références de ligne</w:t>
            </w:r>
            <w:r w:rsidR="00326871">
              <w:rPr>
                <w:noProof/>
                <w:webHidden/>
              </w:rPr>
              <w:tab/>
            </w:r>
            <w:r w:rsidR="00326871">
              <w:rPr>
                <w:noProof/>
                <w:webHidden/>
              </w:rPr>
              <w:fldChar w:fldCharType="begin"/>
            </w:r>
            <w:r w:rsidR="00326871">
              <w:rPr>
                <w:noProof/>
                <w:webHidden/>
              </w:rPr>
              <w:instrText xml:space="preserve"> PAGEREF _Toc55382747 \h </w:instrText>
            </w:r>
            <w:r w:rsidR="00326871">
              <w:rPr>
                <w:noProof/>
                <w:webHidden/>
              </w:rPr>
            </w:r>
            <w:r w:rsidR="00326871">
              <w:rPr>
                <w:noProof/>
                <w:webHidden/>
              </w:rPr>
              <w:fldChar w:fldCharType="separate"/>
            </w:r>
            <w:r w:rsidR="00F602A5">
              <w:rPr>
                <w:noProof/>
                <w:webHidden/>
              </w:rPr>
              <w:t>26</w:t>
            </w:r>
            <w:r w:rsidR="00326871">
              <w:rPr>
                <w:noProof/>
                <w:webHidden/>
              </w:rPr>
              <w:fldChar w:fldCharType="end"/>
            </w:r>
          </w:hyperlink>
        </w:p>
        <w:p w14:paraId="04C3DF25" w14:textId="60887CEB" w:rsidR="00326871" w:rsidRDefault="00BD4FD4">
          <w:pPr>
            <w:pStyle w:val="TM3"/>
            <w:rPr>
              <w:rFonts w:asciiTheme="minorHAnsi" w:eastAsiaTheme="minorEastAsia" w:hAnsiTheme="minorHAnsi" w:cstheme="minorBidi"/>
              <w:noProof/>
              <w:color w:val="auto"/>
              <w:sz w:val="22"/>
              <w:szCs w:val="22"/>
            </w:rPr>
          </w:pPr>
          <w:hyperlink w:anchor="_Toc55382748" w:history="1">
            <w:r w:rsidR="00326871" w:rsidRPr="006E1A34">
              <w:rPr>
                <w:rStyle w:val="Lienhypertexte"/>
                <w:noProof/>
              </w:rPr>
              <w:t>2.2.4.1.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_Toc55382748 \h </w:instrText>
            </w:r>
            <w:r w:rsidR="00326871">
              <w:rPr>
                <w:noProof/>
                <w:webHidden/>
              </w:rPr>
            </w:r>
            <w:r w:rsidR="00326871">
              <w:rPr>
                <w:noProof/>
                <w:webHidden/>
              </w:rPr>
              <w:fldChar w:fldCharType="separate"/>
            </w:r>
            <w:r w:rsidR="00F602A5">
              <w:rPr>
                <w:noProof/>
                <w:webHidden/>
              </w:rPr>
              <w:t>26</w:t>
            </w:r>
            <w:r w:rsidR="00326871">
              <w:rPr>
                <w:noProof/>
                <w:webHidden/>
              </w:rPr>
              <w:fldChar w:fldCharType="end"/>
            </w:r>
          </w:hyperlink>
        </w:p>
        <w:p w14:paraId="69544EBA" w14:textId="6F2D399B" w:rsidR="00326871" w:rsidRDefault="00BD4FD4">
          <w:pPr>
            <w:pStyle w:val="TM3"/>
            <w:rPr>
              <w:rFonts w:asciiTheme="minorHAnsi" w:eastAsiaTheme="minorEastAsia" w:hAnsiTheme="minorHAnsi" w:cstheme="minorBidi"/>
              <w:noProof/>
              <w:color w:val="auto"/>
              <w:sz w:val="22"/>
              <w:szCs w:val="22"/>
            </w:rPr>
          </w:pPr>
          <w:hyperlink w:anchor="_Toc55382749" w:history="1">
            <w:r w:rsidR="00326871" w:rsidRPr="006E1A34">
              <w:rPr>
                <w:rStyle w:val="Lienhypertexte"/>
                <w:noProof/>
              </w:rPr>
              <w:t>2.2.4.2.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_Toc55382749 \h </w:instrText>
            </w:r>
            <w:r w:rsidR="00326871">
              <w:rPr>
                <w:noProof/>
                <w:webHidden/>
              </w:rPr>
            </w:r>
            <w:r w:rsidR="00326871">
              <w:rPr>
                <w:noProof/>
                <w:webHidden/>
              </w:rPr>
              <w:fldChar w:fldCharType="separate"/>
            </w:r>
            <w:r w:rsidR="00F602A5">
              <w:rPr>
                <w:noProof/>
                <w:webHidden/>
              </w:rPr>
              <w:t>27</w:t>
            </w:r>
            <w:r w:rsidR="00326871">
              <w:rPr>
                <w:noProof/>
                <w:webHidden/>
              </w:rPr>
              <w:fldChar w:fldCharType="end"/>
            </w:r>
          </w:hyperlink>
        </w:p>
        <w:p w14:paraId="625D2FED" w14:textId="3507E147" w:rsidR="00326871" w:rsidRDefault="00BD4FD4">
          <w:pPr>
            <w:pStyle w:val="TM2"/>
            <w:rPr>
              <w:rFonts w:asciiTheme="minorHAnsi" w:eastAsiaTheme="minorEastAsia" w:hAnsiTheme="minorHAnsi" w:cstheme="minorBidi"/>
              <w:noProof/>
              <w:color w:val="auto"/>
              <w:sz w:val="22"/>
              <w:szCs w:val="22"/>
            </w:rPr>
          </w:pPr>
          <w:hyperlink w:anchor="_Toc55382750" w:history="1">
            <w:r w:rsidR="00326871" w:rsidRPr="006E1A34">
              <w:rPr>
                <w:rStyle w:val="Lienhypertexte"/>
                <w:noProof/>
              </w:rPr>
              <w:t>2.3.</w:t>
            </w:r>
            <w:r w:rsidR="00326871">
              <w:rPr>
                <w:rFonts w:asciiTheme="minorHAnsi" w:eastAsiaTheme="minorEastAsia" w:hAnsiTheme="minorHAnsi" w:cstheme="minorBidi"/>
                <w:noProof/>
                <w:color w:val="auto"/>
                <w:sz w:val="22"/>
                <w:szCs w:val="22"/>
              </w:rPr>
              <w:tab/>
            </w:r>
            <w:r w:rsidR="00326871" w:rsidRPr="006E1A34">
              <w:rPr>
                <w:rStyle w:val="Lienhypertexte"/>
                <w:noProof/>
              </w:rPr>
              <w:t>Formats des échanges</w:t>
            </w:r>
            <w:r w:rsidR="00326871">
              <w:rPr>
                <w:noProof/>
                <w:webHidden/>
              </w:rPr>
              <w:tab/>
            </w:r>
            <w:r w:rsidR="00326871">
              <w:rPr>
                <w:noProof/>
                <w:webHidden/>
              </w:rPr>
              <w:fldChar w:fldCharType="begin"/>
            </w:r>
            <w:r w:rsidR="00326871">
              <w:rPr>
                <w:noProof/>
                <w:webHidden/>
              </w:rPr>
              <w:instrText xml:space="preserve"> PAGEREF _Toc55382750 \h </w:instrText>
            </w:r>
            <w:r w:rsidR="00326871">
              <w:rPr>
                <w:noProof/>
                <w:webHidden/>
              </w:rPr>
            </w:r>
            <w:r w:rsidR="00326871">
              <w:rPr>
                <w:noProof/>
                <w:webHidden/>
              </w:rPr>
              <w:fldChar w:fldCharType="separate"/>
            </w:r>
            <w:r w:rsidR="00F602A5">
              <w:rPr>
                <w:noProof/>
                <w:webHidden/>
              </w:rPr>
              <w:t>27</w:t>
            </w:r>
            <w:r w:rsidR="00326871">
              <w:rPr>
                <w:noProof/>
                <w:webHidden/>
              </w:rPr>
              <w:fldChar w:fldCharType="end"/>
            </w:r>
          </w:hyperlink>
        </w:p>
        <w:p w14:paraId="2C0488B1" w14:textId="0A5A1EEA" w:rsidR="00326871" w:rsidRDefault="00BD4FD4">
          <w:pPr>
            <w:pStyle w:val="TM2"/>
            <w:rPr>
              <w:rFonts w:asciiTheme="minorHAnsi" w:eastAsiaTheme="minorEastAsia" w:hAnsiTheme="minorHAnsi" w:cstheme="minorBidi"/>
              <w:noProof/>
              <w:color w:val="auto"/>
              <w:sz w:val="22"/>
              <w:szCs w:val="22"/>
            </w:rPr>
          </w:pPr>
          <w:hyperlink w:anchor="_Toc55382751" w:history="1">
            <w:r w:rsidR="00326871" w:rsidRPr="006E1A34">
              <w:rPr>
                <w:rStyle w:val="Lienhypertexte"/>
                <w:noProof/>
              </w:rPr>
              <w:t>2.4.</w:t>
            </w:r>
            <w:r w:rsidR="00326871">
              <w:rPr>
                <w:rFonts w:asciiTheme="minorHAnsi" w:eastAsiaTheme="minorEastAsia" w:hAnsiTheme="minorHAnsi" w:cstheme="minorBidi"/>
                <w:noProof/>
                <w:color w:val="auto"/>
                <w:sz w:val="22"/>
                <w:szCs w:val="22"/>
              </w:rPr>
              <w:tab/>
            </w:r>
            <w:r w:rsidR="00326871" w:rsidRPr="006E1A34">
              <w:rPr>
                <w:rStyle w:val="Lienhypertexte"/>
                <w:noProof/>
              </w:rPr>
              <w:t>Des commandes d’accès avec ou sans pose de prise optique</w:t>
            </w:r>
            <w:r w:rsidR="00326871">
              <w:rPr>
                <w:noProof/>
                <w:webHidden/>
              </w:rPr>
              <w:tab/>
            </w:r>
            <w:r w:rsidR="00326871">
              <w:rPr>
                <w:noProof/>
                <w:webHidden/>
              </w:rPr>
              <w:fldChar w:fldCharType="begin"/>
            </w:r>
            <w:r w:rsidR="00326871">
              <w:rPr>
                <w:noProof/>
                <w:webHidden/>
              </w:rPr>
              <w:instrText xml:space="preserve"> PAGEREF _Toc55382751 \h </w:instrText>
            </w:r>
            <w:r w:rsidR="00326871">
              <w:rPr>
                <w:noProof/>
                <w:webHidden/>
              </w:rPr>
            </w:r>
            <w:r w:rsidR="00326871">
              <w:rPr>
                <w:noProof/>
                <w:webHidden/>
              </w:rPr>
              <w:fldChar w:fldCharType="separate"/>
            </w:r>
            <w:r w:rsidR="00F602A5">
              <w:rPr>
                <w:noProof/>
                <w:webHidden/>
              </w:rPr>
              <w:t>28</w:t>
            </w:r>
            <w:r w:rsidR="00326871">
              <w:rPr>
                <w:noProof/>
                <w:webHidden/>
              </w:rPr>
              <w:fldChar w:fldCharType="end"/>
            </w:r>
          </w:hyperlink>
        </w:p>
        <w:p w14:paraId="44FCAFDD" w14:textId="3E609A60" w:rsidR="00326871" w:rsidRDefault="00BD4FD4">
          <w:pPr>
            <w:pStyle w:val="TM2"/>
            <w:rPr>
              <w:rFonts w:asciiTheme="minorHAnsi" w:eastAsiaTheme="minorEastAsia" w:hAnsiTheme="minorHAnsi" w:cstheme="minorBidi"/>
              <w:noProof/>
              <w:color w:val="auto"/>
              <w:sz w:val="22"/>
              <w:szCs w:val="22"/>
            </w:rPr>
          </w:pPr>
          <w:hyperlink w:anchor="_Toc55382752" w:history="1">
            <w:r w:rsidR="00326871" w:rsidRPr="006E1A34">
              <w:rPr>
                <w:rStyle w:val="Lienhypertexte"/>
                <w:noProof/>
              </w:rPr>
              <w:t>2.5.</w:t>
            </w:r>
            <w:r w:rsidR="00326871">
              <w:rPr>
                <w:rFonts w:asciiTheme="minorHAnsi" w:eastAsiaTheme="minorEastAsia" w:hAnsiTheme="minorHAnsi" w:cstheme="minorBidi"/>
                <w:noProof/>
                <w:color w:val="auto"/>
                <w:sz w:val="22"/>
                <w:szCs w:val="22"/>
              </w:rPr>
              <w:tab/>
            </w:r>
            <w:r w:rsidR="00326871" w:rsidRPr="006E1A34">
              <w:rPr>
                <w:rStyle w:val="Lienhypertexte"/>
                <w:noProof/>
              </w:rPr>
              <w:t>Les modèles de raccordement</w:t>
            </w:r>
            <w:r w:rsidR="00326871">
              <w:rPr>
                <w:noProof/>
                <w:webHidden/>
              </w:rPr>
              <w:tab/>
            </w:r>
            <w:r w:rsidR="00326871">
              <w:rPr>
                <w:noProof/>
                <w:webHidden/>
              </w:rPr>
              <w:fldChar w:fldCharType="begin"/>
            </w:r>
            <w:r w:rsidR="00326871">
              <w:rPr>
                <w:noProof/>
                <w:webHidden/>
              </w:rPr>
              <w:instrText xml:space="preserve"> PAGEREF _Toc55382752 \h </w:instrText>
            </w:r>
            <w:r w:rsidR="00326871">
              <w:rPr>
                <w:noProof/>
                <w:webHidden/>
              </w:rPr>
            </w:r>
            <w:r w:rsidR="00326871">
              <w:rPr>
                <w:noProof/>
                <w:webHidden/>
              </w:rPr>
              <w:fldChar w:fldCharType="separate"/>
            </w:r>
            <w:r w:rsidR="00F602A5">
              <w:rPr>
                <w:noProof/>
                <w:webHidden/>
              </w:rPr>
              <w:t>28</w:t>
            </w:r>
            <w:r w:rsidR="00326871">
              <w:rPr>
                <w:noProof/>
                <w:webHidden/>
              </w:rPr>
              <w:fldChar w:fldCharType="end"/>
            </w:r>
          </w:hyperlink>
        </w:p>
        <w:p w14:paraId="2CF388A7" w14:textId="1B0F2487" w:rsidR="00326871" w:rsidRDefault="00BD4FD4">
          <w:pPr>
            <w:pStyle w:val="TM3"/>
            <w:rPr>
              <w:rFonts w:asciiTheme="minorHAnsi" w:eastAsiaTheme="minorEastAsia" w:hAnsiTheme="minorHAnsi" w:cstheme="minorBidi"/>
              <w:noProof/>
              <w:color w:val="auto"/>
              <w:sz w:val="22"/>
              <w:szCs w:val="22"/>
            </w:rPr>
          </w:pPr>
          <w:hyperlink w:anchor="_Toc55382753" w:history="1">
            <w:r w:rsidR="00326871" w:rsidRPr="006E1A34">
              <w:rPr>
                <w:rStyle w:val="Lienhypertexte"/>
                <w:noProof/>
              </w:rPr>
              <w:t>2.5.1.</w:t>
            </w:r>
            <w:r w:rsidR="00326871">
              <w:rPr>
                <w:rFonts w:asciiTheme="minorHAnsi" w:eastAsiaTheme="minorEastAsia" w:hAnsiTheme="minorHAnsi" w:cstheme="minorBidi"/>
                <w:noProof/>
                <w:color w:val="auto"/>
                <w:sz w:val="22"/>
                <w:szCs w:val="22"/>
              </w:rPr>
              <w:tab/>
            </w:r>
            <w:r w:rsidR="00326871" w:rsidRPr="006E1A34">
              <w:rPr>
                <w:rStyle w:val="Lienhypertexte"/>
                <w:noProof/>
              </w:rPr>
              <w:t>Modèles de raccordement FTTH</w:t>
            </w:r>
            <w:r w:rsidR="00326871">
              <w:rPr>
                <w:noProof/>
                <w:webHidden/>
              </w:rPr>
              <w:tab/>
            </w:r>
            <w:r w:rsidR="00326871">
              <w:rPr>
                <w:noProof/>
                <w:webHidden/>
              </w:rPr>
              <w:fldChar w:fldCharType="begin"/>
            </w:r>
            <w:r w:rsidR="00326871">
              <w:rPr>
                <w:noProof/>
                <w:webHidden/>
              </w:rPr>
              <w:instrText xml:space="preserve"> PAGEREF _Toc55382753 \h </w:instrText>
            </w:r>
            <w:r w:rsidR="00326871">
              <w:rPr>
                <w:noProof/>
                <w:webHidden/>
              </w:rPr>
            </w:r>
            <w:r w:rsidR="00326871">
              <w:rPr>
                <w:noProof/>
                <w:webHidden/>
              </w:rPr>
              <w:fldChar w:fldCharType="separate"/>
            </w:r>
            <w:r w:rsidR="00F602A5">
              <w:rPr>
                <w:noProof/>
                <w:webHidden/>
              </w:rPr>
              <w:t>29</w:t>
            </w:r>
            <w:r w:rsidR="00326871">
              <w:rPr>
                <w:noProof/>
                <w:webHidden/>
              </w:rPr>
              <w:fldChar w:fldCharType="end"/>
            </w:r>
          </w:hyperlink>
        </w:p>
        <w:p w14:paraId="15CE4091" w14:textId="2EF905BE" w:rsidR="00326871" w:rsidRDefault="00BD4FD4">
          <w:pPr>
            <w:pStyle w:val="TM3"/>
            <w:rPr>
              <w:rFonts w:asciiTheme="minorHAnsi" w:eastAsiaTheme="minorEastAsia" w:hAnsiTheme="minorHAnsi" w:cstheme="minorBidi"/>
              <w:noProof/>
              <w:color w:val="auto"/>
              <w:sz w:val="22"/>
              <w:szCs w:val="22"/>
            </w:rPr>
          </w:pPr>
          <w:hyperlink w:anchor="_Toc55382754" w:history="1">
            <w:r w:rsidR="00326871" w:rsidRPr="006E1A34">
              <w:rPr>
                <w:rStyle w:val="Lienhypertexte"/>
                <w:noProof/>
              </w:rPr>
              <w:t>2.5.2.</w:t>
            </w:r>
            <w:r w:rsidR="00326871">
              <w:rPr>
                <w:rFonts w:asciiTheme="minorHAnsi" w:eastAsiaTheme="minorEastAsia" w:hAnsiTheme="minorHAnsi" w:cstheme="minorBidi"/>
                <w:noProof/>
                <w:color w:val="auto"/>
                <w:sz w:val="22"/>
                <w:szCs w:val="22"/>
              </w:rPr>
              <w:tab/>
            </w:r>
            <w:r w:rsidR="00326871" w:rsidRPr="006E1A34">
              <w:rPr>
                <w:rStyle w:val="Lienhypertexte"/>
                <w:noProof/>
              </w:rPr>
              <w:t>Modèles de raccordement FTTE</w:t>
            </w:r>
            <w:r w:rsidR="00326871">
              <w:rPr>
                <w:noProof/>
                <w:webHidden/>
              </w:rPr>
              <w:tab/>
            </w:r>
            <w:r w:rsidR="00326871">
              <w:rPr>
                <w:noProof/>
                <w:webHidden/>
              </w:rPr>
              <w:fldChar w:fldCharType="begin"/>
            </w:r>
            <w:r w:rsidR="00326871">
              <w:rPr>
                <w:noProof/>
                <w:webHidden/>
              </w:rPr>
              <w:instrText xml:space="preserve"> PAGEREF _Toc55382754 \h </w:instrText>
            </w:r>
            <w:r w:rsidR="00326871">
              <w:rPr>
                <w:noProof/>
                <w:webHidden/>
              </w:rPr>
            </w:r>
            <w:r w:rsidR="00326871">
              <w:rPr>
                <w:noProof/>
                <w:webHidden/>
              </w:rPr>
              <w:fldChar w:fldCharType="separate"/>
            </w:r>
            <w:r w:rsidR="00F602A5">
              <w:rPr>
                <w:noProof/>
                <w:webHidden/>
              </w:rPr>
              <w:t>29</w:t>
            </w:r>
            <w:r w:rsidR="00326871">
              <w:rPr>
                <w:noProof/>
                <w:webHidden/>
              </w:rPr>
              <w:fldChar w:fldCharType="end"/>
            </w:r>
          </w:hyperlink>
        </w:p>
        <w:p w14:paraId="248FC29C" w14:textId="225E146E" w:rsidR="00326871" w:rsidRDefault="00BD4FD4">
          <w:pPr>
            <w:pStyle w:val="TM2"/>
            <w:rPr>
              <w:rFonts w:asciiTheme="minorHAnsi" w:eastAsiaTheme="minorEastAsia" w:hAnsiTheme="minorHAnsi" w:cstheme="minorBidi"/>
              <w:noProof/>
              <w:color w:val="auto"/>
              <w:sz w:val="22"/>
              <w:szCs w:val="22"/>
            </w:rPr>
          </w:pPr>
          <w:hyperlink w:anchor="_Toc55382755" w:history="1">
            <w:r w:rsidR="00326871" w:rsidRPr="006E1A34">
              <w:rPr>
                <w:rStyle w:val="Lienhypertexte"/>
                <w:noProof/>
              </w:rPr>
              <w:t>2.6.</w:t>
            </w:r>
            <w:r w:rsidR="00326871">
              <w:rPr>
                <w:rFonts w:asciiTheme="minorHAnsi" w:eastAsiaTheme="minorEastAsia" w:hAnsiTheme="minorHAnsi" w:cstheme="minorBidi"/>
                <w:noProof/>
                <w:color w:val="auto"/>
                <w:sz w:val="22"/>
                <w:szCs w:val="22"/>
              </w:rPr>
              <w:tab/>
            </w:r>
            <w:r w:rsidR="00326871" w:rsidRPr="006E1A34">
              <w:rPr>
                <w:rStyle w:val="Lienhypertexte"/>
                <w:noProof/>
              </w:rPr>
              <w:t>Les prérequis à la commande d’accès</w:t>
            </w:r>
            <w:r w:rsidR="00326871">
              <w:rPr>
                <w:noProof/>
                <w:webHidden/>
              </w:rPr>
              <w:tab/>
            </w:r>
            <w:r w:rsidR="00326871">
              <w:rPr>
                <w:noProof/>
                <w:webHidden/>
              </w:rPr>
              <w:fldChar w:fldCharType="begin"/>
            </w:r>
            <w:r w:rsidR="00326871">
              <w:rPr>
                <w:noProof/>
                <w:webHidden/>
              </w:rPr>
              <w:instrText xml:space="preserve"> PAGEREF _Toc55382755 \h </w:instrText>
            </w:r>
            <w:r w:rsidR="00326871">
              <w:rPr>
                <w:noProof/>
                <w:webHidden/>
              </w:rPr>
            </w:r>
            <w:r w:rsidR="00326871">
              <w:rPr>
                <w:noProof/>
                <w:webHidden/>
              </w:rPr>
              <w:fldChar w:fldCharType="separate"/>
            </w:r>
            <w:r w:rsidR="00F602A5">
              <w:rPr>
                <w:noProof/>
                <w:webHidden/>
              </w:rPr>
              <w:t>29</w:t>
            </w:r>
            <w:r w:rsidR="00326871">
              <w:rPr>
                <w:noProof/>
                <w:webHidden/>
              </w:rPr>
              <w:fldChar w:fldCharType="end"/>
            </w:r>
          </w:hyperlink>
        </w:p>
        <w:p w14:paraId="3A299C89" w14:textId="0E42819A" w:rsidR="00326871" w:rsidRDefault="00BD4FD4">
          <w:pPr>
            <w:pStyle w:val="TM2"/>
            <w:rPr>
              <w:rFonts w:asciiTheme="minorHAnsi" w:eastAsiaTheme="minorEastAsia" w:hAnsiTheme="minorHAnsi" w:cstheme="minorBidi"/>
              <w:noProof/>
              <w:color w:val="auto"/>
              <w:sz w:val="22"/>
              <w:szCs w:val="22"/>
            </w:rPr>
          </w:pPr>
          <w:hyperlink w:anchor="_Toc55382756" w:history="1">
            <w:r w:rsidR="00326871" w:rsidRPr="006E1A34">
              <w:rPr>
                <w:rStyle w:val="Lienhypertexte"/>
                <w:noProof/>
              </w:rPr>
              <w:t>2.7.</w:t>
            </w:r>
            <w:r w:rsidR="00326871">
              <w:rPr>
                <w:rFonts w:asciiTheme="minorHAnsi" w:eastAsiaTheme="minorEastAsia" w:hAnsiTheme="minorHAnsi" w:cstheme="minorBidi"/>
                <w:noProof/>
                <w:color w:val="auto"/>
                <w:sz w:val="22"/>
                <w:szCs w:val="22"/>
              </w:rPr>
              <w:tab/>
            </w:r>
            <w:r w:rsidR="00326871" w:rsidRPr="006E1A34">
              <w:rPr>
                <w:rStyle w:val="Lienhypertexte"/>
                <w:noProof/>
              </w:rPr>
              <w:t>Cas de commandes FTTH en fibre dédiée</w:t>
            </w:r>
            <w:r w:rsidR="00326871">
              <w:rPr>
                <w:noProof/>
                <w:webHidden/>
              </w:rPr>
              <w:tab/>
            </w:r>
            <w:r w:rsidR="00326871">
              <w:rPr>
                <w:noProof/>
                <w:webHidden/>
              </w:rPr>
              <w:fldChar w:fldCharType="begin"/>
            </w:r>
            <w:r w:rsidR="00326871">
              <w:rPr>
                <w:noProof/>
                <w:webHidden/>
              </w:rPr>
              <w:instrText xml:space="preserve"> PAGEREF _Toc55382756 \h </w:instrText>
            </w:r>
            <w:r w:rsidR="00326871">
              <w:rPr>
                <w:noProof/>
                <w:webHidden/>
              </w:rPr>
            </w:r>
            <w:r w:rsidR="00326871">
              <w:rPr>
                <w:noProof/>
                <w:webHidden/>
              </w:rPr>
              <w:fldChar w:fldCharType="separate"/>
            </w:r>
            <w:r w:rsidR="00F602A5">
              <w:rPr>
                <w:noProof/>
                <w:webHidden/>
              </w:rPr>
              <w:t>30</w:t>
            </w:r>
            <w:r w:rsidR="00326871">
              <w:rPr>
                <w:noProof/>
                <w:webHidden/>
              </w:rPr>
              <w:fldChar w:fldCharType="end"/>
            </w:r>
          </w:hyperlink>
        </w:p>
        <w:p w14:paraId="696700A5" w14:textId="2872A8EB" w:rsidR="00326871" w:rsidRDefault="00BD4FD4" w:rsidP="009F78DC">
          <w:pPr>
            <w:pStyle w:val="TM1"/>
            <w:rPr>
              <w:rFonts w:asciiTheme="minorHAnsi" w:eastAsiaTheme="minorEastAsia" w:hAnsiTheme="minorHAnsi" w:cstheme="minorBidi"/>
              <w:noProof/>
              <w:color w:val="auto"/>
              <w:szCs w:val="22"/>
            </w:rPr>
          </w:pPr>
          <w:hyperlink w:anchor="_Toc55382757" w:history="1">
            <w:r w:rsidR="00326871" w:rsidRPr="006E1A34">
              <w:rPr>
                <w:rStyle w:val="Lienhypertexte"/>
                <w:b/>
                <w:noProof/>
              </w:rPr>
              <w:t>3.</w:t>
            </w:r>
            <w:r w:rsidR="00326871">
              <w:rPr>
                <w:rFonts w:asciiTheme="minorHAnsi" w:eastAsiaTheme="minorEastAsia" w:hAnsiTheme="minorHAnsi" w:cstheme="minorBidi"/>
                <w:noProof/>
                <w:color w:val="auto"/>
                <w:szCs w:val="22"/>
              </w:rPr>
              <w:tab/>
            </w:r>
            <w:r w:rsidR="00326871" w:rsidRPr="006E1A34">
              <w:rPr>
                <w:rStyle w:val="Lienhypertexte"/>
                <w:noProof/>
              </w:rPr>
              <w:t>Descriptif des fichiers</w:t>
            </w:r>
            <w:r w:rsidR="00326871">
              <w:rPr>
                <w:noProof/>
                <w:webHidden/>
              </w:rPr>
              <w:tab/>
            </w:r>
            <w:r w:rsidR="00326871">
              <w:rPr>
                <w:noProof/>
                <w:webHidden/>
              </w:rPr>
              <w:fldChar w:fldCharType="begin"/>
            </w:r>
            <w:r w:rsidR="00326871">
              <w:rPr>
                <w:noProof/>
                <w:webHidden/>
              </w:rPr>
              <w:instrText xml:space="preserve"> PAGEREF _Toc55382757 \h </w:instrText>
            </w:r>
            <w:r w:rsidR="00326871">
              <w:rPr>
                <w:noProof/>
                <w:webHidden/>
              </w:rPr>
            </w:r>
            <w:r w:rsidR="00326871">
              <w:rPr>
                <w:noProof/>
                <w:webHidden/>
              </w:rPr>
              <w:fldChar w:fldCharType="separate"/>
            </w:r>
            <w:r w:rsidR="00F602A5">
              <w:rPr>
                <w:noProof/>
                <w:webHidden/>
              </w:rPr>
              <w:t>30</w:t>
            </w:r>
            <w:r w:rsidR="00326871">
              <w:rPr>
                <w:noProof/>
                <w:webHidden/>
              </w:rPr>
              <w:fldChar w:fldCharType="end"/>
            </w:r>
          </w:hyperlink>
        </w:p>
        <w:p w14:paraId="2F90A1B8" w14:textId="51C70D25" w:rsidR="00326871" w:rsidRDefault="00BD4FD4">
          <w:pPr>
            <w:pStyle w:val="TM2"/>
            <w:rPr>
              <w:rFonts w:asciiTheme="minorHAnsi" w:eastAsiaTheme="minorEastAsia" w:hAnsiTheme="minorHAnsi" w:cstheme="minorBidi"/>
              <w:noProof/>
              <w:color w:val="auto"/>
              <w:sz w:val="22"/>
              <w:szCs w:val="22"/>
            </w:rPr>
          </w:pPr>
          <w:hyperlink w:anchor="_Toc55382758" w:history="1">
            <w:r w:rsidR="00326871" w:rsidRPr="006E1A34">
              <w:rPr>
                <w:rStyle w:val="Lienhypertexte"/>
                <w:noProof/>
              </w:rPr>
              <w:t>3.1.</w:t>
            </w:r>
            <w:r w:rsidR="00326871">
              <w:rPr>
                <w:rFonts w:asciiTheme="minorHAnsi" w:eastAsiaTheme="minorEastAsia" w:hAnsiTheme="minorHAnsi" w:cstheme="minorBidi"/>
                <w:noProof/>
                <w:color w:val="auto"/>
                <w:sz w:val="22"/>
                <w:szCs w:val="22"/>
              </w:rPr>
              <w:tab/>
            </w:r>
            <w:r w:rsidR="00326871" w:rsidRPr="006E1A34">
              <w:rPr>
                <w:rStyle w:val="Lienhypertexte"/>
                <w:noProof/>
              </w:rPr>
              <w:t>Commande d’accès</w:t>
            </w:r>
            <w:r w:rsidR="00326871">
              <w:rPr>
                <w:noProof/>
                <w:webHidden/>
              </w:rPr>
              <w:tab/>
            </w:r>
            <w:r w:rsidR="00326871">
              <w:rPr>
                <w:noProof/>
                <w:webHidden/>
              </w:rPr>
              <w:fldChar w:fldCharType="begin"/>
            </w:r>
            <w:r w:rsidR="00326871">
              <w:rPr>
                <w:noProof/>
                <w:webHidden/>
              </w:rPr>
              <w:instrText xml:space="preserve"> PAGEREF _Toc55382758 \h </w:instrText>
            </w:r>
            <w:r w:rsidR="00326871">
              <w:rPr>
                <w:noProof/>
                <w:webHidden/>
              </w:rPr>
            </w:r>
            <w:r w:rsidR="00326871">
              <w:rPr>
                <w:noProof/>
                <w:webHidden/>
              </w:rPr>
              <w:fldChar w:fldCharType="separate"/>
            </w:r>
            <w:r w:rsidR="00F602A5">
              <w:rPr>
                <w:noProof/>
                <w:webHidden/>
              </w:rPr>
              <w:t>30</w:t>
            </w:r>
            <w:r w:rsidR="00326871">
              <w:rPr>
                <w:noProof/>
                <w:webHidden/>
              </w:rPr>
              <w:fldChar w:fldCharType="end"/>
            </w:r>
          </w:hyperlink>
        </w:p>
        <w:p w14:paraId="5A98D946" w14:textId="5C50331C" w:rsidR="00326871" w:rsidRDefault="00BD4FD4">
          <w:pPr>
            <w:pStyle w:val="TM3"/>
            <w:rPr>
              <w:rFonts w:asciiTheme="minorHAnsi" w:eastAsiaTheme="minorEastAsia" w:hAnsiTheme="minorHAnsi" w:cstheme="minorBidi"/>
              <w:noProof/>
              <w:color w:val="auto"/>
              <w:sz w:val="22"/>
              <w:szCs w:val="22"/>
            </w:rPr>
          </w:pPr>
          <w:hyperlink w:anchor="_Toc55382759" w:history="1">
            <w:r w:rsidR="00326871" w:rsidRPr="006E1A34">
              <w:rPr>
                <w:rStyle w:val="Lienhypertexte"/>
                <w:noProof/>
              </w:rPr>
              <w:t>3.1.1.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_Toc55382759 \h </w:instrText>
            </w:r>
            <w:r w:rsidR="00326871">
              <w:rPr>
                <w:noProof/>
                <w:webHidden/>
              </w:rPr>
            </w:r>
            <w:r w:rsidR="00326871">
              <w:rPr>
                <w:noProof/>
                <w:webHidden/>
              </w:rPr>
              <w:fldChar w:fldCharType="separate"/>
            </w:r>
            <w:r w:rsidR="00F602A5">
              <w:rPr>
                <w:noProof/>
                <w:webHidden/>
              </w:rPr>
              <w:t>30</w:t>
            </w:r>
            <w:r w:rsidR="00326871">
              <w:rPr>
                <w:noProof/>
                <w:webHidden/>
              </w:rPr>
              <w:fldChar w:fldCharType="end"/>
            </w:r>
          </w:hyperlink>
        </w:p>
        <w:p w14:paraId="34D42C92" w14:textId="0BC59DE1" w:rsidR="00326871" w:rsidRDefault="00BD4FD4">
          <w:pPr>
            <w:pStyle w:val="TM3"/>
            <w:rPr>
              <w:rFonts w:asciiTheme="minorHAnsi" w:eastAsiaTheme="minorEastAsia" w:hAnsiTheme="minorHAnsi" w:cstheme="minorBidi"/>
              <w:noProof/>
              <w:color w:val="auto"/>
              <w:sz w:val="22"/>
              <w:szCs w:val="22"/>
            </w:rPr>
          </w:pPr>
          <w:hyperlink w:anchor="_Toc55382760" w:history="1">
            <w:r w:rsidR="00326871" w:rsidRPr="006E1A34">
              <w:rPr>
                <w:rStyle w:val="Lienhypertexte"/>
                <w:noProof/>
              </w:rPr>
              <w:t>3.1.2.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_Toc55382760 \h </w:instrText>
            </w:r>
            <w:r w:rsidR="00326871">
              <w:rPr>
                <w:noProof/>
                <w:webHidden/>
              </w:rPr>
            </w:r>
            <w:r w:rsidR="00326871">
              <w:rPr>
                <w:noProof/>
                <w:webHidden/>
              </w:rPr>
              <w:fldChar w:fldCharType="separate"/>
            </w:r>
            <w:r w:rsidR="00F602A5">
              <w:rPr>
                <w:noProof/>
                <w:webHidden/>
              </w:rPr>
              <w:t>31</w:t>
            </w:r>
            <w:r w:rsidR="00326871">
              <w:rPr>
                <w:noProof/>
                <w:webHidden/>
              </w:rPr>
              <w:fldChar w:fldCharType="end"/>
            </w:r>
          </w:hyperlink>
        </w:p>
        <w:p w14:paraId="4ABEA438" w14:textId="37467903" w:rsidR="00326871" w:rsidRDefault="00BD4FD4">
          <w:pPr>
            <w:pStyle w:val="TM2"/>
            <w:rPr>
              <w:rFonts w:asciiTheme="minorHAnsi" w:eastAsiaTheme="minorEastAsia" w:hAnsiTheme="minorHAnsi" w:cstheme="minorBidi"/>
              <w:noProof/>
              <w:color w:val="auto"/>
              <w:sz w:val="22"/>
              <w:szCs w:val="22"/>
            </w:rPr>
          </w:pPr>
          <w:hyperlink w:anchor="_Toc55382761" w:history="1">
            <w:r w:rsidR="00326871" w:rsidRPr="006E1A34">
              <w:rPr>
                <w:rStyle w:val="Lienhypertexte"/>
                <w:noProof/>
              </w:rPr>
              <w:t>3.2.</w:t>
            </w:r>
            <w:r w:rsidR="00326871">
              <w:rPr>
                <w:rFonts w:asciiTheme="minorHAnsi" w:eastAsiaTheme="minorEastAsia" w:hAnsiTheme="minorHAnsi" w:cstheme="minorBidi"/>
                <w:noProof/>
                <w:color w:val="auto"/>
                <w:sz w:val="22"/>
                <w:szCs w:val="22"/>
              </w:rPr>
              <w:tab/>
            </w:r>
            <w:r w:rsidR="00326871" w:rsidRPr="006E1A34">
              <w:rPr>
                <w:rStyle w:val="Lienhypertexte"/>
                <w:noProof/>
              </w:rPr>
              <w:t>Accusé de réception de commande d’accès</w:t>
            </w:r>
            <w:r w:rsidR="00326871">
              <w:rPr>
                <w:noProof/>
                <w:webHidden/>
              </w:rPr>
              <w:tab/>
            </w:r>
            <w:r w:rsidR="00326871">
              <w:rPr>
                <w:noProof/>
                <w:webHidden/>
              </w:rPr>
              <w:fldChar w:fldCharType="begin"/>
            </w:r>
            <w:r w:rsidR="00326871">
              <w:rPr>
                <w:noProof/>
                <w:webHidden/>
              </w:rPr>
              <w:instrText xml:space="preserve"> PAGEREF _Toc55382761 \h </w:instrText>
            </w:r>
            <w:r w:rsidR="00326871">
              <w:rPr>
                <w:noProof/>
                <w:webHidden/>
              </w:rPr>
            </w:r>
            <w:r w:rsidR="00326871">
              <w:rPr>
                <w:noProof/>
                <w:webHidden/>
              </w:rPr>
              <w:fldChar w:fldCharType="separate"/>
            </w:r>
            <w:r w:rsidR="00F602A5">
              <w:rPr>
                <w:noProof/>
                <w:webHidden/>
              </w:rPr>
              <w:t>32</w:t>
            </w:r>
            <w:r w:rsidR="00326871">
              <w:rPr>
                <w:noProof/>
                <w:webHidden/>
              </w:rPr>
              <w:fldChar w:fldCharType="end"/>
            </w:r>
          </w:hyperlink>
        </w:p>
        <w:p w14:paraId="0EAEE79E" w14:textId="259D2B61" w:rsidR="00326871" w:rsidRDefault="00BD4FD4">
          <w:pPr>
            <w:pStyle w:val="TM2"/>
            <w:rPr>
              <w:rFonts w:asciiTheme="minorHAnsi" w:eastAsiaTheme="minorEastAsia" w:hAnsiTheme="minorHAnsi" w:cstheme="minorBidi"/>
              <w:noProof/>
              <w:color w:val="auto"/>
              <w:sz w:val="22"/>
              <w:szCs w:val="22"/>
            </w:rPr>
          </w:pPr>
          <w:hyperlink w:anchor="_Toc55382762" w:history="1">
            <w:r w:rsidR="00326871" w:rsidRPr="006E1A34">
              <w:rPr>
                <w:rStyle w:val="Lienhypertexte"/>
                <w:noProof/>
              </w:rPr>
              <w:t>3.3.</w:t>
            </w:r>
            <w:r w:rsidR="00326871">
              <w:rPr>
                <w:rFonts w:asciiTheme="minorHAnsi" w:eastAsiaTheme="minorEastAsia" w:hAnsiTheme="minorHAnsi" w:cstheme="minorBidi"/>
                <w:noProof/>
                <w:color w:val="auto"/>
                <w:sz w:val="22"/>
                <w:szCs w:val="22"/>
              </w:rPr>
              <w:tab/>
            </w:r>
            <w:r w:rsidR="00326871" w:rsidRPr="006E1A34">
              <w:rPr>
                <w:rStyle w:val="Lienhypertexte"/>
                <w:noProof/>
              </w:rPr>
              <w:t>Compte-rendu de commande d’accès</w:t>
            </w:r>
            <w:r w:rsidR="00326871">
              <w:rPr>
                <w:noProof/>
                <w:webHidden/>
              </w:rPr>
              <w:tab/>
            </w:r>
            <w:r w:rsidR="00326871">
              <w:rPr>
                <w:noProof/>
                <w:webHidden/>
              </w:rPr>
              <w:fldChar w:fldCharType="begin"/>
            </w:r>
            <w:r w:rsidR="00326871">
              <w:rPr>
                <w:noProof/>
                <w:webHidden/>
              </w:rPr>
              <w:instrText xml:space="preserve"> PAGEREF _Toc55382762 \h </w:instrText>
            </w:r>
            <w:r w:rsidR="00326871">
              <w:rPr>
                <w:noProof/>
                <w:webHidden/>
              </w:rPr>
            </w:r>
            <w:r w:rsidR="00326871">
              <w:rPr>
                <w:noProof/>
                <w:webHidden/>
              </w:rPr>
              <w:fldChar w:fldCharType="separate"/>
            </w:r>
            <w:r w:rsidR="00F602A5">
              <w:rPr>
                <w:noProof/>
                <w:webHidden/>
              </w:rPr>
              <w:t>33</w:t>
            </w:r>
            <w:r w:rsidR="00326871">
              <w:rPr>
                <w:noProof/>
                <w:webHidden/>
              </w:rPr>
              <w:fldChar w:fldCharType="end"/>
            </w:r>
          </w:hyperlink>
        </w:p>
        <w:p w14:paraId="66F841C2" w14:textId="1995E010" w:rsidR="00326871" w:rsidRDefault="00BD4FD4">
          <w:pPr>
            <w:pStyle w:val="TM3"/>
            <w:rPr>
              <w:rFonts w:asciiTheme="minorHAnsi" w:eastAsiaTheme="minorEastAsia" w:hAnsiTheme="minorHAnsi" w:cstheme="minorBidi"/>
              <w:noProof/>
              <w:color w:val="auto"/>
              <w:sz w:val="22"/>
              <w:szCs w:val="22"/>
            </w:rPr>
          </w:pPr>
          <w:hyperlink w:anchor="_Toc55382763" w:history="1">
            <w:r w:rsidR="00326871" w:rsidRPr="006E1A34">
              <w:rPr>
                <w:rStyle w:val="Lienhypertexte"/>
                <w:noProof/>
              </w:rPr>
              <w:t>3.3.1.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_Toc55382763 \h </w:instrText>
            </w:r>
            <w:r w:rsidR="00326871">
              <w:rPr>
                <w:noProof/>
                <w:webHidden/>
              </w:rPr>
            </w:r>
            <w:r w:rsidR="00326871">
              <w:rPr>
                <w:noProof/>
                <w:webHidden/>
              </w:rPr>
              <w:fldChar w:fldCharType="separate"/>
            </w:r>
            <w:r w:rsidR="00F602A5">
              <w:rPr>
                <w:noProof/>
                <w:webHidden/>
              </w:rPr>
              <w:t>33</w:t>
            </w:r>
            <w:r w:rsidR="00326871">
              <w:rPr>
                <w:noProof/>
                <w:webHidden/>
              </w:rPr>
              <w:fldChar w:fldCharType="end"/>
            </w:r>
          </w:hyperlink>
        </w:p>
        <w:p w14:paraId="5CFF9381" w14:textId="25C185A7" w:rsidR="00326871" w:rsidRDefault="00BD4FD4">
          <w:pPr>
            <w:pStyle w:val="TM3"/>
            <w:rPr>
              <w:rFonts w:asciiTheme="minorHAnsi" w:eastAsiaTheme="minorEastAsia" w:hAnsiTheme="minorHAnsi" w:cstheme="minorBidi"/>
              <w:noProof/>
              <w:color w:val="auto"/>
              <w:sz w:val="22"/>
              <w:szCs w:val="22"/>
            </w:rPr>
          </w:pPr>
          <w:hyperlink w:anchor="_Toc55382764" w:history="1">
            <w:r w:rsidR="00326871" w:rsidRPr="006E1A34">
              <w:rPr>
                <w:rStyle w:val="Lienhypertexte"/>
                <w:noProof/>
              </w:rPr>
              <w:t>3.3.2.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_Toc55382764 \h </w:instrText>
            </w:r>
            <w:r w:rsidR="00326871">
              <w:rPr>
                <w:noProof/>
                <w:webHidden/>
              </w:rPr>
            </w:r>
            <w:r w:rsidR="00326871">
              <w:rPr>
                <w:noProof/>
                <w:webHidden/>
              </w:rPr>
              <w:fldChar w:fldCharType="separate"/>
            </w:r>
            <w:r w:rsidR="00F602A5">
              <w:rPr>
                <w:noProof/>
                <w:webHidden/>
              </w:rPr>
              <w:t>35</w:t>
            </w:r>
            <w:r w:rsidR="00326871">
              <w:rPr>
                <w:noProof/>
                <w:webHidden/>
              </w:rPr>
              <w:fldChar w:fldCharType="end"/>
            </w:r>
          </w:hyperlink>
        </w:p>
        <w:p w14:paraId="53CAA882" w14:textId="0C312838" w:rsidR="00326871" w:rsidRDefault="00BD4FD4">
          <w:pPr>
            <w:pStyle w:val="TM2"/>
            <w:rPr>
              <w:rFonts w:asciiTheme="minorHAnsi" w:eastAsiaTheme="minorEastAsia" w:hAnsiTheme="minorHAnsi" w:cstheme="minorBidi"/>
              <w:noProof/>
              <w:color w:val="auto"/>
              <w:sz w:val="22"/>
              <w:szCs w:val="22"/>
            </w:rPr>
          </w:pPr>
          <w:hyperlink w:anchor="_Toc55382765" w:history="1">
            <w:r w:rsidR="00326871" w:rsidRPr="006E1A34">
              <w:rPr>
                <w:rStyle w:val="Lienhypertexte"/>
                <w:noProof/>
              </w:rPr>
              <w:t>3.4.</w:t>
            </w:r>
            <w:r w:rsidR="00326871">
              <w:rPr>
                <w:rFonts w:asciiTheme="minorHAnsi" w:eastAsiaTheme="minorEastAsia" w:hAnsiTheme="minorHAnsi" w:cstheme="minorBidi"/>
                <w:noProof/>
                <w:color w:val="auto"/>
                <w:sz w:val="22"/>
                <w:szCs w:val="22"/>
              </w:rPr>
              <w:tab/>
            </w:r>
            <w:r w:rsidR="00326871" w:rsidRPr="006E1A34">
              <w:rPr>
                <w:rStyle w:val="Lienhypertexte"/>
                <w:noProof/>
              </w:rPr>
              <w:t>Commande de prestation de construction de PTO (mode STOC)</w:t>
            </w:r>
            <w:r w:rsidR="00326871">
              <w:rPr>
                <w:noProof/>
                <w:webHidden/>
              </w:rPr>
              <w:tab/>
            </w:r>
            <w:r w:rsidR="00326871">
              <w:rPr>
                <w:noProof/>
                <w:webHidden/>
              </w:rPr>
              <w:fldChar w:fldCharType="begin"/>
            </w:r>
            <w:r w:rsidR="00326871">
              <w:rPr>
                <w:noProof/>
                <w:webHidden/>
              </w:rPr>
              <w:instrText xml:space="preserve"> PAGEREF _Toc55382765 \h </w:instrText>
            </w:r>
            <w:r w:rsidR="00326871">
              <w:rPr>
                <w:noProof/>
                <w:webHidden/>
              </w:rPr>
            </w:r>
            <w:r w:rsidR="00326871">
              <w:rPr>
                <w:noProof/>
                <w:webHidden/>
              </w:rPr>
              <w:fldChar w:fldCharType="separate"/>
            </w:r>
            <w:r w:rsidR="00F602A5">
              <w:rPr>
                <w:noProof/>
                <w:webHidden/>
              </w:rPr>
              <w:t>36</w:t>
            </w:r>
            <w:r w:rsidR="00326871">
              <w:rPr>
                <w:noProof/>
                <w:webHidden/>
              </w:rPr>
              <w:fldChar w:fldCharType="end"/>
            </w:r>
          </w:hyperlink>
        </w:p>
        <w:p w14:paraId="20AF6B9B" w14:textId="54E0A9EF" w:rsidR="00326871" w:rsidRDefault="00BD4FD4">
          <w:pPr>
            <w:pStyle w:val="TM3"/>
            <w:rPr>
              <w:rFonts w:asciiTheme="minorHAnsi" w:eastAsiaTheme="minorEastAsia" w:hAnsiTheme="minorHAnsi" w:cstheme="minorBidi"/>
              <w:noProof/>
              <w:color w:val="auto"/>
              <w:sz w:val="22"/>
              <w:szCs w:val="22"/>
            </w:rPr>
          </w:pPr>
          <w:hyperlink w:anchor="_Toc55382766" w:history="1">
            <w:r w:rsidR="00326871" w:rsidRPr="006E1A34">
              <w:rPr>
                <w:rStyle w:val="Lienhypertexte"/>
                <w:noProof/>
              </w:rPr>
              <w:t>3.4.1.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_Toc55382766 \h </w:instrText>
            </w:r>
            <w:r w:rsidR="00326871">
              <w:rPr>
                <w:noProof/>
                <w:webHidden/>
              </w:rPr>
            </w:r>
            <w:r w:rsidR="00326871">
              <w:rPr>
                <w:noProof/>
                <w:webHidden/>
              </w:rPr>
              <w:fldChar w:fldCharType="separate"/>
            </w:r>
            <w:r w:rsidR="00F602A5">
              <w:rPr>
                <w:noProof/>
                <w:webHidden/>
              </w:rPr>
              <w:t>36</w:t>
            </w:r>
            <w:r w:rsidR="00326871">
              <w:rPr>
                <w:noProof/>
                <w:webHidden/>
              </w:rPr>
              <w:fldChar w:fldCharType="end"/>
            </w:r>
          </w:hyperlink>
        </w:p>
        <w:p w14:paraId="04BFCDC3" w14:textId="49E41B80" w:rsidR="00326871" w:rsidRDefault="00BD4FD4">
          <w:pPr>
            <w:pStyle w:val="TM3"/>
            <w:rPr>
              <w:rFonts w:asciiTheme="minorHAnsi" w:eastAsiaTheme="minorEastAsia" w:hAnsiTheme="minorHAnsi" w:cstheme="minorBidi"/>
              <w:noProof/>
              <w:color w:val="auto"/>
              <w:sz w:val="22"/>
              <w:szCs w:val="22"/>
            </w:rPr>
          </w:pPr>
          <w:hyperlink w:anchor="_Toc55382767" w:history="1">
            <w:r w:rsidR="00326871" w:rsidRPr="006E1A34">
              <w:rPr>
                <w:rStyle w:val="Lienhypertexte"/>
                <w:noProof/>
              </w:rPr>
              <w:t>3.4.2.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_Toc55382767 \h </w:instrText>
            </w:r>
            <w:r w:rsidR="00326871">
              <w:rPr>
                <w:noProof/>
                <w:webHidden/>
              </w:rPr>
            </w:r>
            <w:r w:rsidR="00326871">
              <w:rPr>
                <w:noProof/>
                <w:webHidden/>
              </w:rPr>
              <w:fldChar w:fldCharType="separate"/>
            </w:r>
            <w:r w:rsidR="00F602A5">
              <w:rPr>
                <w:noProof/>
                <w:webHidden/>
              </w:rPr>
              <w:t>36</w:t>
            </w:r>
            <w:r w:rsidR="00326871">
              <w:rPr>
                <w:noProof/>
                <w:webHidden/>
              </w:rPr>
              <w:fldChar w:fldCharType="end"/>
            </w:r>
          </w:hyperlink>
        </w:p>
        <w:p w14:paraId="4D456B02" w14:textId="4EFFE9FF" w:rsidR="00326871" w:rsidRDefault="00BD4FD4">
          <w:pPr>
            <w:pStyle w:val="TM2"/>
            <w:rPr>
              <w:rFonts w:asciiTheme="minorHAnsi" w:eastAsiaTheme="minorEastAsia" w:hAnsiTheme="minorHAnsi" w:cstheme="minorBidi"/>
              <w:noProof/>
              <w:color w:val="auto"/>
              <w:sz w:val="22"/>
              <w:szCs w:val="22"/>
            </w:rPr>
          </w:pPr>
          <w:hyperlink w:anchor="_Toc55382768" w:history="1">
            <w:r w:rsidR="00326871" w:rsidRPr="006E1A34">
              <w:rPr>
                <w:rStyle w:val="Lienhypertexte"/>
                <w:noProof/>
              </w:rPr>
              <w:t>3.5.</w:t>
            </w:r>
            <w:r w:rsidR="00326871">
              <w:rPr>
                <w:rFonts w:asciiTheme="minorHAnsi" w:eastAsiaTheme="minorEastAsia" w:hAnsiTheme="minorHAnsi" w:cstheme="minorBidi"/>
                <w:noProof/>
                <w:color w:val="auto"/>
                <w:sz w:val="22"/>
                <w:szCs w:val="22"/>
              </w:rPr>
              <w:tab/>
            </w:r>
            <w:r w:rsidR="00326871" w:rsidRPr="006E1A34">
              <w:rPr>
                <w:rStyle w:val="Lienhypertexte"/>
                <w:noProof/>
              </w:rPr>
              <w:t>Compte-rendu de prestation de construction de PTO par l’OC (mode STOC)</w:t>
            </w:r>
            <w:r w:rsidR="00326871">
              <w:rPr>
                <w:noProof/>
                <w:webHidden/>
              </w:rPr>
              <w:tab/>
            </w:r>
            <w:r w:rsidR="00326871">
              <w:rPr>
                <w:noProof/>
                <w:webHidden/>
              </w:rPr>
              <w:fldChar w:fldCharType="begin"/>
            </w:r>
            <w:r w:rsidR="00326871">
              <w:rPr>
                <w:noProof/>
                <w:webHidden/>
              </w:rPr>
              <w:instrText xml:space="preserve"> PAGEREF _Toc55382768 \h </w:instrText>
            </w:r>
            <w:r w:rsidR="00326871">
              <w:rPr>
                <w:noProof/>
                <w:webHidden/>
              </w:rPr>
            </w:r>
            <w:r w:rsidR="00326871">
              <w:rPr>
                <w:noProof/>
                <w:webHidden/>
              </w:rPr>
              <w:fldChar w:fldCharType="separate"/>
            </w:r>
            <w:r w:rsidR="00F602A5">
              <w:rPr>
                <w:noProof/>
                <w:webHidden/>
              </w:rPr>
              <w:t>36</w:t>
            </w:r>
            <w:r w:rsidR="00326871">
              <w:rPr>
                <w:noProof/>
                <w:webHidden/>
              </w:rPr>
              <w:fldChar w:fldCharType="end"/>
            </w:r>
          </w:hyperlink>
        </w:p>
        <w:p w14:paraId="7B271C44" w14:textId="4AC0B613" w:rsidR="00326871" w:rsidRDefault="00BD4FD4">
          <w:pPr>
            <w:pStyle w:val="TM3"/>
            <w:rPr>
              <w:rFonts w:asciiTheme="minorHAnsi" w:eastAsiaTheme="minorEastAsia" w:hAnsiTheme="minorHAnsi" w:cstheme="minorBidi"/>
              <w:noProof/>
              <w:color w:val="auto"/>
              <w:sz w:val="22"/>
              <w:szCs w:val="22"/>
            </w:rPr>
          </w:pPr>
          <w:hyperlink w:anchor="_Toc55382769" w:history="1">
            <w:r w:rsidR="00326871" w:rsidRPr="006E1A34">
              <w:rPr>
                <w:rStyle w:val="Lienhypertexte"/>
                <w:noProof/>
              </w:rPr>
              <w:t>3.5.1.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_Toc55382769 \h </w:instrText>
            </w:r>
            <w:r w:rsidR="00326871">
              <w:rPr>
                <w:noProof/>
                <w:webHidden/>
              </w:rPr>
            </w:r>
            <w:r w:rsidR="00326871">
              <w:rPr>
                <w:noProof/>
                <w:webHidden/>
              </w:rPr>
              <w:fldChar w:fldCharType="separate"/>
            </w:r>
            <w:r w:rsidR="00F602A5">
              <w:rPr>
                <w:noProof/>
                <w:webHidden/>
              </w:rPr>
              <w:t>36</w:t>
            </w:r>
            <w:r w:rsidR="00326871">
              <w:rPr>
                <w:noProof/>
                <w:webHidden/>
              </w:rPr>
              <w:fldChar w:fldCharType="end"/>
            </w:r>
          </w:hyperlink>
        </w:p>
        <w:p w14:paraId="2674562A" w14:textId="5E15D9F5" w:rsidR="00326871" w:rsidRDefault="00BD4FD4">
          <w:pPr>
            <w:pStyle w:val="TM3"/>
            <w:rPr>
              <w:rFonts w:asciiTheme="minorHAnsi" w:eastAsiaTheme="minorEastAsia" w:hAnsiTheme="minorHAnsi" w:cstheme="minorBidi"/>
              <w:noProof/>
              <w:color w:val="auto"/>
              <w:sz w:val="22"/>
              <w:szCs w:val="22"/>
            </w:rPr>
          </w:pPr>
          <w:hyperlink w:anchor="_Toc55382770" w:history="1">
            <w:r w:rsidR="00326871" w:rsidRPr="006E1A34">
              <w:rPr>
                <w:rStyle w:val="Lienhypertexte"/>
                <w:noProof/>
              </w:rPr>
              <w:t>3.5.2.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_Toc55382770 \h </w:instrText>
            </w:r>
            <w:r w:rsidR="00326871">
              <w:rPr>
                <w:noProof/>
                <w:webHidden/>
              </w:rPr>
            </w:r>
            <w:r w:rsidR="00326871">
              <w:rPr>
                <w:noProof/>
                <w:webHidden/>
              </w:rPr>
              <w:fldChar w:fldCharType="separate"/>
            </w:r>
            <w:r w:rsidR="00F602A5">
              <w:rPr>
                <w:noProof/>
                <w:webHidden/>
              </w:rPr>
              <w:t>37</w:t>
            </w:r>
            <w:r w:rsidR="00326871">
              <w:rPr>
                <w:noProof/>
                <w:webHidden/>
              </w:rPr>
              <w:fldChar w:fldCharType="end"/>
            </w:r>
          </w:hyperlink>
        </w:p>
        <w:p w14:paraId="581A4DAB" w14:textId="07576ACB" w:rsidR="00326871" w:rsidRDefault="00BD4FD4">
          <w:pPr>
            <w:pStyle w:val="TM2"/>
            <w:rPr>
              <w:rFonts w:asciiTheme="minorHAnsi" w:eastAsiaTheme="minorEastAsia" w:hAnsiTheme="minorHAnsi" w:cstheme="minorBidi"/>
              <w:noProof/>
              <w:color w:val="auto"/>
              <w:sz w:val="22"/>
              <w:szCs w:val="22"/>
            </w:rPr>
          </w:pPr>
          <w:hyperlink w:anchor="_Toc55382771" w:history="1">
            <w:r w:rsidR="00326871" w:rsidRPr="006E1A34">
              <w:rPr>
                <w:rStyle w:val="Lienhypertexte"/>
                <w:noProof/>
              </w:rPr>
              <w:t>3.6.</w:t>
            </w:r>
            <w:r w:rsidR="00326871">
              <w:rPr>
                <w:rFonts w:asciiTheme="minorHAnsi" w:eastAsiaTheme="minorEastAsia" w:hAnsiTheme="minorHAnsi" w:cstheme="minorBidi"/>
                <w:noProof/>
                <w:color w:val="auto"/>
                <w:sz w:val="22"/>
                <w:szCs w:val="22"/>
              </w:rPr>
              <w:tab/>
            </w:r>
            <w:r w:rsidR="00326871" w:rsidRPr="006E1A34">
              <w:rPr>
                <w:rStyle w:val="Lienhypertexte"/>
                <w:noProof/>
              </w:rPr>
              <w:t>Compte-rendu de mise à disposition de ligne FTTH</w:t>
            </w:r>
            <w:r w:rsidR="00326871">
              <w:rPr>
                <w:noProof/>
                <w:webHidden/>
              </w:rPr>
              <w:tab/>
            </w:r>
            <w:r w:rsidR="00326871">
              <w:rPr>
                <w:noProof/>
                <w:webHidden/>
              </w:rPr>
              <w:fldChar w:fldCharType="begin"/>
            </w:r>
            <w:r w:rsidR="00326871">
              <w:rPr>
                <w:noProof/>
                <w:webHidden/>
              </w:rPr>
              <w:instrText xml:space="preserve"> PAGEREF _Toc55382771 \h </w:instrText>
            </w:r>
            <w:r w:rsidR="00326871">
              <w:rPr>
                <w:noProof/>
                <w:webHidden/>
              </w:rPr>
            </w:r>
            <w:r w:rsidR="00326871">
              <w:rPr>
                <w:noProof/>
                <w:webHidden/>
              </w:rPr>
              <w:fldChar w:fldCharType="separate"/>
            </w:r>
            <w:r w:rsidR="00F602A5">
              <w:rPr>
                <w:noProof/>
                <w:webHidden/>
              </w:rPr>
              <w:t>37</w:t>
            </w:r>
            <w:r w:rsidR="00326871">
              <w:rPr>
                <w:noProof/>
                <w:webHidden/>
              </w:rPr>
              <w:fldChar w:fldCharType="end"/>
            </w:r>
          </w:hyperlink>
        </w:p>
        <w:p w14:paraId="04226CBF" w14:textId="3FA8989B" w:rsidR="00326871" w:rsidRDefault="00BD4FD4">
          <w:pPr>
            <w:pStyle w:val="TM3"/>
            <w:rPr>
              <w:rFonts w:asciiTheme="minorHAnsi" w:eastAsiaTheme="minorEastAsia" w:hAnsiTheme="minorHAnsi" w:cstheme="minorBidi"/>
              <w:noProof/>
              <w:color w:val="auto"/>
              <w:sz w:val="22"/>
              <w:szCs w:val="22"/>
            </w:rPr>
          </w:pPr>
          <w:hyperlink w:anchor="_Toc55382772" w:history="1">
            <w:r w:rsidR="00326871" w:rsidRPr="006E1A34">
              <w:rPr>
                <w:rStyle w:val="Lienhypertexte"/>
                <w:noProof/>
              </w:rPr>
              <w:t>3.6.1.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_Toc55382772 \h </w:instrText>
            </w:r>
            <w:r w:rsidR="00326871">
              <w:rPr>
                <w:noProof/>
                <w:webHidden/>
              </w:rPr>
            </w:r>
            <w:r w:rsidR="00326871">
              <w:rPr>
                <w:noProof/>
                <w:webHidden/>
              </w:rPr>
              <w:fldChar w:fldCharType="separate"/>
            </w:r>
            <w:r w:rsidR="00F602A5">
              <w:rPr>
                <w:noProof/>
                <w:webHidden/>
              </w:rPr>
              <w:t>37</w:t>
            </w:r>
            <w:r w:rsidR="00326871">
              <w:rPr>
                <w:noProof/>
                <w:webHidden/>
              </w:rPr>
              <w:fldChar w:fldCharType="end"/>
            </w:r>
          </w:hyperlink>
        </w:p>
        <w:p w14:paraId="37B283C6" w14:textId="41F34840" w:rsidR="00326871" w:rsidRDefault="00BD4FD4">
          <w:pPr>
            <w:pStyle w:val="TM3"/>
            <w:rPr>
              <w:rFonts w:asciiTheme="minorHAnsi" w:eastAsiaTheme="minorEastAsia" w:hAnsiTheme="minorHAnsi" w:cstheme="minorBidi"/>
              <w:noProof/>
              <w:color w:val="auto"/>
              <w:sz w:val="22"/>
              <w:szCs w:val="22"/>
            </w:rPr>
          </w:pPr>
          <w:hyperlink w:anchor="_Toc55382773" w:history="1">
            <w:r w:rsidR="00326871" w:rsidRPr="006E1A34">
              <w:rPr>
                <w:rStyle w:val="Lienhypertexte"/>
                <w:noProof/>
              </w:rPr>
              <w:t>3.6.2.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_Toc55382773 \h </w:instrText>
            </w:r>
            <w:r w:rsidR="00326871">
              <w:rPr>
                <w:noProof/>
                <w:webHidden/>
              </w:rPr>
            </w:r>
            <w:r w:rsidR="00326871">
              <w:rPr>
                <w:noProof/>
                <w:webHidden/>
              </w:rPr>
              <w:fldChar w:fldCharType="separate"/>
            </w:r>
            <w:r w:rsidR="00F602A5">
              <w:rPr>
                <w:noProof/>
                <w:webHidden/>
              </w:rPr>
              <w:t>40</w:t>
            </w:r>
            <w:r w:rsidR="00326871">
              <w:rPr>
                <w:noProof/>
                <w:webHidden/>
              </w:rPr>
              <w:fldChar w:fldCharType="end"/>
            </w:r>
          </w:hyperlink>
        </w:p>
        <w:p w14:paraId="56761919" w14:textId="2D27A634" w:rsidR="00326871" w:rsidRDefault="00BD4FD4">
          <w:pPr>
            <w:pStyle w:val="TM2"/>
            <w:rPr>
              <w:rFonts w:asciiTheme="minorHAnsi" w:eastAsiaTheme="minorEastAsia" w:hAnsiTheme="minorHAnsi" w:cstheme="minorBidi"/>
              <w:noProof/>
              <w:color w:val="auto"/>
              <w:sz w:val="22"/>
              <w:szCs w:val="22"/>
            </w:rPr>
          </w:pPr>
          <w:hyperlink w:anchor="_Toc55382774" w:history="1">
            <w:r w:rsidR="00326871" w:rsidRPr="006E1A34">
              <w:rPr>
                <w:rStyle w:val="Lienhypertexte"/>
                <w:noProof/>
              </w:rPr>
              <w:t>3.7.</w:t>
            </w:r>
            <w:r w:rsidR="00326871">
              <w:rPr>
                <w:rFonts w:asciiTheme="minorHAnsi" w:eastAsiaTheme="minorEastAsia" w:hAnsiTheme="minorHAnsi" w:cstheme="minorBidi"/>
                <w:noProof/>
                <w:color w:val="auto"/>
                <w:sz w:val="22"/>
                <w:szCs w:val="22"/>
              </w:rPr>
              <w:tab/>
            </w:r>
            <w:r w:rsidR="00326871" w:rsidRPr="006E1A34">
              <w:rPr>
                <w:rStyle w:val="Lienhypertexte"/>
                <w:noProof/>
              </w:rPr>
              <w:t>Notification de raccordement en échec</w:t>
            </w:r>
            <w:r w:rsidR="00326871">
              <w:rPr>
                <w:noProof/>
                <w:webHidden/>
              </w:rPr>
              <w:tab/>
            </w:r>
            <w:r w:rsidR="00326871">
              <w:rPr>
                <w:noProof/>
                <w:webHidden/>
              </w:rPr>
              <w:fldChar w:fldCharType="begin"/>
            </w:r>
            <w:r w:rsidR="00326871">
              <w:rPr>
                <w:noProof/>
                <w:webHidden/>
              </w:rPr>
              <w:instrText xml:space="preserve"> PAGEREF _Toc55382774 \h </w:instrText>
            </w:r>
            <w:r w:rsidR="00326871">
              <w:rPr>
                <w:noProof/>
                <w:webHidden/>
              </w:rPr>
            </w:r>
            <w:r w:rsidR="00326871">
              <w:rPr>
                <w:noProof/>
                <w:webHidden/>
              </w:rPr>
              <w:fldChar w:fldCharType="separate"/>
            </w:r>
            <w:r w:rsidR="00F602A5">
              <w:rPr>
                <w:noProof/>
                <w:webHidden/>
              </w:rPr>
              <w:t>40</w:t>
            </w:r>
            <w:r w:rsidR="00326871">
              <w:rPr>
                <w:noProof/>
                <w:webHidden/>
              </w:rPr>
              <w:fldChar w:fldCharType="end"/>
            </w:r>
          </w:hyperlink>
        </w:p>
        <w:p w14:paraId="0BADA994" w14:textId="651FE265" w:rsidR="00326871" w:rsidRDefault="00BD4FD4">
          <w:pPr>
            <w:pStyle w:val="TM3"/>
            <w:rPr>
              <w:rFonts w:asciiTheme="minorHAnsi" w:eastAsiaTheme="minorEastAsia" w:hAnsiTheme="minorHAnsi" w:cstheme="minorBidi"/>
              <w:noProof/>
              <w:color w:val="auto"/>
              <w:sz w:val="22"/>
              <w:szCs w:val="22"/>
            </w:rPr>
          </w:pPr>
          <w:hyperlink w:anchor="_Toc55382775" w:history="1">
            <w:r w:rsidR="00326871" w:rsidRPr="006E1A34">
              <w:rPr>
                <w:rStyle w:val="Lienhypertexte"/>
                <w:noProof/>
              </w:rPr>
              <w:t>3.7.1.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_Toc55382775 \h </w:instrText>
            </w:r>
            <w:r w:rsidR="00326871">
              <w:rPr>
                <w:noProof/>
                <w:webHidden/>
              </w:rPr>
            </w:r>
            <w:r w:rsidR="00326871">
              <w:rPr>
                <w:noProof/>
                <w:webHidden/>
              </w:rPr>
              <w:fldChar w:fldCharType="separate"/>
            </w:r>
            <w:r w:rsidR="00F602A5">
              <w:rPr>
                <w:noProof/>
                <w:webHidden/>
              </w:rPr>
              <w:t>40</w:t>
            </w:r>
            <w:r w:rsidR="00326871">
              <w:rPr>
                <w:noProof/>
                <w:webHidden/>
              </w:rPr>
              <w:fldChar w:fldCharType="end"/>
            </w:r>
          </w:hyperlink>
        </w:p>
        <w:p w14:paraId="204F4FE9" w14:textId="133D1DCD" w:rsidR="00326871" w:rsidRDefault="00BD4FD4">
          <w:pPr>
            <w:pStyle w:val="TM3"/>
            <w:rPr>
              <w:rFonts w:asciiTheme="minorHAnsi" w:eastAsiaTheme="minorEastAsia" w:hAnsiTheme="minorHAnsi" w:cstheme="minorBidi"/>
              <w:noProof/>
              <w:color w:val="auto"/>
              <w:sz w:val="22"/>
              <w:szCs w:val="22"/>
            </w:rPr>
          </w:pPr>
          <w:hyperlink w:anchor="_Toc55382776" w:history="1">
            <w:r w:rsidR="00326871" w:rsidRPr="006E1A34">
              <w:rPr>
                <w:rStyle w:val="Lienhypertexte"/>
                <w:noProof/>
              </w:rPr>
              <w:t>3.7.2.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_Toc55382776 \h </w:instrText>
            </w:r>
            <w:r w:rsidR="00326871">
              <w:rPr>
                <w:noProof/>
                <w:webHidden/>
              </w:rPr>
            </w:r>
            <w:r w:rsidR="00326871">
              <w:rPr>
                <w:noProof/>
                <w:webHidden/>
              </w:rPr>
              <w:fldChar w:fldCharType="separate"/>
            </w:r>
            <w:r w:rsidR="00F602A5">
              <w:rPr>
                <w:noProof/>
                <w:webHidden/>
              </w:rPr>
              <w:t>41</w:t>
            </w:r>
            <w:r w:rsidR="00326871">
              <w:rPr>
                <w:noProof/>
                <w:webHidden/>
              </w:rPr>
              <w:fldChar w:fldCharType="end"/>
            </w:r>
          </w:hyperlink>
        </w:p>
        <w:p w14:paraId="1DB95984" w14:textId="2AAD0489" w:rsidR="00326871" w:rsidRDefault="00BD4FD4">
          <w:pPr>
            <w:pStyle w:val="TM2"/>
            <w:rPr>
              <w:rFonts w:asciiTheme="minorHAnsi" w:eastAsiaTheme="minorEastAsia" w:hAnsiTheme="minorHAnsi" w:cstheme="minorBidi"/>
              <w:noProof/>
              <w:color w:val="auto"/>
              <w:sz w:val="22"/>
              <w:szCs w:val="22"/>
            </w:rPr>
          </w:pPr>
          <w:hyperlink w:anchor="_Toc55382777" w:history="1">
            <w:r w:rsidR="00326871" w:rsidRPr="006E1A34">
              <w:rPr>
                <w:rStyle w:val="Lienhypertexte"/>
                <w:noProof/>
              </w:rPr>
              <w:t>3.8.</w:t>
            </w:r>
            <w:r w:rsidR="00326871">
              <w:rPr>
                <w:rFonts w:asciiTheme="minorHAnsi" w:eastAsiaTheme="minorEastAsia" w:hAnsiTheme="minorHAnsi" w:cstheme="minorBidi"/>
                <w:noProof/>
                <w:color w:val="auto"/>
                <w:sz w:val="22"/>
                <w:szCs w:val="22"/>
              </w:rPr>
              <w:tab/>
            </w:r>
            <w:r w:rsidR="00326871" w:rsidRPr="006E1A34">
              <w:rPr>
                <w:rStyle w:val="Lienhypertexte"/>
                <w:noProof/>
              </w:rPr>
              <w:t>Compte-rendu de mise en service de ligne FTTH</w:t>
            </w:r>
            <w:r w:rsidR="00326871">
              <w:rPr>
                <w:noProof/>
                <w:webHidden/>
              </w:rPr>
              <w:tab/>
            </w:r>
            <w:r w:rsidR="00326871">
              <w:rPr>
                <w:noProof/>
                <w:webHidden/>
              </w:rPr>
              <w:fldChar w:fldCharType="begin"/>
            </w:r>
            <w:r w:rsidR="00326871">
              <w:rPr>
                <w:noProof/>
                <w:webHidden/>
              </w:rPr>
              <w:instrText xml:space="preserve"> PAGEREF _Toc55382777 \h </w:instrText>
            </w:r>
            <w:r w:rsidR="00326871">
              <w:rPr>
                <w:noProof/>
                <w:webHidden/>
              </w:rPr>
            </w:r>
            <w:r w:rsidR="00326871">
              <w:rPr>
                <w:noProof/>
                <w:webHidden/>
              </w:rPr>
              <w:fldChar w:fldCharType="separate"/>
            </w:r>
            <w:r w:rsidR="00F602A5">
              <w:rPr>
                <w:noProof/>
                <w:webHidden/>
              </w:rPr>
              <w:t>42</w:t>
            </w:r>
            <w:r w:rsidR="00326871">
              <w:rPr>
                <w:noProof/>
                <w:webHidden/>
              </w:rPr>
              <w:fldChar w:fldCharType="end"/>
            </w:r>
          </w:hyperlink>
        </w:p>
        <w:p w14:paraId="6AABD572" w14:textId="4A93C50D" w:rsidR="00326871" w:rsidRDefault="00BD4FD4">
          <w:pPr>
            <w:pStyle w:val="TM3"/>
            <w:rPr>
              <w:rFonts w:asciiTheme="minorHAnsi" w:eastAsiaTheme="minorEastAsia" w:hAnsiTheme="minorHAnsi" w:cstheme="minorBidi"/>
              <w:noProof/>
              <w:color w:val="auto"/>
              <w:sz w:val="22"/>
              <w:szCs w:val="22"/>
            </w:rPr>
          </w:pPr>
          <w:hyperlink w:anchor="_Toc55382778" w:history="1">
            <w:r w:rsidR="00326871" w:rsidRPr="006E1A34">
              <w:rPr>
                <w:rStyle w:val="Lienhypertexte"/>
                <w:noProof/>
              </w:rPr>
              <w:t>3.8.1.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_Toc55382778 \h </w:instrText>
            </w:r>
            <w:r w:rsidR="00326871">
              <w:rPr>
                <w:noProof/>
                <w:webHidden/>
              </w:rPr>
            </w:r>
            <w:r w:rsidR="00326871">
              <w:rPr>
                <w:noProof/>
                <w:webHidden/>
              </w:rPr>
              <w:fldChar w:fldCharType="separate"/>
            </w:r>
            <w:r w:rsidR="00F602A5">
              <w:rPr>
                <w:noProof/>
                <w:webHidden/>
              </w:rPr>
              <w:t>42</w:t>
            </w:r>
            <w:r w:rsidR="00326871">
              <w:rPr>
                <w:noProof/>
                <w:webHidden/>
              </w:rPr>
              <w:fldChar w:fldCharType="end"/>
            </w:r>
          </w:hyperlink>
        </w:p>
        <w:p w14:paraId="5D2874F7" w14:textId="21FB4FED" w:rsidR="00326871" w:rsidRDefault="00BD4FD4">
          <w:pPr>
            <w:pStyle w:val="TM3"/>
            <w:rPr>
              <w:rFonts w:asciiTheme="minorHAnsi" w:eastAsiaTheme="minorEastAsia" w:hAnsiTheme="minorHAnsi" w:cstheme="minorBidi"/>
              <w:noProof/>
              <w:color w:val="auto"/>
              <w:sz w:val="22"/>
              <w:szCs w:val="22"/>
            </w:rPr>
          </w:pPr>
          <w:hyperlink w:anchor="_Toc55382779" w:history="1">
            <w:r w:rsidR="00326871" w:rsidRPr="006E1A34">
              <w:rPr>
                <w:rStyle w:val="Lienhypertexte"/>
                <w:noProof/>
              </w:rPr>
              <w:t>3.8.2.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_Toc55382779 \h </w:instrText>
            </w:r>
            <w:r w:rsidR="00326871">
              <w:rPr>
                <w:noProof/>
                <w:webHidden/>
              </w:rPr>
            </w:r>
            <w:r w:rsidR="00326871">
              <w:rPr>
                <w:noProof/>
                <w:webHidden/>
              </w:rPr>
              <w:fldChar w:fldCharType="separate"/>
            </w:r>
            <w:r w:rsidR="00F602A5">
              <w:rPr>
                <w:noProof/>
                <w:webHidden/>
              </w:rPr>
              <w:t>42</w:t>
            </w:r>
            <w:r w:rsidR="00326871">
              <w:rPr>
                <w:noProof/>
                <w:webHidden/>
              </w:rPr>
              <w:fldChar w:fldCharType="end"/>
            </w:r>
          </w:hyperlink>
        </w:p>
        <w:p w14:paraId="741C1FEA" w14:textId="41360686" w:rsidR="00326871" w:rsidRDefault="00BD4FD4">
          <w:pPr>
            <w:pStyle w:val="TM2"/>
            <w:rPr>
              <w:rFonts w:asciiTheme="minorHAnsi" w:eastAsiaTheme="minorEastAsia" w:hAnsiTheme="minorHAnsi" w:cstheme="minorBidi"/>
              <w:noProof/>
              <w:color w:val="auto"/>
              <w:sz w:val="22"/>
              <w:szCs w:val="22"/>
            </w:rPr>
          </w:pPr>
          <w:hyperlink w:anchor="_Toc55382780" w:history="1">
            <w:r w:rsidR="00326871" w:rsidRPr="006E1A34">
              <w:rPr>
                <w:rStyle w:val="Lienhypertexte"/>
                <w:noProof/>
              </w:rPr>
              <w:t>3.9.</w:t>
            </w:r>
            <w:r w:rsidR="00326871">
              <w:rPr>
                <w:rFonts w:asciiTheme="minorHAnsi" w:eastAsiaTheme="minorEastAsia" w:hAnsiTheme="minorHAnsi" w:cstheme="minorBidi"/>
                <w:noProof/>
                <w:color w:val="auto"/>
                <w:sz w:val="22"/>
                <w:szCs w:val="22"/>
              </w:rPr>
              <w:tab/>
            </w:r>
            <w:r w:rsidR="00326871" w:rsidRPr="006E1A34">
              <w:rPr>
                <w:rStyle w:val="Lienhypertexte"/>
                <w:noProof/>
              </w:rPr>
              <w:t>Notification de reprovisioning</w:t>
            </w:r>
            <w:r w:rsidR="00326871">
              <w:rPr>
                <w:noProof/>
                <w:webHidden/>
              </w:rPr>
              <w:tab/>
            </w:r>
            <w:r w:rsidR="00326871">
              <w:rPr>
                <w:noProof/>
                <w:webHidden/>
              </w:rPr>
              <w:fldChar w:fldCharType="begin"/>
            </w:r>
            <w:r w:rsidR="00326871">
              <w:rPr>
                <w:noProof/>
                <w:webHidden/>
              </w:rPr>
              <w:instrText xml:space="preserve"> PAGEREF _Toc55382780 \h </w:instrText>
            </w:r>
            <w:r w:rsidR="00326871">
              <w:rPr>
                <w:noProof/>
                <w:webHidden/>
              </w:rPr>
            </w:r>
            <w:r w:rsidR="00326871">
              <w:rPr>
                <w:noProof/>
                <w:webHidden/>
              </w:rPr>
              <w:fldChar w:fldCharType="separate"/>
            </w:r>
            <w:r w:rsidR="00F602A5">
              <w:rPr>
                <w:noProof/>
                <w:webHidden/>
              </w:rPr>
              <w:t>43</w:t>
            </w:r>
            <w:r w:rsidR="00326871">
              <w:rPr>
                <w:noProof/>
                <w:webHidden/>
              </w:rPr>
              <w:fldChar w:fldCharType="end"/>
            </w:r>
          </w:hyperlink>
        </w:p>
        <w:p w14:paraId="76013B55" w14:textId="50A50AD6" w:rsidR="00326871" w:rsidRDefault="00BD4FD4">
          <w:pPr>
            <w:pStyle w:val="TM3"/>
            <w:rPr>
              <w:rFonts w:asciiTheme="minorHAnsi" w:eastAsiaTheme="minorEastAsia" w:hAnsiTheme="minorHAnsi" w:cstheme="minorBidi"/>
              <w:noProof/>
              <w:color w:val="auto"/>
              <w:sz w:val="22"/>
              <w:szCs w:val="22"/>
            </w:rPr>
          </w:pPr>
          <w:hyperlink w:anchor="_Toc55382781" w:history="1">
            <w:r w:rsidR="00326871" w:rsidRPr="006E1A34">
              <w:rPr>
                <w:rStyle w:val="Lienhypertexte"/>
                <w:noProof/>
              </w:rPr>
              <w:t>3.9.1.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_Toc55382781 \h </w:instrText>
            </w:r>
            <w:r w:rsidR="00326871">
              <w:rPr>
                <w:noProof/>
                <w:webHidden/>
              </w:rPr>
            </w:r>
            <w:r w:rsidR="00326871">
              <w:rPr>
                <w:noProof/>
                <w:webHidden/>
              </w:rPr>
              <w:fldChar w:fldCharType="separate"/>
            </w:r>
            <w:r w:rsidR="00F602A5">
              <w:rPr>
                <w:noProof/>
                <w:webHidden/>
              </w:rPr>
              <w:t>43</w:t>
            </w:r>
            <w:r w:rsidR="00326871">
              <w:rPr>
                <w:noProof/>
                <w:webHidden/>
              </w:rPr>
              <w:fldChar w:fldCharType="end"/>
            </w:r>
          </w:hyperlink>
        </w:p>
        <w:p w14:paraId="284E184D" w14:textId="669D8A82" w:rsidR="00326871" w:rsidRDefault="00BD4FD4">
          <w:pPr>
            <w:pStyle w:val="TM3"/>
            <w:rPr>
              <w:rFonts w:asciiTheme="minorHAnsi" w:eastAsiaTheme="minorEastAsia" w:hAnsiTheme="minorHAnsi" w:cstheme="minorBidi"/>
              <w:noProof/>
              <w:color w:val="auto"/>
              <w:sz w:val="22"/>
              <w:szCs w:val="22"/>
            </w:rPr>
          </w:pPr>
          <w:hyperlink w:anchor="_Toc55382782" w:history="1">
            <w:r w:rsidR="00326871" w:rsidRPr="006E1A34">
              <w:rPr>
                <w:rStyle w:val="Lienhypertexte"/>
                <w:noProof/>
              </w:rPr>
              <w:t>3.9.2.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_Toc55382782 \h </w:instrText>
            </w:r>
            <w:r w:rsidR="00326871">
              <w:rPr>
                <w:noProof/>
                <w:webHidden/>
              </w:rPr>
            </w:r>
            <w:r w:rsidR="00326871">
              <w:rPr>
                <w:noProof/>
                <w:webHidden/>
              </w:rPr>
              <w:fldChar w:fldCharType="separate"/>
            </w:r>
            <w:r w:rsidR="00F602A5">
              <w:rPr>
                <w:noProof/>
                <w:webHidden/>
              </w:rPr>
              <w:t>44</w:t>
            </w:r>
            <w:r w:rsidR="00326871">
              <w:rPr>
                <w:noProof/>
                <w:webHidden/>
              </w:rPr>
              <w:fldChar w:fldCharType="end"/>
            </w:r>
          </w:hyperlink>
        </w:p>
        <w:p w14:paraId="57071584" w14:textId="44D7841A" w:rsidR="00326871" w:rsidRDefault="00BD4FD4">
          <w:pPr>
            <w:pStyle w:val="TM2"/>
            <w:rPr>
              <w:rFonts w:asciiTheme="minorHAnsi" w:eastAsiaTheme="minorEastAsia" w:hAnsiTheme="minorHAnsi" w:cstheme="minorBidi"/>
              <w:noProof/>
              <w:color w:val="auto"/>
              <w:sz w:val="22"/>
              <w:szCs w:val="22"/>
            </w:rPr>
          </w:pPr>
          <w:hyperlink w:anchor="_Toc55382783" w:history="1">
            <w:r w:rsidR="00326871" w:rsidRPr="006E1A34">
              <w:rPr>
                <w:rStyle w:val="Lienhypertexte"/>
                <w:noProof/>
              </w:rPr>
              <w:t>3.10.</w:t>
            </w:r>
            <w:r w:rsidR="00326871">
              <w:rPr>
                <w:rFonts w:asciiTheme="minorHAnsi" w:eastAsiaTheme="minorEastAsia" w:hAnsiTheme="minorHAnsi" w:cstheme="minorBidi"/>
                <w:noProof/>
                <w:color w:val="auto"/>
                <w:sz w:val="22"/>
                <w:szCs w:val="22"/>
              </w:rPr>
              <w:tab/>
            </w:r>
            <w:r w:rsidR="00326871" w:rsidRPr="006E1A34">
              <w:rPr>
                <w:rStyle w:val="Lienhypertexte"/>
                <w:noProof/>
              </w:rPr>
              <w:t>Notification d’écrasement et notification de reprise de PTO</w:t>
            </w:r>
            <w:r w:rsidR="00326871">
              <w:rPr>
                <w:noProof/>
                <w:webHidden/>
              </w:rPr>
              <w:tab/>
            </w:r>
            <w:r w:rsidR="00326871">
              <w:rPr>
                <w:noProof/>
                <w:webHidden/>
              </w:rPr>
              <w:fldChar w:fldCharType="begin"/>
            </w:r>
            <w:r w:rsidR="00326871">
              <w:rPr>
                <w:noProof/>
                <w:webHidden/>
              </w:rPr>
              <w:instrText xml:space="preserve"> PAGEREF _Toc55382783 \h </w:instrText>
            </w:r>
            <w:r w:rsidR="00326871">
              <w:rPr>
                <w:noProof/>
                <w:webHidden/>
              </w:rPr>
            </w:r>
            <w:r w:rsidR="00326871">
              <w:rPr>
                <w:noProof/>
                <w:webHidden/>
              </w:rPr>
              <w:fldChar w:fldCharType="separate"/>
            </w:r>
            <w:r w:rsidR="00F602A5">
              <w:rPr>
                <w:noProof/>
                <w:webHidden/>
              </w:rPr>
              <w:t>45</w:t>
            </w:r>
            <w:r w:rsidR="00326871">
              <w:rPr>
                <w:noProof/>
                <w:webHidden/>
              </w:rPr>
              <w:fldChar w:fldCharType="end"/>
            </w:r>
          </w:hyperlink>
        </w:p>
        <w:p w14:paraId="45D15719" w14:textId="1AF3C259" w:rsidR="00326871" w:rsidRDefault="00BD4FD4">
          <w:pPr>
            <w:pStyle w:val="TM3"/>
            <w:rPr>
              <w:rFonts w:asciiTheme="minorHAnsi" w:eastAsiaTheme="minorEastAsia" w:hAnsiTheme="minorHAnsi" w:cstheme="minorBidi"/>
              <w:noProof/>
              <w:color w:val="auto"/>
              <w:sz w:val="22"/>
              <w:szCs w:val="22"/>
            </w:rPr>
          </w:pPr>
          <w:hyperlink w:anchor="_Toc55382784" w:history="1">
            <w:r w:rsidR="00326871" w:rsidRPr="006E1A34">
              <w:rPr>
                <w:rStyle w:val="Lienhypertexte"/>
                <w:noProof/>
              </w:rPr>
              <w:t>3.10.1.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_Toc55382784 \h </w:instrText>
            </w:r>
            <w:r w:rsidR="00326871">
              <w:rPr>
                <w:noProof/>
                <w:webHidden/>
              </w:rPr>
            </w:r>
            <w:r w:rsidR="00326871">
              <w:rPr>
                <w:noProof/>
                <w:webHidden/>
              </w:rPr>
              <w:fldChar w:fldCharType="separate"/>
            </w:r>
            <w:r w:rsidR="00F602A5">
              <w:rPr>
                <w:noProof/>
                <w:webHidden/>
              </w:rPr>
              <w:t>45</w:t>
            </w:r>
            <w:r w:rsidR="00326871">
              <w:rPr>
                <w:noProof/>
                <w:webHidden/>
              </w:rPr>
              <w:fldChar w:fldCharType="end"/>
            </w:r>
          </w:hyperlink>
        </w:p>
        <w:p w14:paraId="0B073460" w14:textId="14738F33" w:rsidR="00326871" w:rsidRDefault="00BD4FD4">
          <w:pPr>
            <w:pStyle w:val="TM3"/>
            <w:rPr>
              <w:rFonts w:asciiTheme="minorHAnsi" w:eastAsiaTheme="minorEastAsia" w:hAnsiTheme="minorHAnsi" w:cstheme="minorBidi"/>
              <w:noProof/>
              <w:color w:val="auto"/>
              <w:sz w:val="22"/>
              <w:szCs w:val="22"/>
            </w:rPr>
          </w:pPr>
          <w:hyperlink w:anchor="_Toc55382785" w:history="1">
            <w:r w:rsidR="00326871" w:rsidRPr="006E1A34">
              <w:rPr>
                <w:rStyle w:val="Lienhypertexte"/>
                <w:noProof/>
              </w:rPr>
              <w:t>3.10.2.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_Toc55382785 \h </w:instrText>
            </w:r>
            <w:r w:rsidR="00326871">
              <w:rPr>
                <w:noProof/>
                <w:webHidden/>
              </w:rPr>
            </w:r>
            <w:r w:rsidR="00326871">
              <w:rPr>
                <w:noProof/>
                <w:webHidden/>
              </w:rPr>
              <w:fldChar w:fldCharType="separate"/>
            </w:r>
            <w:r w:rsidR="00F602A5">
              <w:rPr>
                <w:noProof/>
                <w:webHidden/>
              </w:rPr>
              <w:t>46</w:t>
            </w:r>
            <w:r w:rsidR="00326871">
              <w:rPr>
                <w:noProof/>
                <w:webHidden/>
              </w:rPr>
              <w:fldChar w:fldCharType="end"/>
            </w:r>
          </w:hyperlink>
        </w:p>
        <w:p w14:paraId="2E70F5A2" w14:textId="30495A37" w:rsidR="00326871" w:rsidRDefault="00BD4FD4">
          <w:pPr>
            <w:pStyle w:val="TM2"/>
            <w:rPr>
              <w:rFonts w:asciiTheme="minorHAnsi" w:eastAsiaTheme="minorEastAsia" w:hAnsiTheme="minorHAnsi" w:cstheme="minorBidi"/>
              <w:noProof/>
              <w:color w:val="auto"/>
              <w:sz w:val="22"/>
              <w:szCs w:val="22"/>
            </w:rPr>
          </w:pPr>
          <w:hyperlink w:anchor="_Toc55382786" w:history="1">
            <w:r w:rsidR="00326871" w:rsidRPr="006E1A34">
              <w:rPr>
                <w:rStyle w:val="Lienhypertexte"/>
                <w:noProof/>
              </w:rPr>
              <w:t>3.11.</w:t>
            </w:r>
            <w:r w:rsidR="00326871">
              <w:rPr>
                <w:rFonts w:asciiTheme="minorHAnsi" w:eastAsiaTheme="minorEastAsia" w:hAnsiTheme="minorHAnsi" w:cstheme="minorBidi"/>
                <w:noProof/>
                <w:color w:val="auto"/>
                <w:sz w:val="22"/>
                <w:szCs w:val="22"/>
              </w:rPr>
              <w:tab/>
            </w:r>
            <w:r w:rsidR="00326871" w:rsidRPr="006E1A34">
              <w:rPr>
                <w:rStyle w:val="Lienhypertexte"/>
                <w:noProof/>
              </w:rPr>
              <w:t>Échange de messages durant le traitement d’une commande</w:t>
            </w:r>
            <w:r w:rsidR="00326871">
              <w:rPr>
                <w:noProof/>
                <w:webHidden/>
              </w:rPr>
              <w:tab/>
            </w:r>
            <w:r w:rsidR="00326871">
              <w:rPr>
                <w:noProof/>
                <w:webHidden/>
              </w:rPr>
              <w:fldChar w:fldCharType="begin"/>
            </w:r>
            <w:r w:rsidR="00326871">
              <w:rPr>
                <w:noProof/>
                <w:webHidden/>
              </w:rPr>
              <w:instrText xml:space="preserve"> PAGEREF _Toc55382786 \h </w:instrText>
            </w:r>
            <w:r w:rsidR="00326871">
              <w:rPr>
                <w:noProof/>
                <w:webHidden/>
              </w:rPr>
            </w:r>
            <w:r w:rsidR="00326871">
              <w:rPr>
                <w:noProof/>
                <w:webHidden/>
              </w:rPr>
              <w:fldChar w:fldCharType="separate"/>
            </w:r>
            <w:r w:rsidR="00F602A5">
              <w:rPr>
                <w:noProof/>
                <w:webHidden/>
              </w:rPr>
              <w:t>46</w:t>
            </w:r>
            <w:r w:rsidR="00326871">
              <w:rPr>
                <w:noProof/>
                <w:webHidden/>
              </w:rPr>
              <w:fldChar w:fldCharType="end"/>
            </w:r>
          </w:hyperlink>
        </w:p>
        <w:p w14:paraId="3E8C0884" w14:textId="0916BCC9" w:rsidR="00326871" w:rsidRDefault="00BD4FD4">
          <w:pPr>
            <w:pStyle w:val="TM3"/>
            <w:rPr>
              <w:rFonts w:asciiTheme="minorHAnsi" w:eastAsiaTheme="minorEastAsia" w:hAnsiTheme="minorHAnsi" w:cstheme="minorBidi"/>
              <w:noProof/>
              <w:color w:val="auto"/>
              <w:sz w:val="22"/>
              <w:szCs w:val="22"/>
            </w:rPr>
          </w:pPr>
          <w:hyperlink w:anchor="_Toc55382787" w:history="1">
            <w:r w:rsidR="00326871" w:rsidRPr="006E1A34">
              <w:rPr>
                <w:rStyle w:val="Lienhypertexte"/>
                <w:noProof/>
              </w:rPr>
              <w:t>3.11.1.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_Toc55382787 \h </w:instrText>
            </w:r>
            <w:r w:rsidR="00326871">
              <w:rPr>
                <w:noProof/>
                <w:webHidden/>
              </w:rPr>
            </w:r>
            <w:r w:rsidR="00326871">
              <w:rPr>
                <w:noProof/>
                <w:webHidden/>
              </w:rPr>
              <w:fldChar w:fldCharType="separate"/>
            </w:r>
            <w:r w:rsidR="00F602A5">
              <w:rPr>
                <w:noProof/>
                <w:webHidden/>
              </w:rPr>
              <w:t>46</w:t>
            </w:r>
            <w:r w:rsidR="00326871">
              <w:rPr>
                <w:noProof/>
                <w:webHidden/>
              </w:rPr>
              <w:fldChar w:fldCharType="end"/>
            </w:r>
          </w:hyperlink>
        </w:p>
        <w:p w14:paraId="1D2F806E" w14:textId="48552577" w:rsidR="00326871" w:rsidRDefault="00BD4FD4">
          <w:pPr>
            <w:pStyle w:val="TM3"/>
            <w:rPr>
              <w:rFonts w:asciiTheme="minorHAnsi" w:eastAsiaTheme="minorEastAsia" w:hAnsiTheme="minorHAnsi" w:cstheme="minorBidi"/>
              <w:noProof/>
              <w:color w:val="auto"/>
              <w:sz w:val="22"/>
              <w:szCs w:val="22"/>
            </w:rPr>
          </w:pPr>
          <w:hyperlink w:anchor="_Toc55382788" w:history="1">
            <w:r w:rsidR="00326871" w:rsidRPr="006E1A34">
              <w:rPr>
                <w:rStyle w:val="Lienhypertexte"/>
                <w:noProof/>
              </w:rPr>
              <w:t>3.11.2.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_Toc55382788 \h </w:instrText>
            </w:r>
            <w:r w:rsidR="00326871">
              <w:rPr>
                <w:noProof/>
                <w:webHidden/>
              </w:rPr>
            </w:r>
            <w:r w:rsidR="00326871">
              <w:rPr>
                <w:noProof/>
                <w:webHidden/>
              </w:rPr>
              <w:fldChar w:fldCharType="separate"/>
            </w:r>
            <w:r w:rsidR="00F602A5">
              <w:rPr>
                <w:noProof/>
                <w:webHidden/>
              </w:rPr>
              <w:t>47</w:t>
            </w:r>
            <w:r w:rsidR="00326871">
              <w:rPr>
                <w:noProof/>
                <w:webHidden/>
              </w:rPr>
              <w:fldChar w:fldCharType="end"/>
            </w:r>
          </w:hyperlink>
        </w:p>
        <w:p w14:paraId="425EB295" w14:textId="058B13C9" w:rsidR="00326871" w:rsidRDefault="00BD4FD4">
          <w:pPr>
            <w:pStyle w:val="TM2"/>
            <w:rPr>
              <w:rFonts w:asciiTheme="minorHAnsi" w:eastAsiaTheme="minorEastAsia" w:hAnsiTheme="minorHAnsi" w:cstheme="minorBidi"/>
              <w:noProof/>
              <w:color w:val="auto"/>
              <w:sz w:val="22"/>
              <w:szCs w:val="22"/>
            </w:rPr>
          </w:pPr>
          <w:hyperlink w:anchor="_Toc55382789" w:history="1">
            <w:r w:rsidR="00326871" w:rsidRPr="006E1A34">
              <w:rPr>
                <w:rStyle w:val="Lienhypertexte"/>
                <w:noProof/>
              </w:rPr>
              <w:t>3.12.</w:t>
            </w:r>
            <w:r w:rsidR="00326871">
              <w:rPr>
                <w:rFonts w:asciiTheme="minorHAnsi" w:eastAsiaTheme="minorEastAsia" w:hAnsiTheme="minorHAnsi" w:cstheme="minorBidi"/>
                <w:noProof/>
                <w:color w:val="auto"/>
                <w:sz w:val="22"/>
                <w:szCs w:val="22"/>
              </w:rPr>
              <w:tab/>
            </w:r>
            <w:r w:rsidR="00326871" w:rsidRPr="006E1A34">
              <w:rPr>
                <w:rStyle w:val="Lienhypertexte"/>
                <w:noProof/>
              </w:rPr>
              <w:t>Annulation de commande d’accès</w:t>
            </w:r>
            <w:r w:rsidR="00326871">
              <w:rPr>
                <w:noProof/>
                <w:webHidden/>
              </w:rPr>
              <w:tab/>
            </w:r>
            <w:r w:rsidR="00326871">
              <w:rPr>
                <w:noProof/>
                <w:webHidden/>
              </w:rPr>
              <w:fldChar w:fldCharType="begin"/>
            </w:r>
            <w:r w:rsidR="00326871">
              <w:rPr>
                <w:noProof/>
                <w:webHidden/>
              </w:rPr>
              <w:instrText xml:space="preserve"> PAGEREF _Toc55382789 \h </w:instrText>
            </w:r>
            <w:r w:rsidR="00326871">
              <w:rPr>
                <w:noProof/>
                <w:webHidden/>
              </w:rPr>
            </w:r>
            <w:r w:rsidR="00326871">
              <w:rPr>
                <w:noProof/>
                <w:webHidden/>
              </w:rPr>
              <w:fldChar w:fldCharType="separate"/>
            </w:r>
            <w:r w:rsidR="00F602A5">
              <w:rPr>
                <w:noProof/>
                <w:webHidden/>
              </w:rPr>
              <w:t>47</w:t>
            </w:r>
            <w:r w:rsidR="00326871">
              <w:rPr>
                <w:noProof/>
                <w:webHidden/>
              </w:rPr>
              <w:fldChar w:fldCharType="end"/>
            </w:r>
          </w:hyperlink>
        </w:p>
        <w:p w14:paraId="45F5E7ED" w14:textId="4382B96C" w:rsidR="00326871" w:rsidRDefault="00BD4FD4">
          <w:pPr>
            <w:pStyle w:val="TM3"/>
            <w:rPr>
              <w:rFonts w:asciiTheme="minorHAnsi" w:eastAsiaTheme="minorEastAsia" w:hAnsiTheme="minorHAnsi" w:cstheme="minorBidi"/>
              <w:noProof/>
              <w:color w:val="auto"/>
              <w:sz w:val="22"/>
              <w:szCs w:val="22"/>
            </w:rPr>
          </w:pPr>
          <w:hyperlink w:anchor="_Toc55382790" w:history="1">
            <w:r w:rsidR="00326871" w:rsidRPr="006E1A34">
              <w:rPr>
                <w:rStyle w:val="Lienhypertexte"/>
                <w:noProof/>
              </w:rPr>
              <w:t>3.12.1.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_Toc55382790 \h </w:instrText>
            </w:r>
            <w:r w:rsidR="00326871">
              <w:rPr>
                <w:noProof/>
                <w:webHidden/>
              </w:rPr>
            </w:r>
            <w:r w:rsidR="00326871">
              <w:rPr>
                <w:noProof/>
                <w:webHidden/>
              </w:rPr>
              <w:fldChar w:fldCharType="separate"/>
            </w:r>
            <w:r w:rsidR="00F602A5">
              <w:rPr>
                <w:noProof/>
                <w:webHidden/>
              </w:rPr>
              <w:t>47</w:t>
            </w:r>
            <w:r w:rsidR="00326871">
              <w:rPr>
                <w:noProof/>
                <w:webHidden/>
              </w:rPr>
              <w:fldChar w:fldCharType="end"/>
            </w:r>
          </w:hyperlink>
        </w:p>
        <w:p w14:paraId="05CF5B39" w14:textId="09102EF1" w:rsidR="00326871" w:rsidRDefault="00BD4FD4">
          <w:pPr>
            <w:pStyle w:val="TM3"/>
            <w:rPr>
              <w:rFonts w:asciiTheme="minorHAnsi" w:eastAsiaTheme="minorEastAsia" w:hAnsiTheme="minorHAnsi" w:cstheme="minorBidi"/>
              <w:noProof/>
              <w:color w:val="auto"/>
              <w:sz w:val="22"/>
              <w:szCs w:val="22"/>
            </w:rPr>
          </w:pPr>
          <w:hyperlink w:anchor="_Toc55382791" w:history="1">
            <w:r w:rsidR="00326871" w:rsidRPr="006E1A34">
              <w:rPr>
                <w:rStyle w:val="Lienhypertexte"/>
                <w:noProof/>
              </w:rPr>
              <w:t>3.12.2.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_Toc55382791 \h </w:instrText>
            </w:r>
            <w:r w:rsidR="00326871">
              <w:rPr>
                <w:noProof/>
                <w:webHidden/>
              </w:rPr>
            </w:r>
            <w:r w:rsidR="00326871">
              <w:rPr>
                <w:noProof/>
                <w:webHidden/>
              </w:rPr>
              <w:fldChar w:fldCharType="separate"/>
            </w:r>
            <w:r w:rsidR="00F602A5">
              <w:rPr>
                <w:noProof/>
                <w:webHidden/>
              </w:rPr>
              <w:t>48</w:t>
            </w:r>
            <w:r w:rsidR="00326871">
              <w:rPr>
                <w:noProof/>
                <w:webHidden/>
              </w:rPr>
              <w:fldChar w:fldCharType="end"/>
            </w:r>
          </w:hyperlink>
        </w:p>
        <w:p w14:paraId="7EEB514D" w14:textId="4CE58AB3" w:rsidR="00326871" w:rsidRDefault="00BD4FD4">
          <w:pPr>
            <w:pStyle w:val="TM2"/>
            <w:rPr>
              <w:rFonts w:asciiTheme="minorHAnsi" w:eastAsiaTheme="minorEastAsia" w:hAnsiTheme="minorHAnsi" w:cstheme="minorBidi"/>
              <w:noProof/>
              <w:color w:val="auto"/>
              <w:sz w:val="22"/>
              <w:szCs w:val="22"/>
            </w:rPr>
          </w:pPr>
          <w:hyperlink w:anchor="_Toc55382792" w:history="1">
            <w:r w:rsidR="00326871" w:rsidRPr="006E1A34">
              <w:rPr>
                <w:rStyle w:val="Lienhypertexte"/>
                <w:noProof/>
              </w:rPr>
              <w:t>3.13.</w:t>
            </w:r>
            <w:r w:rsidR="00326871">
              <w:rPr>
                <w:rFonts w:asciiTheme="minorHAnsi" w:eastAsiaTheme="minorEastAsia" w:hAnsiTheme="minorHAnsi" w:cstheme="minorBidi"/>
                <w:noProof/>
                <w:color w:val="auto"/>
                <w:sz w:val="22"/>
                <w:szCs w:val="22"/>
              </w:rPr>
              <w:tab/>
            </w:r>
            <w:r w:rsidR="00326871" w:rsidRPr="006E1A34">
              <w:rPr>
                <w:rStyle w:val="Lienhypertexte"/>
                <w:noProof/>
              </w:rPr>
              <w:t>Compte rendu d’annulation de commande d’accès</w:t>
            </w:r>
            <w:r w:rsidR="00326871">
              <w:rPr>
                <w:noProof/>
                <w:webHidden/>
              </w:rPr>
              <w:tab/>
            </w:r>
            <w:r w:rsidR="00326871">
              <w:rPr>
                <w:noProof/>
                <w:webHidden/>
              </w:rPr>
              <w:fldChar w:fldCharType="begin"/>
            </w:r>
            <w:r w:rsidR="00326871">
              <w:rPr>
                <w:noProof/>
                <w:webHidden/>
              </w:rPr>
              <w:instrText xml:space="preserve"> PAGEREF _Toc55382792 \h </w:instrText>
            </w:r>
            <w:r w:rsidR="00326871">
              <w:rPr>
                <w:noProof/>
                <w:webHidden/>
              </w:rPr>
            </w:r>
            <w:r w:rsidR="00326871">
              <w:rPr>
                <w:noProof/>
                <w:webHidden/>
              </w:rPr>
              <w:fldChar w:fldCharType="separate"/>
            </w:r>
            <w:r w:rsidR="00F602A5">
              <w:rPr>
                <w:noProof/>
                <w:webHidden/>
              </w:rPr>
              <w:t>48</w:t>
            </w:r>
            <w:r w:rsidR="00326871">
              <w:rPr>
                <w:noProof/>
                <w:webHidden/>
              </w:rPr>
              <w:fldChar w:fldCharType="end"/>
            </w:r>
          </w:hyperlink>
        </w:p>
        <w:p w14:paraId="249AEEA3" w14:textId="1D06C2E1" w:rsidR="00326871" w:rsidRDefault="00BD4FD4">
          <w:pPr>
            <w:pStyle w:val="TM3"/>
            <w:rPr>
              <w:rFonts w:asciiTheme="minorHAnsi" w:eastAsiaTheme="minorEastAsia" w:hAnsiTheme="minorHAnsi" w:cstheme="minorBidi"/>
              <w:noProof/>
              <w:color w:val="auto"/>
              <w:sz w:val="22"/>
              <w:szCs w:val="22"/>
            </w:rPr>
          </w:pPr>
          <w:hyperlink w:anchor="_Toc55382793" w:history="1">
            <w:r w:rsidR="00326871" w:rsidRPr="006E1A34">
              <w:rPr>
                <w:rStyle w:val="Lienhypertexte"/>
                <w:noProof/>
              </w:rPr>
              <w:t>3.13.1.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_Toc55382793 \h </w:instrText>
            </w:r>
            <w:r w:rsidR="00326871">
              <w:rPr>
                <w:noProof/>
                <w:webHidden/>
              </w:rPr>
            </w:r>
            <w:r w:rsidR="00326871">
              <w:rPr>
                <w:noProof/>
                <w:webHidden/>
              </w:rPr>
              <w:fldChar w:fldCharType="separate"/>
            </w:r>
            <w:r w:rsidR="00F602A5">
              <w:rPr>
                <w:noProof/>
                <w:webHidden/>
              </w:rPr>
              <w:t>48</w:t>
            </w:r>
            <w:r w:rsidR="00326871">
              <w:rPr>
                <w:noProof/>
                <w:webHidden/>
              </w:rPr>
              <w:fldChar w:fldCharType="end"/>
            </w:r>
          </w:hyperlink>
        </w:p>
        <w:p w14:paraId="66C199D6" w14:textId="276F0104" w:rsidR="00326871" w:rsidRDefault="00BD4FD4">
          <w:pPr>
            <w:pStyle w:val="TM3"/>
            <w:rPr>
              <w:rFonts w:asciiTheme="minorHAnsi" w:eastAsiaTheme="minorEastAsia" w:hAnsiTheme="minorHAnsi" w:cstheme="minorBidi"/>
              <w:noProof/>
              <w:color w:val="auto"/>
              <w:sz w:val="22"/>
              <w:szCs w:val="22"/>
            </w:rPr>
          </w:pPr>
          <w:hyperlink w:anchor="_Toc55382794" w:history="1">
            <w:r w:rsidR="00326871" w:rsidRPr="006E1A34">
              <w:rPr>
                <w:rStyle w:val="Lienhypertexte"/>
                <w:noProof/>
              </w:rPr>
              <w:t>3.13.2.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_Toc55382794 \h </w:instrText>
            </w:r>
            <w:r w:rsidR="00326871">
              <w:rPr>
                <w:noProof/>
                <w:webHidden/>
              </w:rPr>
            </w:r>
            <w:r w:rsidR="00326871">
              <w:rPr>
                <w:noProof/>
                <w:webHidden/>
              </w:rPr>
              <w:fldChar w:fldCharType="separate"/>
            </w:r>
            <w:r w:rsidR="00F602A5">
              <w:rPr>
                <w:noProof/>
                <w:webHidden/>
              </w:rPr>
              <w:t>48</w:t>
            </w:r>
            <w:r w:rsidR="00326871">
              <w:rPr>
                <w:noProof/>
                <w:webHidden/>
              </w:rPr>
              <w:fldChar w:fldCharType="end"/>
            </w:r>
          </w:hyperlink>
        </w:p>
        <w:p w14:paraId="2C37908B" w14:textId="6886B0AC" w:rsidR="00326871" w:rsidRDefault="00BD4FD4">
          <w:pPr>
            <w:pStyle w:val="TM2"/>
            <w:rPr>
              <w:rFonts w:asciiTheme="minorHAnsi" w:eastAsiaTheme="minorEastAsia" w:hAnsiTheme="minorHAnsi" w:cstheme="minorBidi"/>
              <w:noProof/>
              <w:color w:val="auto"/>
              <w:sz w:val="22"/>
              <w:szCs w:val="22"/>
            </w:rPr>
          </w:pPr>
          <w:hyperlink w:anchor="_Toc55382795" w:history="1">
            <w:r w:rsidR="00326871" w:rsidRPr="006E1A34">
              <w:rPr>
                <w:rStyle w:val="Lienhypertexte"/>
                <w:noProof/>
              </w:rPr>
              <w:t>3.14.</w:t>
            </w:r>
            <w:r w:rsidR="00326871">
              <w:rPr>
                <w:rFonts w:asciiTheme="minorHAnsi" w:eastAsiaTheme="minorEastAsia" w:hAnsiTheme="minorHAnsi" w:cstheme="minorBidi"/>
                <w:noProof/>
                <w:color w:val="auto"/>
                <w:sz w:val="22"/>
                <w:szCs w:val="22"/>
              </w:rPr>
              <w:tab/>
            </w:r>
            <w:r w:rsidR="00326871" w:rsidRPr="006E1A34">
              <w:rPr>
                <w:rStyle w:val="Lienhypertexte"/>
                <w:noProof/>
              </w:rPr>
              <w:t>Flux de gestion des RDV</w:t>
            </w:r>
            <w:r w:rsidR="00326871">
              <w:rPr>
                <w:noProof/>
                <w:webHidden/>
              </w:rPr>
              <w:tab/>
            </w:r>
            <w:r w:rsidR="00326871">
              <w:rPr>
                <w:noProof/>
                <w:webHidden/>
              </w:rPr>
              <w:fldChar w:fldCharType="begin"/>
            </w:r>
            <w:r w:rsidR="00326871">
              <w:rPr>
                <w:noProof/>
                <w:webHidden/>
              </w:rPr>
              <w:instrText xml:space="preserve"> PAGEREF _Toc55382795 \h </w:instrText>
            </w:r>
            <w:r w:rsidR="00326871">
              <w:rPr>
                <w:noProof/>
                <w:webHidden/>
              </w:rPr>
            </w:r>
            <w:r w:rsidR="00326871">
              <w:rPr>
                <w:noProof/>
                <w:webHidden/>
              </w:rPr>
              <w:fldChar w:fldCharType="separate"/>
            </w:r>
            <w:r w:rsidR="00F602A5">
              <w:rPr>
                <w:noProof/>
                <w:webHidden/>
              </w:rPr>
              <w:t>48</w:t>
            </w:r>
            <w:r w:rsidR="00326871">
              <w:rPr>
                <w:noProof/>
                <w:webHidden/>
              </w:rPr>
              <w:fldChar w:fldCharType="end"/>
            </w:r>
          </w:hyperlink>
        </w:p>
        <w:p w14:paraId="6AB0EA41" w14:textId="1234957F" w:rsidR="00326871" w:rsidRDefault="00BD4FD4">
          <w:pPr>
            <w:pStyle w:val="TM3"/>
            <w:rPr>
              <w:rFonts w:asciiTheme="minorHAnsi" w:eastAsiaTheme="minorEastAsia" w:hAnsiTheme="minorHAnsi" w:cstheme="minorBidi"/>
              <w:noProof/>
              <w:color w:val="auto"/>
              <w:sz w:val="22"/>
              <w:szCs w:val="22"/>
            </w:rPr>
          </w:pPr>
          <w:hyperlink w:anchor="_Toc55382796" w:history="1">
            <w:r w:rsidR="00326871" w:rsidRPr="006E1A34">
              <w:rPr>
                <w:rStyle w:val="Lienhypertexte"/>
                <w:noProof/>
              </w:rPr>
              <w:t>3.14.1.</w:t>
            </w:r>
            <w:r w:rsidR="00326871">
              <w:rPr>
                <w:rFonts w:asciiTheme="minorHAnsi" w:eastAsiaTheme="minorEastAsia" w:hAnsiTheme="minorHAnsi" w:cstheme="minorBidi"/>
                <w:noProof/>
                <w:color w:val="auto"/>
                <w:sz w:val="22"/>
                <w:szCs w:val="22"/>
              </w:rPr>
              <w:tab/>
            </w:r>
            <w:r w:rsidR="00326871" w:rsidRPr="006E1A34">
              <w:rPr>
                <w:rStyle w:val="Lienhypertexte"/>
                <w:noProof/>
              </w:rPr>
              <w:t>Demande de RDV</w:t>
            </w:r>
            <w:r w:rsidR="00326871">
              <w:rPr>
                <w:noProof/>
                <w:webHidden/>
              </w:rPr>
              <w:tab/>
            </w:r>
            <w:r w:rsidR="00326871">
              <w:rPr>
                <w:noProof/>
                <w:webHidden/>
              </w:rPr>
              <w:fldChar w:fldCharType="begin"/>
            </w:r>
            <w:r w:rsidR="00326871">
              <w:rPr>
                <w:noProof/>
                <w:webHidden/>
              </w:rPr>
              <w:instrText xml:space="preserve"> PAGEREF _Toc55382796 \h </w:instrText>
            </w:r>
            <w:r w:rsidR="00326871">
              <w:rPr>
                <w:noProof/>
                <w:webHidden/>
              </w:rPr>
            </w:r>
            <w:r w:rsidR="00326871">
              <w:rPr>
                <w:noProof/>
                <w:webHidden/>
              </w:rPr>
              <w:fldChar w:fldCharType="separate"/>
            </w:r>
            <w:r w:rsidR="00F602A5">
              <w:rPr>
                <w:noProof/>
                <w:webHidden/>
              </w:rPr>
              <w:t>49</w:t>
            </w:r>
            <w:r w:rsidR="00326871">
              <w:rPr>
                <w:noProof/>
                <w:webHidden/>
              </w:rPr>
              <w:fldChar w:fldCharType="end"/>
            </w:r>
          </w:hyperlink>
        </w:p>
        <w:p w14:paraId="20179D93" w14:textId="0657E8E8" w:rsidR="00326871" w:rsidRDefault="00BD4FD4">
          <w:pPr>
            <w:pStyle w:val="TM3"/>
            <w:rPr>
              <w:rFonts w:asciiTheme="minorHAnsi" w:eastAsiaTheme="minorEastAsia" w:hAnsiTheme="minorHAnsi" w:cstheme="minorBidi"/>
              <w:noProof/>
              <w:color w:val="auto"/>
              <w:sz w:val="22"/>
              <w:szCs w:val="22"/>
            </w:rPr>
          </w:pPr>
          <w:hyperlink w:anchor="_Toc55382797" w:history="1">
            <w:r w:rsidR="00326871" w:rsidRPr="006E1A34">
              <w:rPr>
                <w:rStyle w:val="Lienhypertexte"/>
                <w:noProof/>
              </w:rPr>
              <w:t>3.14.2.</w:t>
            </w:r>
            <w:r w:rsidR="00326871">
              <w:rPr>
                <w:rFonts w:asciiTheme="minorHAnsi" w:eastAsiaTheme="minorEastAsia" w:hAnsiTheme="minorHAnsi" w:cstheme="minorBidi"/>
                <w:noProof/>
                <w:color w:val="auto"/>
                <w:sz w:val="22"/>
                <w:szCs w:val="22"/>
              </w:rPr>
              <w:tab/>
            </w:r>
            <w:r w:rsidR="00326871" w:rsidRPr="006E1A34">
              <w:rPr>
                <w:rStyle w:val="Lienhypertexte"/>
                <w:noProof/>
              </w:rPr>
              <w:t>Réponse à la demande de RDV</w:t>
            </w:r>
            <w:r w:rsidR="00326871">
              <w:rPr>
                <w:noProof/>
                <w:webHidden/>
              </w:rPr>
              <w:tab/>
            </w:r>
            <w:r w:rsidR="00326871">
              <w:rPr>
                <w:noProof/>
                <w:webHidden/>
              </w:rPr>
              <w:fldChar w:fldCharType="begin"/>
            </w:r>
            <w:r w:rsidR="00326871">
              <w:rPr>
                <w:noProof/>
                <w:webHidden/>
              </w:rPr>
              <w:instrText xml:space="preserve"> PAGEREF _Toc55382797 \h </w:instrText>
            </w:r>
            <w:r w:rsidR="00326871">
              <w:rPr>
                <w:noProof/>
                <w:webHidden/>
              </w:rPr>
            </w:r>
            <w:r w:rsidR="00326871">
              <w:rPr>
                <w:noProof/>
                <w:webHidden/>
              </w:rPr>
              <w:fldChar w:fldCharType="separate"/>
            </w:r>
            <w:r w:rsidR="00F602A5">
              <w:rPr>
                <w:noProof/>
                <w:webHidden/>
              </w:rPr>
              <w:t>49</w:t>
            </w:r>
            <w:r w:rsidR="00326871">
              <w:rPr>
                <w:noProof/>
                <w:webHidden/>
              </w:rPr>
              <w:fldChar w:fldCharType="end"/>
            </w:r>
          </w:hyperlink>
        </w:p>
        <w:p w14:paraId="4504E1B3" w14:textId="758EAF7F" w:rsidR="00326871" w:rsidRDefault="00BD4FD4">
          <w:pPr>
            <w:pStyle w:val="TM3"/>
            <w:rPr>
              <w:rFonts w:asciiTheme="minorHAnsi" w:eastAsiaTheme="minorEastAsia" w:hAnsiTheme="minorHAnsi" w:cstheme="minorBidi"/>
              <w:noProof/>
              <w:color w:val="auto"/>
              <w:sz w:val="22"/>
              <w:szCs w:val="22"/>
            </w:rPr>
          </w:pPr>
          <w:hyperlink w:anchor="_Toc55382798" w:history="1">
            <w:r w:rsidR="00326871" w:rsidRPr="006E1A34">
              <w:rPr>
                <w:rStyle w:val="Lienhypertexte"/>
                <w:noProof/>
              </w:rPr>
              <w:t>3.14.3.</w:t>
            </w:r>
            <w:r w:rsidR="00326871">
              <w:rPr>
                <w:rFonts w:asciiTheme="minorHAnsi" w:eastAsiaTheme="minorEastAsia" w:hAnsiTheme="minorHAnsi" w:cstheme="minorBidi"/>
                <w:noProof/>
                <w:color w:val="auto"/>
                <w:sz w:val="22"/>
                <w:szCs w:val="22"/>
              </w:rPr>
              <w:tab/>
            </w:r>
            <w:r w:rsidR="00326871" w:rsidRPr="006E1A34">
              <w:rPr>
                <w:rStyle w:val="Lienhypertexte"/>
                <w:noProof/>
              </w:rPr>
              <w:t>Annulation de RDV</w:t>
            </w:r>
            <w:r w:rsidR="00326871">
              <w:rPr>
                <w:noProof/>
                <w:webHidden/>
              </w:rPr>
              <w:tab/>
            </w:r>
            <w:r w:rsidR="00326871">
              <w:rPr>
                <w:noProof/>
                <w:webHidden/>
              </w:rPr>
              <w:fldChar w:fldCharType="begin"/>
            </w:r>
            <w:r w:rsidR="00326871">
              <w:rPr>
                <w:noProof/>
                <w:webHidden/>
              </w:rPr>
              <w:instrText xml:space="preserve"> PAGEREF _Toc55382798 \h </w:instrText>
            </w:r>
            <w:r w:rsidR="00326871">
              <w:rPr>
                <w:noProof/>
                <w:webHidden/>
              </w:rPr>
            </w:r>
            <w:r w:rsidR="00326871">
              <w:rPr>
                <w:noProof/>
                <w:webHidden/>
              </w:rPr>
              <w:fldChar w:fldCharType="separate"/>
            </w:r>
            <w:r w:rsidR="00F602A5">
              <w:rPr>
                <w:noProof/>
                <w:webHidden/>
              </w:rPr>
              <w:t>50</w:t>
            </w:r>
            <w:r w:rsidR="00326871">
              <w:rPr>
                <w:noProof/>
                <w:webHidden/>
              </w:rPr>
              <w:fldChar w:fldCharType="end"/>
            </w:r>
          </w:hyperlink>
        </w:p>
        <w:p w14:paraId="67536CF0" w14:textId="7DEF8335" w:rsidR="00326871" w:rsidRDefault="00BD4FD4">
          <w:pPr>
            <w:pStyle w:val="TM3"/>
            <w:rPr>
              <w:rFonts w:asciiTheme="minorHAnsi" w:eastAsiaTheme="minorEastAsia" w:hAnsiTheme="minorHAnsi" w:cstheme="minorBidi"/>
              <w:noProof/>
              <w:color w:val="auto"/>
              <w:sz w:val="22"/>
              <w:szCs w:val="22"/>
            </w:rPr>
          </w:pPr>
          <w:hyperlink w:anchor="_Toc55382799" w:history="1">
            <w:r w:rsidR="00326871" w:rsidRPr="006E1A34">
              <w:rPr>
                <w:rStyle w:val="Lienhypertexte"/>
                <w:noProof/>
              </w:rPr>
              <w:t>3.14.4.</w:t>
            </w:r>
            <w:r w:rsidR="00326871">
              <w:rPr>
                <w:rFonts w:asciiTheme="minorHAnsi" w:eastAsiaTheme="minorEastAsia" w:hAnsiTheme="minorHAnsi" w:cstheme="minorBidi"/>
                <w:noProof/>
                <w:color w:val="auto"/>
                <w:sz w:val="22"/>
                <w:szCs w:val="22"/>
              </w:rPr>
              <w:tab/>
            </w:r>
            <w:r w:rsidR="00326871" w:rsidRPr="006E1A34">
              <w:rPr>
                <w:rStyle w:val="Lienhypertexte"/>
                <w:noProof/>
              </w:rPr>
              <w:t>Réponse à une demande d’annulation de RDV</w:t>
            </w:r>
            <w:r w:rsidR="00326871">
              <w:rPr>
                <w:noProof/>
                <w:webHidden/>
              </w:rPr>
              <w:tab/>
            </w:r>
            <w:r w:rsidR="00326871">
              <w:rPr>
                <w:noProof/>
                <w:webHidden/>
              </w:rPr>
              <w:fldChar w:fldCharType="begin"/>
            </w:r>
            <w:r w:rsidR="00326871">
              <w:rPr>
                <w:noProof/>
                <w:webHidden/>
              </w:rPr>
              <w:instrText xml:space="preserve"> PAGEREF _Toc55382799 \h </w:instrText>
            </w:r>
            <w:r w:rsidR="00326871">
              <w:rPr>
                <w:noProof/>
                <w:webHidden/>
              </w:rPr>
            </w:r>
            <w:r w:rsidR="00326871">
              <w:rPr>
                <w:noProof/>
                <w:webHidden/>
              </w:rPr>
              <w:fldChar w:fldCharType="separate"/>
            </w:r>
            <w:r w:rsidR="00F602A5">
              <w:rPr>
                <w:noProof/>
                <w:webHidden/>
              </w:rPr>
              <w:t>50</w:t>
            </w:r>
            <w:r w:rsidR="00326871">
              <w:rPr>
                <w:noProof/>
                <w:webHidden/>
              </w:rPr>
              <w:fldChar w:fldCharType="end"/>
            </w:r>
          </w:hyperlink>
        </w:p>
        <w:p w14:paraId="06871606" w14:textId="688993FE" w:rsidR="00326871" w:rsidRDefault="00BD4FD4">
          <w:pPr>
            <w:pStyle w:val="TM3"/>
            <w:rPr>
              <w:rFonts w:asciiTheme="minorHAnsi" w:eastAsiaTheme="minorEastAsia" w:hAnsiTheme="minorHAnsi" w:cstheme="minorBidi"/>
              <w:noProof/>
              <w:color w:val="auto"/>
              <w:sz w:val="22"/>
              <w:szCs w:val="22"/>
            </w:rPr>
          </w:pPr>
          <w:hyperlink w:anchor="_Toc55382800" w:history="1">
            <w:r w:rsidR="00326871" w:rsidRPr="006E1A34">
              <w:rPr>
                <w:rStyle w:val="Lienhypertexte"/>
                <w:noProof/>
              </w:rPr>
              <w:t>3.14.5.</w:t>
            </w:r>
            <w:r w:rsidR="00326871">
              <w:rPr>
                <w:rFonts w:asciiTheme="minorHAnsi" w:eastAsiaTheme="minorEastAsia" w:hAnsiTheme="minorHAnsi" w:cstheme="minorBidi"/>
                <w:noProof/>
                <w:color w:val="auto"/>
                <w:sz w:val="22"/>
                <w:szCs w:val="22"/>
              </w:rPr>
              <w:tab/>
            </w:r>
            <w:r w:rsidR="00326871" w:rsidRPr="006E1A34">
              <w:rPr>
                <w:rStyle w:val="Lienhypertexte"/>
                <w:noProof/>
              </w:rPr>
              <w:t>Gel et Dégel d’un RDV</w:t>
            </w:r>
            <w:r w:rsidR="00326871">
              <w:rPr>
                <w:noProof/>
                <w:webHidden/>
              </w:rPr>
              <w:tab/>
            </w:r>
            <w:r w:rsidR="00326871">
              <w:rPr>
                <w:noProof/>
                <w:webHidden/>
              </w:rPr>
              <w:fldChar w:fldCharType="begin"/>
            </w:r>
            <w:r w:rsidR="00326871">
              <w:rPr>
                <w:noProof/>
                <w:webHidden/>
              </w:rPr>
              <w:instrText xml:space="preserve"> PAGEREF _Toc55382800 \h </w:instrText>
            </w:r>
            <w:r w:rsidR="00326871">
              <w:rPr>
                <w:noProof/>
                <w:webHidden/>
              </w:rPr>
            </w:r>
            <w:r w:rsidR="00326871">
              <w:rPr>
                <w:noProof/>
                <w:webHidden/>
              </w:rPr>
              <w:fldChar w:fldCharType="separate"/>
            </w:r>
            <w:r w:rsidR="00F602A5">
              <w:rPr>
                <w:noProof/>
                <w:webHidden/>
              </w:rPr>
              <w:t>51</w:t>
            </w:r>
            <w:r w:rsidR="00326871">
              <w:rPr>
                <w:noProof/>
                <w:webHidden/>
              </w:rPr>
              <w:fldChar w:fldCharType="end"/>
            </w:r>
          </w:hyperlink>
        </w:p>
        <w:p w14:paraId="076487B3" w14:textId="00FF6E57" w:rsidR="00326871" w:rsidRDefault="00BD4FD4">
          <w:pPr>
            <w:pStyle w:val="TM3"/>
            <w:rPr>
              <w:rFonts w:asciiTheme="minorHAnsi" w:eastAsiaTheme="minorEastAsia" w:hAnsiTheme="minorHAnsi" w:cstheme="minorBidi"/>
              <w:noProof/>
              <w:color w:val="auto"/>
              <w:sz w:val="22"/>
              <w:szCs w:val="22"/>
            </w:rPr>
          </w:pPr>
          <w:hyperlink w:anchor="_Toc55382801" w:history="1">
            <w:r w:rsidR="00326871" w:rsidRPr="006E1A34">
              <w:rPr>
                <w:rStyle w:val="Lienhypertexte"/>
                <w:noProof/>
              </w:rPr>
              <w:t>3.14.6.</w:t>
            </w:r>
            <w:r w:rsidR="00326871">
              <w:rPr>
                <w:rFonts w:asciiTheme="minorHAnsi" w:eastAsiaTheme="minorEastAsia" w:hAnsiTheme="minorHAnsi" w:cstheme="minorBidi"/>
                <w:noProof/>
                <w:color w:val="auto"/>
                <w:sz w:val="22"/>
                <w:szCs w:val="22"/>
              </w:rPr>
              <w:tab/>
            </w:r>
            <w:r w:rsidR="00326871" w:rsidRPr="006E1A34">
              <w:rPr>
                <w:rStyle w:val="Lienhypertexte"/>
                <w:noProof/>
              </w:rPr>
              <w:t>Demande de modification de RDV</w:t>
            </w:r>
            <w:r w:rsidR="00326871">
              <w:rPr>
                <w:noProof/>
                <w:webHidden/>
              </w:rPr>
              <w:tab/>
            </w:r>
            <w:r w:rsidR="00326871">
              <w:rPr>
                <w:noProof/>
                <w:webHidden/>
              </w:rPr>
              <w:fldChar w:fldCharType="begin"/>
            </w:r>
            <w:r w:rsidR="00326871">
              <w:rPr>
                <w:noProof/>
                <w:webHidden/>
              </w:rPr>
              <w:instrText xml:space="preserve"> PAGEREF _Toc55382801 \h </w:instrText>
            </w:r>
            <w:r w:rsidR="00326871">
              <w:rPr>
                <w:noProof/>
                <w:webHidden/>
              </w:rPr>
            </w:r>
            <w:r w:rsidR="00326871">
              <w:rPr>
                <w:noProof/>
                <w:webHidden/>
              </w:rPr>
              <w:fldChar w:fldCharType="separate"/>
            </w:r>
            <w:r w:rsidR="00F602A5">
              <w:rPr>
                <w:noProof/>
                <w:webHidden/>
              </w:rPr>
              <w:t>51</w:t>
            </w:r>
            <w:r w:rsidR="00326871">
              <w:rPr>
                <w:noProof/>
                <w:webHidden/>
              </w:rPr>
              <w:fldChar w:fldCharType="end"/>
            </w:r>
          </w:hyperlink>
        </w:p>
        <w:p w14:paraId="36B69540" w14:textId="6238A4C5" w:rsidR="00326871" w:rsidRDefault="00BD4FD4">
          <w:pPr>
            <w:pStyle w:val="TM2"/>
            <w:rPr>
              <w:rFonts w:asciiTheme="minorHAnsi" w:eastAsiaTheme="minorEastAsia" w:hAnsiTheme="minorHAnsi" w:cstheme="minorBidi"/>
              <w:noProof/>
              <w:color w:val="auto"/>
              <w:sz w:val="22"/>
              <w:szCs w:val="22"/>
            </w:rPr>
          </w:pPr>
          <w:hyperlink w:anchor="_Toc55382802" w:history="1">
            <w:r w:rsidR="00326871" w:rsidRPr="006E1A34">
              <w:rPr>
                <w:rStyle w:val="Lienhypertexte"/>
                <w:noProof/>
              </w:rPr>
              <w:t>3.15.</w:t>
            </w:r>
            <w:r w:rsidR="00326871">
              <w:rPr>
                <w:rFonts w:asciiTheme="minorHAnsi" w:eastAsiaTheme="minorEastAsia" w:hAnsiTheme="minorHAnsi" w:cstheme="minorBidi"/>
                <w:noProof/>
                <w:color w:val="auto"/>
                <w:sz w:val="22"/>
                <w:szCs w:val="22"/>
              </w:rPr>
              <w:tab/>
            </w:r>
            <w:r w:rsidR="00326871" w:rsidRPr="006E1A34">
              <w:rPr>
                <w:rStyle w:val="Lienhypertexte"/>
                <w:noProof/>
              </w:rPr>
              <w:t>Flux d’information des RDV de la commande</w:t>
            </w:r>
            <w:r w:rsidR="00326871">
              <w:rPr>
                <w:noProof/>
                <w:webHidden/>
              </w:rPr>
              <w:tab/>
            </w:r>
            <w:r w:rsidR="00326871">
              <w:rPr>
                <w:noProof/>
                <w:webHidden/>
              </w:rPr>
              <w:fldChar w:fldCharType="begin"/>
            </w:r>
            <w:r w:rsidR="00326871">
              <w:rPr>
                <w:noProof/>
                <w:webHidden/>
              </w:rPr>
              <w:instrText xml:space="preserve"> PAGEREF _Toc55382802 \h </w:instrText>
            </w:r>
            <w:r w:rsidR="00326871">
              <w:rPr>
                <w:noProof/>
                <w:webHidden/>
              </w:rPr>
            </w:r>
            <w:r w:rsidR="00326871">
              <w:rPr>
                <w:noProof/>
                <w:webHidden/>
              </w:rPr>
              <w:fldChar w:fldCharType="separate"/>
            </w:r>
            <w:r w:rsidR="00F602A5">
              <w:rPr>
                <w:noProof/>
                <w:webHidden/>
              </w:rPr>
              <w:t>52</w:t>
            </w:r>
            <w:r w:rsidR="00326871">
              <w:rPr>
                <w:noProof/>
                <w:webHidden/>
              </w:rPr>
              <w:fldChar w:fldCharType="end"/>
            </w:r>
          </w:hyperlink>
        </w:p>
        <w:p w14:paraId="15888D12" w14:textId="3215F701" w:rsidR="00326871" w:rsidRDefault="00BD4FD4">
          <w:pPr>
            <w:pStyle w:val="TM3"/>
            <w:rPr>
              <w:rFonts w:asciiTheme="minorHAnsi" w:eastAsiaTheme="minorEastAsia" w:hAnsiTheme="minorHAnsi" w:cstheme="minorBidi"/>
              <w:noProof/>
              <w:color w:val="auto"/>
              <w:sz w:val="22"/>
              <w:szCs w:val="22"/>
            </w:rPr>
          </w:pPr>
          <w:hyperlink w:anchor="_Toc55382803" w:history="1">
            <w:r w:rsidR="00326871" w:rsidRPr="006E1A34">
              <w:rPr>
                <w:rStyle w:val="Lienhypertexte"/>
                <w:noProof/>
              </w:rPr>
              <w:t>3.15.1.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_Toc55382803 \h </w:instrText>
            </w:r>
            <w:r w:rsidR="00326871">
              <w:rPr>
                <w:noProof/>
                <w:webHidden/>
              </w:rPr>
            </w:r>
            <w:r w:rsidR="00326871">
              <w:rPr>
                <w:noProof/>
                <w:webHidden/>
              </w:rPr>
              <w:fldChar w:fldCharType="separate"/>
            </w:r>
            <w:r w:rsidR="00F602A5">
              <w:rPr>
                <w:noProof/>
                <w:webHidden/>
              </w:rPr>
              <w:t>52</w:t>
            </w:r>
            <w:r w:rsidR="00326871">
              <w:rPr>
                <w:noProof/>
                <w:webHidden/>
              </w:rPr>
              <w:fldChar w:fldCharType="end"/>
            </w:r>
          </w:hyperlink>
        </w:p>
        <w:p w14:paraId="3298B6B1" w14:textId="0FB1B3B6" w:rsidR="00326871" w:rsidRDefault="00BD4FD4">
          <w:pPr>
            <w:pStyle w:val="TM3"/>
            <w:rPr>
              <w:rFonts w:asciiTheme="minorHAnsi" w:eastAsiaTheme="minorEastAsia" w:hAnsiTheme="minorHAnsi" w:cstheme="minorBidi"/>
              <w:noProof/>
              <w:color w:val="auto"/>
              <w:sz w:val="22"/>
              <w:szCs w:val="22"/>
            </w:rPr>
          </w:pPr>
          <w:hyperlink w:anchor="_Toc55382804" w:history="1">
            <w:r w:rsidR="00326871" w:rsidRPr="006E1A34">
              <w:rPr>
                <w:rStyle w:val="Lienhypertexte"/>
                <w:noProof/>
              </w:rPr>
              <w:t>3.15.2.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_Toc55382804 \h </w:instrText>
            </w:r>
            <w:r w:rsidR="00326871">
              <w:rPr>
                <w:noProof/>
                <w:webHidden/>
              </w:rPr>
            </w:r>
            <w:r w:rsidR="00326871">
              <w:rPr>
                <w:noProof/>
                <w:webHidden/>
              </w:rPr>
              <w:fldChar w:fldCharType="separate"/>
            </w:r>
            <w:r w:rsidR="00F602A5">
              <w:rPr>
                <w:noProof/>
                <w:webHidden/>
              </w:rPr>
              <w:t>52</w:t>
            </w:r>
            <w:r w:rsidR="00326871">
              <w:rPr>
                <w:noProof/>
                <w:webHidden/>
              </w:rPr>
              <w:fldChar w:fldCharType="end"/>
            </w:r>
          </w:hyperlink>
        </w:p>
        <w:p w14:paraId="27A58543" w14:textId="2F48187F" w:rsidR="00326871" w:rsidRDefault="00BD4FD4">
          <w:pPr>
            <w:pStyle w:val="TM2"/>
            <w:rPr>
              <w:rFonts w:asciiTheme="minorHAnsi" w:eastAsiaTheme="minorEastAsia" w:hAnsiTheme="minorHAnsi" w:cstheme="minorBidi"/>
              <w:noProof/>
              <w:color w:val="auto"/>
              <w:sz w:val="22"/>
              <w:szCs w:val="22"/>
            </w:rPr>
          </w:pPr>
          <w:hyperlink w:anchor="_Toc55382805" w:history="1">
            <w:r w:rsidR="00326871" w:rsidRPr="006E1A34">
              <w:rPr>
                <w:rStyle w:val="Lienhypertexte"/>
                <w:noProof/>
              </w:rPr>
              <w:t>3.16.</w:t>
            </w:r>
            <w:r w:rsidR="00326871">
              <w:rPr>
                <w:rFonts w:asciiTheme="minorHAnsi" w:eastAsiaTheme="minorEastAsia" w:hAnsiTheme="minorHAnsi" w:cstheme="minorBidi"/>
                <w:noProof/>
                <w:color w:val="auto"/>
                <w:sz w:val="22"/>
                <w:szCs w:val="22"/>
              </w:rPr>
              <w:tab/>
            </w:r>
            <w:r w:rsidR="00326871" w:rsidRPr="006E1A34">
              <w:rPr>
                <w:rStyle w:val="Lienhypertexte"/>
                <w:noProof/>
              </w:rPr>
              <w:t>Mécanisme de protection des accès sensibles</w:t>
            </w:r>
            <w:r w:rsidR="00326871">
              <w:rPr>
                <w:noProof/>
                <w:webHidden/>
              </w:rPr>
              <w:tab/>
            </w:r>
            <w:r w:rsidR="00326871">
              <w:rPr>
                <w:noProof/>
                <w:webHidden/>
              </w:rPr>
              <w:fldChar w:fldCharType="begin"/>
            </w:r>
            <w:r w:rsidR="00326871">
              <w:rPr>
                <w:noProof/>
                <w:webHidden/>
              </w:rPr>
              <w:instrText xml:space="preserve"> PAGEREF _Toc55382805 \h </w:instrText>
            </w:r>
            <w:r w:rsidR="00326871">
              <w:rPr>
                <w:noProof/>
                <w:webHidden/>
              </w:rPr>
            </w:r>
            <w:r w:rsidR="00326871">
              <w:rPr>
                <w:noProof/>
                <w:webHidden/>
              </w:rPr>
              <w:fldChar w:fldCharType="separate"/>
            </w:r>
            <w:r w:rsidR="00F602A5">
              <w:rPr>
                <w:noProof/>
                <w:webHidden/>
              </w:rPr>
              <w:t>53</w:t>
            </w:r>
            <w:r w:rsidR="00326871">
              <w:rPr>
                <w:noProof/>
                <w:webHidden/>
              </w:rPr>
              <w:fldChar w:fldCharType="end"/>
            </w:r>
          </w:hyperlink>
        </w:p>
        <w:p w14:paraId="13F61078" w14:textId="7BE08FA2" w:rsidR="00326871" w:rsidRDefault="00BD4FD4">
          <w:pPr>
            <w:pStyle w:val="TM3"/>
            <w:rPr>
              <w:rFonts w:asciiTheme="minorHAnsi" w:eastAsiaTheme="minorEastAsia" w:hAnsiTheme="minorHAnsi" w:cstheme="minorBidi"/>
              <w:noProof/>
              <w:color w:val="auto"/>
              <w:sz w:val="22"/>
              <w:szCs w:val="22"/>
            </w:rPr>
          </w:pPr>
          <w:hyperlink w:anchor="_Toc55382806" w:history="1">
            <w:r w:rsidR="00326871" w:rsidRPr="006E1A34">
              <w:rPr>
                <w:rStyle w:val="Lienhypertexte"/>
                <w:noProof/>
              </w:rPr>
              <w:t>3.16.1.</w:t>
            </w:r>
            <w:r w:rsidR="00326871">
              <w:rPr>
                <w:rFonts w:asciiTheme="minorHAnsi" w:eastAsiaTheme="minorEastAsia" w:hAnsiTheme="minorHAnsi" w:cstheme="minorBidi"/>
                <w:noProof/>
                <w:color w:val="auto"/>
                <w:sz w:val="22"/>
                <w:szCs w:val="22"/>
              </w:rPr>
              <w:tab/>
            </w:r>
            <w:r w:rsidR="00326871" w:rsidRPr="006E1A34">
              <w:rPr>
                <w:rStyle w:val="Lienhypertexte"/>
                <w:noProof/>
              </w:rPr>
              <w:t>Alerte Accès sensible (Alerte_Acces_Sensible)</w:t>
            </w:r>
            <w:r w:rsidR="00326871">
              <w:rPr>
                <w:noProof/>
                <w:webHidden/>
              </w:rPr>
              <w:tab/>
            </w:r>
            <w:r w:rsidR="00326871">
              <w:rPr>
                <w:noProof/>
                <w:webHidden/>
              </w:rPr>
              <w:fldChar w:fldCharType="begin"/>
            </w:r>
            <w:r w:rsidR="00326871">
              <w:rPr>
                <w:noProof/>
                <w:webHidden/>
              </w:rPr>
              <w:instrText xml:space="preserve"> PAGEREF _Toc55382806 \h </w:instrText>
            </w:r>
            <w:r w:rsidR="00326871">
              <w:rPr>
                <w:noProof/>
                <w:webHidden/>
              </w:rPr>
            </w:r>
            <w:r w:rsidR="00326871">
              <w:rPr>
                <w:noProof/>
                <w:webHidden/>
              </w:rPr>
              <w:fldChar w:fldCharType="separate"/>
            </w:r>
            <w:r w:rsidR="00F602A5">
              <w:rPr>
                <w:noProof/>
                <w:webHidden/>
              </w:rPr>
              <w:t>53</w:t>
            </w:r>
            <w:r w:rsidR="00326871">
              <w:rPr>
                <w:noProof/>
                <w:webHidden/>
              </w:rPr>
              <w:fldChar w:fldCharType="end"/>
            </w:r>
          </w:hyperlink>
        </w:p>
        <w:p w14:paraId="61E276C0" w14:textId="70F32F56" w:rsidR="00326871" w:rsidRDefault="00BD4FD4">
          <w:pPr>
            <w:pStyle w:val="TM3"/>
            <w:rPr>
              <w:rFonts w:asciiTheme="minorHAnsi" w:eastAsiaTheme="minorEastAsia" w:hAnsiTheme="minorHAnsi" w:cstheme="minorBidi"/>
              <w:noProof/>
              <w:color w:val="auto"/>
              <w:sz w:val="22"/>
              <w:szCs w:val="22"/>
            </w:rPr>
          </w:pPr>
          <w:hyperlink w:anchor="_Toc55382807" w:history="1">
            <w:r w:rsidR="00326871" w:rsidRPr="006E1A34">
              <w:rPr>
                <w:rStyle w:val="Lienhypertexte"/>
                <w:noProof/>
              </w:rPr>
              <w:t>3.16.2.</w:t>
            </w:r>
            <w:r w:rsidR="00326871">
              <w:rPr>
                <w:rFonts w:asciiTheme="minorHAnsi" w:eastAsiaTheme="minorEastAsia" w:hAnsiTheme="minorHAnsi" w:cstheme="minorBidi"/>
                <w:noProof/>
                <w:color w:val="auto"/>
                <w:sz w:val="22"/>
                <w:szCs w:val="22"/>
              </w:rPr>
              <w:tab/>
            </w:r>
            <w:r w:rsidR="00326871" w:rsidRPr="006E1A34">
              <w:rPr>
                <w:rStyle w:val="Lienhypertexte"/>
                <w:noProof/>
              </w:rPr>
              <w:t>Confirmation Accès sensible (Confirm_Acces_Sensible)</w:t>
            </w:r>
            <w:r w:rsidR="00326871">
              <w:rPr>
                <w:noProof/>
                <w:webHidden/>
              </w:rPr>
              <w:tab/>
            </w:r>
            <w:r w:rsidR="00326871">
              <w:rPr>
                <w:noProof/>
                <w:webHidden/>
              </w:rPr>
              <w:fldChar w:fldCharType="begin"/>
            </w:r>
            <w:r w:rsidR="00326871">
              <w:rPr>
                <w:noProof/>
                <w:webHidden/>
              </w:rPr>
              <w:instrText xml:space="preserve"> PAGEREF _Toc55382807 \h </w:instrText>
            </w:r>
            <w:r w:rsidR="00326871">
              <w:rPr>
                <w:noProof/>
                <w:webHidden/>
              </w:rPr>
            </w:r>
            <w:r w:rsidR="00326871">
              <w:rPr>
                <w:noProof/>
                <w:webHidden/>
              </w:rPr>
              <w:fldChar w:fldCharType="separate"/>
            </w:r>
            <w:r w:rsidR="00F602A5">
              <w:rPr>
                <w:noProof/>
                <w:webHidden/>
              </w:rPr>
              <w:t>53</w:t>
            </w:r>
            <w:r w:rsidR="00326871">
              <w:rPr>
                <w:noProof/>
                <w:webHidden/>
              </w:rPr>
              <w:fldChar w:fldCharType="end"/>
            </w:r>
          </w:hyperlink>
        </w:p>
        <w:p w14:paraId="47F29591" w14:textId="3C6BEF40" w:rsidR="00326871" w:rsidRDefault="00BD4FD4">
          <w:pPr>
            <w:pStyle w:val="TM2"/>
            <w:rPr>
              <w:rFonts w:asciiTheme="minorHAnsi" w:eastAsiaTheme="minorEastAsia" w:hAnsiTheme="minorHAnsi" w:cstheme="minorBidi"/>
              <w:noProof/>
              <w:color w:val="auto"/>
              <w:sz w:val="22"/>
              <w:szCs w:val="22"/>
            </w:rPr>
          </w:pPr>
          <w:hyperlink w:anchor="_Toc55382808" w:history="1">
            <w:r w:rsidR="00326871" w:rsidRPr="006E1A34">
              <w:rPr>
                <w:rStyle w:val="Lienhypertexte"/>
                <w:noProof/>
              </w:rPr>
              <w:t>3.17.</w:t>
            </w:r>
            <w:r w:rsidR="00326871">
              <w:rPr>
                <w:rFonts w:asciiTheme="minorHAnsi" w:eastAsiaTheme="minorEastAsia" w:hAnsiTheme="minorHAnsi" w:cstheme="minorBidi"/>
                <w:noProof/>
                <w:color w:val="auto"/>
                <w:sz w:val="22"/>
                <w:szCs w:val="22"/>
              </w:rPr>
              <w:tab/>
            </w:r>
            <w:r w:rsidR="00326871" w:rsidRPr="006E1A34">
              <w:rPr>
                <w:rStyle w:val="Lienhypertexte"/>
                <w:noProof/>
              </w:rPr>
              <w:t>AR Échec de raccordement (AR_Echec_Racc)</w:t>
            </w:r>
            <w:r w:rsidR="00326871">
              <w:rPr>
                <w:noProof/>
                <w:webHidden/>
              </w:rPr>
              <w:tab/>
            </w:r>
            <w:r w:rsidR="00326871">
              <w:rPr>
                <w:noProof/>
                <w:webHidden/>
              </w:rPr>
              <w:fldChar w:fldCharType="begin"/>
            </w:r>
            <w:r w:rsidR="00326871">
              <w:rPr>
                <w:noProof/>
                <w:webHidden/>
              </w:rPr>
              <w:instrText xml:space="preserve"> PAGEREF _Toc55382808 \h </w:instrText>
            </w:r>
            <w:r w:rsidR="00326871">
              <w:rPr>
                <w:noProof/>
                <w:webHidden/>
              </w:rPr>
            </w:r>
            <w:r w:rsidR="00326871">
              <w:rPr>
                <w:noProof/>
                <w:webHidden/>
              </w:rPr>
              <w:fldChar w:fldCharType="separate"/>
            </w:r>
            <w:r w:rsidR="00F602A5">
              <w:rPr>
                <w:noProof/>
                <w:webHidden/>
              </w:rPr>
              <w:t>54</w:t>
            </w:r>
            <w:r w:rsidR="00326871">
              <w:rPr>
                <w:noProof/>
                <w:webHidden/>
              </w:rPr>
              <w:fldChar w:fldCharType="end"/>
            </w:r>
          </w:hyperlink>
        </w:p>
        <w:p w14:paraId="4060B225" w14:textId="13C65194" w:rsidR="00326871" w:rsidRDefault="00BD4FD4">
          <w:pPr>
            <w:pStyle w:val="TM2"/>
            <w:rPr>
              <w:rFonts w:asciiTheme="minorHAnsi" w:eastAsiaTheme="minorEastAsia" w:hAnsiTheme="minorHAnsi" w:cstheme="minorBidi"/>
              <w:noProof/>
              <w:color w:val="auto"/>
              <w:sz w:val="22"/>
              <w:szCs w:val="22"/>
            </w:rPr>
          </w:pPr>
          <w:hyperlink w:anchor="_Toc55382809" w:history="1">
            <w:r w:rsidR="00326871" w:rsidRPr="006E1A34">
              <w:rPr>
                <w:rStyle w:val="Lienhypertexte"/>
                <w:noProof/>
              </w:rPr>
              <w:t>3.18.</w:t>
            </w:r>
            <w:r w:rsidR="00326871">
              <w:rPr>
                <w:rFonts w:asciiTheme="minorHAnsi" w:eastAsiaTheme="minorEastAsia" w:hAnsiTheme="minorHAnsi" w:cstheme="minorBidi"/>
                <w:noProof/>
                <w:color w:val="auto"/>
                <w:sz w:val="22"/>
                <w:szCs w:val="22"/>
              </w:rPr>
              <w:tab/>
            </w:r>
            <w:r w:rsidR="00326871" w:rsidRPr="006E1A34">
              <w:rPr>
                <w:rStyle w:val="Lienhypertexte"/>
                <w:noProof/>
              </w:rPr>
              <w:t>Compte-rendu de Visite Technique</w:t>
            </w:r>
            <w:r w:rsidR="00326871">
              <w:rPr>
                <w:noProof/>
                <w:webHidden/>
              </w:rPr>
              <w:tab/>
            </w:r>
            <w:r w:rsidR="00326871">
              <w:rPr>
                <w:noProof/>
                <w:webHidden/>
              </w:rPr>
              <w:fldChar w:fldCharType="begin"/>
            </w:r>
            <w:r w:rsidR="00326871">
              <w:rPr>
                <w:noProof/>
                <w:webHidden/>
              </w:rPr>
              <w:instrText xml:space="preserve"> PAGEREF _Toc55382809 \h </w:instrText>
            </w:r>
            <w:r w:rsidR="00326871">
              <w:rPr>
                <w:noProof/>
                <w:webHidden/>
              </w:rPr>
            </w:r>
            <w:r w:rsidR="00326871">
              <w:rPr>
                <w:noProof/>
                <w:webHidden/>
              </w:rPr>
              <w:fldChar w:fldCharType="separate"/>
            </w:r>
            <w:r w:rsidR="00F602A5">
              <w:rPr>
                <w:noProof/>
                <w:webHidden/>
              </w:rPr>
              <w:t>55</w:t>
            </w:r>
            <w:r w:rsidR="00326871">
              <w:rPr>
                <w:noProof/>
                <w:webHidden/>
              </w:rPr>
              <w:fldChar w:fldCharType="end"/>
            </w:r>
          </w:hyperlink>
        </w:p>
        <w:p w14:paraId="589F0072" w14:textId="3A3460C0" w:rsidR="00326871" w:rsidRDefault="00BD4FD4">
          <w:pPr>
            <w:pStyle w:val="TM3"/>
            <w:rPr>
              <w:rFonts w:asciiTheme="minorHAnsi" w:eastAsiaTheme="minorEastAsia" w:hAnsiTheme="minorHAnsi" w:cstheme="minorBidi"/>
              <w:noProof/>
              <w:color w:val="auto"/>
              <w:sz w:val="22"/>
              <w:szCs w:val="22"/>
            </w:rPr>
          </w:pPr>
          <w:hyperlink w:anchor="_Toc55382810" w:history="1">
            <w:r w:rsidR="00326871" w:rsidRPr="006E1A34">
              <w:rPr>
                <w:rStyle w:val="Lienhypertexte"/>
                <w:noProof/>
              </w:rPr>
              <w:t>3.18.1.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_Toc55382810 \h </w:instrText>
            </w:r>
            <w:r w:rsidR="00326871">
              <w:rPr>
                <w:noProof/>
                <w:webHidden/>
              </w:rPr>
            </w:r>
            <w:r w:rsidR="00326871">
              <w:rPr>
                <w:noProof/>
                <w:webHidden/>
              </w:rPr>
              <w:fldChar w:fldCharType="separate"/>
            </w:r>
            <w:r w:rsidR="00F602A5">
              <w:rPr>
                <w:noProof/>
                <w:webHidden/>
              </w:rPr>
              <w:t>55</w:t>
            </w:r>
            <w:r w:rsidR="00326871">
              <w:rPr>
                <w:noProof/>
                <w:webHidden/>
              </w:rPr>
              <w:fldChar w:fldCharType="end"/>
            </w:r>
          </w:hyperlink>
        </w:p>
        <w:p w14:paraId="66E0E86F" w14:textId="06707241" w:rsidR="00326871" w:rsidRDefault="00BD4FD4">
          <w:pPr>
            <w:pStyle w:val="TM3"/>
            <w:rPr>
              <w:rFonts w:asciiTheme="minorHAnsi" w:eastAsiaTheme="minorEastAsia" w:hAnsiTheme="minorHAnsi" w:cstheme="minorBidi"/>
              <w:noProof/>
              <w:color w:val="auto"/>
              <w:sz w:val="22"/>
              <w:szCs w:val="22"/>
            </w:rPr>
          </w:pPr>
          <w:hyperlink w:anchor="_Toc55382811" w:history="1">
            <w:r w:rsidR="00326871" w:rsidRPr="006E1A34">
              <w:rPr>
                <w:rStyle w:val="Lienhypertexte"/>
                <w:noProof/>
              </w:rPr>
              <w:t>3.18.2.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_Toc55382811 \h </w:instrText>
            </w:r>
            <w:r w:rsidR="00326871">
              <w:rPr>
                <w:noProof/>
                <w:webHidden/>
              </w:rPr>
            </w:r>
            <w:r w:rsidR="00326871">
              <w:rPr>
                <w:noProof/>
                <w:webHidden/>
              </w:rPr>
              <w:fldChar w:fldCharType="separate"/>
            </w:r>
            <w:r w:rsidR="00F602A5">
              <w:rPr>
                <w:noProof/>
                <w:webHidden/>
              </w:rPr>
              <w:t>55</w:t>
            </w:r>
            <w:r w:rsidR="00326871">
              <w:rPr>
                <w:noProof/>
                <w:webHidden/>
              </w:rPr>
              <w:fldChar w:fldCharType="end"/>
            </w:r>
          </w:hyperlink>
        </w:p>
        <w:p w14:paraId="5D41CE0D" w14:textId="22DBEC8D" w:rsidR="00326871" w:rsidRDefault="00BD4FD4">
          <w:pPr>
            <w:pStyle w:val="TM2"/>
            <w:rPr>
              <w:rFonts w:asciiTheme="minorHAnsi" w:eastAsiaTheme="minorEastAsia" w:hAnsiTheme="minorHAnsi" w:cstheme="minorBidi"/>
              <w:noProof/>
              <w:color w:val="auto"/>
              <w:sz w:val="22"/>
              <w:szCs w:val="22"/>
            </w:rPr>
          </w:pPr>
          <w:hyperlink w:anchor="_Toc55382812" w:history="1">
            <w:r w:rsidR="00326871" w:rsidRPr="006E1A34">
              <w:rPr>
                <w:rStyle w:val="Lienhypertexte"/>
                <w:noProof/>
              </w:rPr>
              <w:t>3.19.</w:t>
            </w:r>
            <w:r w:rsidR="00326871">
              <w:rPr>
                <w:rFonts w:asciiTheme="minorHAnsi" w:eastAsiaTheme="minorEastAsia" w:hAnsiTheme="minorHAnsi" w:cstheme="minorBidi"/>
                <w:noProof/>
                <w:color w:val="auto"/>
                <w:sz w:val="22"/>
                <w:szCs w:val="22"/>
              </w:rPr>
              <w:tab/>
            </w:r>
            <w:r w:rsidR="00326871" w:rsidRPr="006E1A34">
              <w:rPr>
                <w:rStyle w:val="Lienhypertexte"/>
                <w:noProof/>
              </w:rPr>
              <w:t>Flux Travaux</w:t>
            </w:r>
            <w:r w:rsidR="00326871">
              <w:rPr>
                <w:noProof/>
                <w:webHidden/>
              </w:rPr>
              <w:tab/>
            </w:r>
            <w:r w:rsidR="00326871">
              <w:rPr>
                <w:noProof/>
                <w:webHidden/>
              </w:rPr>
              <w:fldChar w:fldCharType="begin"/>
            </w:r>
            <w:r w:rsidR="00326871">
              <w:rPr>
                <w:noProof/>
                <w:webHidden/>
              </w:rPr>
              <w:instrText xml:space="preserve"> PAGEREF _Toc55382812 \h </w:instrText>
            </w:r>
            <w:r w:rsidR="00326871">
              <w:rPr>
                <w:noProof/>
                <w:webHidden/>
              </w:rPr>
            </w:r>
            <w:r w:rsidR="00326871">
              <w:rPr>
                <w:noProof/>
                <w:webHidden/>
              </w:rPr>
              <w:fldChar w:fldCharType="separate"/>
            </w:r>
            <w:r w:rsidR="00F602A5">
              <w:rPr>
                <w:noProof/>
                <w:webHidden/>
              </w:rPr>
              <w:t>56</w:t>
            </w:r>
            <w:r w:rsidR="00326871">
              <w:rPr>
                <w:noProof/>
                <w:webHidden/>
              </w:rPr>
              <w:fldChar w:fldCharType="end"/>
            </w:r>
          </w:hyperlink>
        </w:p>
        <w:p w14:paraId="408ABFDC" w14:textId="6A0E94E4" w:rsidR="00326871" w:rsidRDefault="00BD4FD4">
          <w:pPr>
            <w:pStyle w:val="TM3"/>
            <w:rPr>
              <w:rFonts w:asciiTheme="minorHAnsi" w:eastAsiaTheme="minorEastAsia" w:hAnsiTheme="minorHAnsi" w:cstheme="minorBidi"/>
              <w:noProof/>
              <w:color w:val="auto"/>
              <w:sz w:val="22"/>
              <w:szCs w:val="22"/>
            </w:rPr>
          </w:pPr>
          <w:hyperlink w:anchor="_Toc55382813" w:history="1">
            <w:r w:rsidR="00326871" w:rsidRPr="006E1A34">
              <w:rPr>
                <w:rStyle w:val="Lienhypertexte"/>
                <w:noProof/>
              </w:rPr>
              <w:t>3.19.1.</w:t>
            </w:r>
            <w:r w:rsidR="00326871">
              <w:rPr>
                <w:rFonts w:asciiTheme="minorHAnsi" w:eastAsiaTheme="minorEastAsia" w:hAnsiTheme="minorHAnsi" w:cstheme="minorBidi"/>
                <w:noProof/>
                <w:color w:val="auto"/>
                <w:sz w:val="22"/>
                <w:szCs w:val="22"/>
              </w:rPr>
              <w:tab/>
            </w:r>
            <w:r w:rsidR="00326871" w:rsidRPr="006E1A34">
              <w:rPr>
                <w:rStyle w:val="Lienhypertexte"/>
                <w:noProof/>
              </w:rPr>
              <w:t>FTTH</w:t>
            </w:r>
            <w:r w:rsidR="00326871">
              <w:rPr>
                <w:noProof/>
                <w:webHidden/>
              </w:rPr>
              <w:tab/>
            </w:r>
            <w:r w:rsidR="00326871">
              <w:rPr>
                <w:noProof/>
                <w:webHidden/>
              </w:rPr>
              <w:fldChar w:fldCharType="begin"/>
            </w:r>
            <w:r w:rsidR="00326871">
              <w:rPr>
                <w:noProof/>
                <w:webHidden/>
              </w:rPr>
              <w:instrText xml:space="preserve"> PAGEREF _Toc55382813 \h </w:instrText>
            </w:r>
            <w:r w:rsidR="00326871">
              <w:rPr>
                <w:noProof/>
                <w:webHidden/>
              </w:rPr>
            </w:r>
            <w:r w:rsidR="00326871">
              <w:rPr>
                <w:noProof/>
                <w:webHidden/>
              </w:rPr>
              <w:fldChar w:fldCharType="separate"/>
            </w:r>
            <w:r w:rsidR="00F602A5">
              <w:rPr>
                <w:noProof/>
                <w:webHidden/>
              </w:rPr>
              <w:t>56</w:t>
            </w:r>
            <w:r w:rsidR="00326871">
              <w:rPr>
                <w:noProof/>
                <w:webHidden/>
              </w:rPr>
              <w:fldChar w:fldCharType="end"/>
            </w:r>
          </w:hyperlink>
        </w:p>
        <w:p w14:paraId="25EF2D6B" w14:textId="4C72ED75" w:rsidR="00326871" w:rsidRDefault="00BD4FD4">
          <w:pPr>
            <w:pStyle w:val="TM3"/>
            <w:rPr>
              <w:rFonts w:asciiTheme="minorHAnsi" w:eastAsiaTheme="minorEastAsia" w:hAnsiTheme="minorHAnsi" w:cstheme="minorBidi"/>
              <w:noProof/>
              <w:color w:val="auto"/>
              <w:sz w:val="22"/>
              <w:szCs w:val="22"/>
            </w:rPr>
          </w:pPr>
          <w:hyperlink w:anchor="_Toc55382814" w:history="1">
            <w:r w:rsidR="00326871" w:rsidRPr="006E1A34">
              <w:rPr>
                <w:rStyle w:val="Lienhypertexte"/>
                <w:noProof/>
              </w:rPr>
              <w:t>3.19.2.</w:t>
            </w:r>
            <w:r w:rsidR="00326871">
              <w:rPr>
                <w:rFonts w:asciiTheme="minorHAnsi" w:eastAsiaTheme="minorEastAsia" w:hAnsiTheme="minorHAnsi" w:cstheme="minorBidi"/>
                <w:noProof/>
                <w:color w:val="auto"/>
                <w:sz w:val="22"/>
                <w:szCs w:val="22"/>
              </w:rPr>
              <w:tab/>
            </w:r>
            <w:r w:rsidR="00326871" w:rsidRPr="006E1A34">
              <w:rPr>
                <w:rStyle w:val="Lienhypertexte"/>
                <w:noProof/>
              </w:rPr>
              <w:t>FTTE</w:t>
            </w:r>
            <w:r w:rsidR="00326871">
              <w:rPr>
                <w:noProof/>
                <w:webHidden/>
              </w:rPr>
              <w:tab/>
            </w:r>
            <w:r w:rsidR="00326871">
              <w:rPr>
                <w:noProof/>
                <w:webHidden/>
              </w:rPr>
              <w:fldChar w:fldCharType="begin"/>
            </w:r>
            <w:r w:rsidR="00326871">
              <w:rPr>
                <w:noProof/>
                <w:webHidden/>
              </w:rPr>
              <w:instrText xml:space="preserve"> PAGEREF _Toc55382814 \h </w:instrText>
            </w:r>
            <w:r w:rsidR="00326871">
              <w:rPr>
                <w:noProof/>
                <w:webHidden/>
              </w:rPr>
            </w:r>
            <w:r w:rsidR="00326871">
              <w:rPr>
                <w:noProof/>
                <w:webHidden/>
              </w:rPr>
              <w:fldChar w:fldCharType="separate"/>
            </w:r>
            <w:r w:rsidR="00F602A5">
              <w:rPr>
                <w:noProof/>
                <w:webHidden/>
              </w:rPr>
              <w:t>56</w:t>
            </w:r>
            <w:r w:rsidR="00326871">
              <w:rPr>
                <w:noProof/>
                <w:webHidden/>
              </w:rPr>
              <w:fldChar w:fldCharType="end"/>
            </w:r>
          </w:hyperlink>
        </w:p>
        <w:p w14:paraId="63AE3B2F" w14:textId="700C7A4B" w:rsidR="00326871" w:rsidRDefault="00BD4FD4">
          <w:pPr>
            <w:pStyle w:val="TM2"/>
            <w:rPr>
              <w:rFonts w:asciiTheme="minorHAnsi" w:eastAsiaTheme="minorEastAsia" w:hAnsiTheme="minorHAnsi" w:cstheme="minorBidi"/>
              <w:noProof/>
              <w:color w:val="auto"/>
              <w:sz w:val="22"/>
              <w:szCs w:val="22"/>
            </w:rPr>
          </w:pPr>
          <w:hyperlink w:anchor="_Toc55382815" w:history="1">
            <w:r w:rsidR="00326871" w:rsidRPr="006E1A34">
              <w:rPr>
                <w:rStyle w:val="Lienhypertexte"/>
                <w:noProof/>
              </w:rPr>
              <w:t>3.20.</w:t>
            </w:r>
            <w:r w:rsidR="00326871">
              <w:rPr>
                <w:rFonts w:asciiTheme="minorHAnsi" w:eastAsiaTheme="minorEastAsia" w:hAnsiTheme="minorHAnsi" w:cstheme="minorBidi"/>
                <w:noProof/>
                <w:color w:val="auto"/>
                <w:sz w:val="22"/>
                <w:szCs w:val="22"/>
              </w:rPr>
              <w:tab/>
            </w:r>
            <w:r w:rsidR="00326871" w:rsidRPr="006E1A34">
              <w:rPr>
                <w:rStyle w:val="Lienhypertexte"/>
                <w:noProof/>
              </w:rPr>
              <w:t>Champs de réserve</w:t>
            </w:r>
            <w:r w:rsidR="00326871">
              <w:rPr>
                <w:noProof/>
                <w:webHidden/>
              </w:rPr>
              <w:tab/>
            </w:r>
            <w:r w:rsidR="00326871">
              <w:rPr>
                <w:noProof/>
                <w:webHidden/>
              </w:rPr>
              <w:fldChar w:fldCharType="begin"/>
            </w:r>
            <w:r w:rsidR="00326871">
              <w:rPr>
                <w:noProof/>
                <w:webHidden/>
              </w:rPr>
              <w:instrText xml:space="preserve"> PAGEREF _Toc55382815 \h </w:instrText>
            </w:r>
            <w:r w:rsidR="00326871">
              <w:rPr>
                <w:noProof/>
                <w:webHidden/>
              </w:rPr>
            </w:r>
            <w:r w:rsidR="00326871">
              <w:rPr>
                <w:noProof/>
                <w:webHidden/>
              </w:rPr>
              <w:fldChar w:fldCharType="separate"/>
            </w:r>
            <w:r w:rsidR="00F602A5">
              <w:rPr>
                <w:noProof/>
                <w:webHidden/>
              </w:rPr>
              <w:t>56</w:t>
            </w:r>
            <w:r w:rsidR="00326871">
              <w:rPr>
                <w:noProof/>
                <w:webHidden/>
              </w:rPr>
              <w:fldChar w:fldCharType="end"/>
            </w:r>
          </w:hyperlink>
        </w:p>
        <w:p w14:paraId="2E2167B2" w14:textId="29BC7274" w:rsidR="00326871" w:rsidRDefault="00BD4FD4" w:rsidP="009F78DC">
          <w:pPr>
            <w:pStyle w:val="TM1"/>
            <w:rPr>
              <w:rFonts w:asciiTheme="minorHAnsi" w:eastAsiaTheme="minorEastAsia" w:hAnsiTheme="minorHAnsi" w:cstheme="minorBidi"/>
              <w:noProof/>
              <w:color w:val="auto"/>
              <w:szCs w:val="22"/>
            </w:rPr>
          </w:pPr>
          <w:hyperlink w:anchor="_Toc55382816" w:history="1">
            <w:r w:rsidR="00326871" w:rsidRPr="006E1A34">
              <w:rPr>
                <w:rStyle w:val="Lienhypertexte"/>
                <w:b/>
                <w:noProof/>
              </w:rPr>
              <w:t>4.</w:t>
            </w:r>
            <w:r w:rsidR="00326871">
              <w:rPr>
                <w:rFonts w:asciiTheme="minorHAnsi" w:eastAsiaTheme="minorEastAsia" w:hAnsiTheme="minorHAnsi" w:cstheme="minorBidi"/>
                <w:noProof/>
                <w:color w:val="auto"/>
                <w:szCs w:val="22"/>
              </w:rPr>
              <w:tab/>
            </w:r>
            <w:r w:rsidR="00326871" w:rsidRPr="006E1A34">
              <w:rPr>
                <w:rStyle w:val="Lienhypertexte"/>
                <w:noProof/>
              </w:rPr>
              <w:t>Prise de commande Ligne d’Accès FTTH « mode OI »</w:t>
            </w:r>
            <w:r w:rsidR="00326871">
              <w:rPr>
                <w:noProof/>
                <w:webHidden/>
              </w:rPr>
              <w:tab/>
            </w:r>
            <w:r w:rsidR="00326871">
              <w:rPr>
                <w:noProof/>
                <w:webHidden/>
              </w:rPr>
              <w:fldChar w:fldCharType="begin"/>
            </w:r>
            <w:r w:rsidR="00326871">
              <w:rPr>
                <w:noProof/>
                <w:webHidden/>
              </w:rPr>
              <w:instrText xml:space="preserve"> PAGEREF _Toc55382816 \h </w:instrText>
            </w:r>
            <w:r w:rsidR="00326871">
              <w:rPr>
                <w:noProof/>
                <w:webHidden/>
              </w:rPr>
            </w:r>
            <w:r w:rsidR="00326871">
              <w:rPr>
                <w:noProof/>
                <w:webHidden/>
              </w:rPr>
              <w:fldChar w:fldCharType="separate"/>
            </w:r>
            <w:r w:rsidR="00F602A5">
              <w:rPr>
                <w:noProof/>
                <w:webHidden/>
              </w:rPr>
              <w:t>57</w:t>
            </w:r>
            <w:r w:rsidR="00326871">
              <w:rPr>
                <w:noProof/>
                <w:webHidden/>
              </w:rPr>
              <w:fldChar w:fldCharType="end"/>
            </w:r>
          </w:hyperlink>
        </w:p>
        <w:p w14:paraId="5293E789" w14:textId="3D7F9280" w:rsidR="00326871" w:rsidRDefault="00BD4FD4">
          <w:pPr>
            <w:pStyle w:val="TM2"/>
            <w:rPr>
              <w:rFonts w:asciiTheme="minorHAnsi" w:eastAsiaTheme="minorEastAsia" w:hAnsiTheme="minorHAnsi" w:cstheme="minorBidi"/>
              <w:noProof/>
              <w:color w:val="auto"/>
              <w:sz w:val="22"/>
              <w:szCs w:val="22"/>
            </w:rPr>
          </w:pPr>
          <w:hyperlink w:anchor="_Toc55382817" w:history="1">
            <w:r w:rsidR="00326871" w:rsidRPr="006E1A34">
              <w:rPr>
                <w:rStyle w:val="Lienhypertexte"/>
                <w:noProof/>
              </w:rPr>
              <w:t>4.1.</w:t>
            </w:r>
            <w:r w:rsidR="00326871">
              <w:rPr>
                <w:rFonts w:asciiTheme="minorHAnsi" w:eastAsiaTheme="minorEastAsia" w:hAnsiTheme="minorHAnsi" w:cstheme="minorBidi"/>
                <w:noProof/>
                <w:color w:val="auto"/>
                <w:sz w:val="22"/>
                <w:szCs w:val="22"/>
              </w:rPr>
              <w:tab/>
            </w:r>
            <w:r w:rsidR="00326871" w:rsidRPr="006E1A34">
              <w:rPr>
                <w:rStyle w:val="Lienhypertexte"/>
                <w:noProof/>
              </w:rPr>
              <w:t>PTO à construire</w:t>
            </w:r>
            <w:r w:rsidR="00326871">
              <w:rPr>
                <w:noProof/>
                <w:webHidden/>
              </w:rPr>
              <w:tab/>
            </w:r>
            <w:r w:rsidR="00326871">
              <w:rPr>
                <w:noProof/>
                <w:webHidden/>
              </w:rPr>
              <w:fldChar w:fldCharType="begin"/>
            </w:r>
            <w:r w:rsidR="00326871">
              <w:rPr>
                <w:noProof/>
                <w:webHidden/>
              </w:rPr>
              <w:instrText xml:space="preserve"> PAGEREF _Toc55382817 \h </w:instrText>
            </w:r>
            <w:r w:rsidR="00326871">
              <w:rPr>
                <w:noProof/>
                <w:webHidden/>
              </w:rPr>
            </w:r>
            <w:r w:rsidR="00326871">
              <w:rPr>
                <w:noProof/>
                <w:webHidden/>
              </w:rPr>
              <w:fldChar w:fldCharType="separate"/>
            </w:r>
            <w:r w:rsidR="00F602A5">
              <w:rPr>
                <w:noProof/>
                <w:webHidden/>
              </w:rPr>
              <w:t>57</w:t>
            </w:r>
            <w:r w:rsidR="00326871">
              <w:rPr>
                <w:noProof/>
                <w:webHidden/>
              </w:rPr>
              <w:fldChar w:fldCharType="end"/>
            </w:r>
          </w:hyperlink>
        </w:p>
        <w:p w14:paraId="0F2664BD" w14:textId="6224017A" w:rsidR="00326871" w:rsidRDefault="00BD4FD4">
          <w:pPr>
            <w:pStyle w:val="TM3"/>
            <w:rPr>
              <w:rFonts w:asciiTheme="minorHAnsi" w:eastAsiaTheme="minorEastAsia" w:hAnsiTheme="minorHAnsi" w:cstheme="minorBidi"/>
              <w:noProof/>
              <w:color w:val="auto"/>
              <w:sz w:val="22"/>
              <w:szCs w:val="22"/>
            </w:rPr>
          </w:pPr>
          <w:hyperlink w:anchor="_Toc55382818" w:history="1">
            <w:r w:rsidR="00326871" w:rsidRPr="006E1A34">
              <w:rPr>
                <w:rStyle w:val="Lienhypertexte"/>
                <w:noProof/>
              </w:rPr>
              <w:t>4.1.1.</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w:t>
            </w:r>
            <w:r w:rsidR="00326871">
              <w:rPr>
                <w:noProof/>
                <w:webHidden/>
              </w:rPr>
              <w:tab/>
            </w:r>
            <w:r w:rsidR="00326871">
              <w:rPr>
                <w:noProof/>
                <w:webHidden/>
              </w:rPr>
              <w:fldChar w:fldCharType="begin"/>
            </w:r>
            <w:r w:rsidR="00326871">
              <w:rPr>
                <w:noProof/>
                <w:webHidden/>
              </w:rPr>
              <w:instrText xml:space="preserve"> PAGEREF _Toc55382818 \h </w:instrText>
            </w:r>
            <w:r w:rsidR="00326871">
              <w:rPr>
                <w:noProof/>
                <w:webHidden/>
              </w:rPr>
            </w:r>
            <w:r w:rsidR="00326871">
              <w:rPr>
                <w:noProof/>
                <w:webHidden/>
              </w:rPr>
              <w:fldChar w:fldCharType="separate"/>
            </w:r>
            <w:r w:rsidR="00F602A5">
              <w:rPr>
                <w:noProof/>
                <w:webHidden/>
              </w:rPr>
              <w:t>58</w:t>
            </w:r>
            <w:r w:rsidR="00326871">
              <w:rPr>
                <w:noProof/>
                <w:webHidden/>
              </w:rPr>
              <w:fldChar w:fldCharType="end"/>
            </w:r>
          </w:hyperlink>
        </w:p>
        <w:p w14:paraId="4EF364B3" w14:textId="1A59A261" w:rsidR="00326871" w:rsidRDefault="00BD4FD4">
          <w:pPr>
            <w:pStyle w:val="TM3"/>
            <w:rPr>
              <w:rFonts w:asciiTheme="minorHAnsi" w:eastAsiaTheme="minorEastAsia" w:hAnsiTheme="minorHAnsi" w:cstheme="minorBidi"/>
              <w:noProof/>
              <w:color w:val="auto"/>
              <w:sz w:val="22"/>
              <w:szCs w:val="22"/>
            </w:rPr>
          </w:pPr>
          <w:hyperlink w:anchor="_Toc55382819" w:history="1">
            <w:r w:rsidR="00326871" w:rsidRPr="006E1A34">
              <w:rPr>
                <w:rStyle w:val="Lienhypertexte"/>
                <w:noProof/>
              </w:rPr>
              <w:t>4.1.2.</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AR KO</w:t>
            </w:r>
            <w:r w:rsidR="00326871">
              <w:rPr>
                <w:noProof/>
                <w:webHidden/>
              </w:rPr>
              <w:tab/>
            </w:r>
            <w:r w:rsidR="00326871">
              <w:rPr>
                <w:noProof/>
                <w:webHidden/>
              </w:rPr>
              <w:fldChar w:fldCharType="begin"/>
            </w:r>
            <w:r w:rsidR="00326871">
              <w:rPr>
                <w:noProof/>
                <w:webHidden/>
              </w:rPr>
              <w:instrText xml:space="preserve"> PAGEREF _Toc55382819 \h </w:instrText>
            </w:r>
            <w:r w:rsidR="00326871">
              <w:rPr>
                <w:noProof/>
                <w:webHidden/>
              </w:rPr>
            </w:r>
            <w:r w:rsidR="00326871">
              <w:rPr>
                <w:noProof/>
                <w:webHidden/>
              </w:rPr>
              <w:fldChar w:fldCharType="separate"/>
            </w:r>
            <w:r w:rsidR="00F602A5">
              <w:rPr>
                <w:noProof/>
                <w:webHidden/>
              </w:rPr>
              <w:t>58</w:t>
            </w:r>
            <w:r w:rsidR="00326871">
              <w:rPr>
                <w:noProof/>
                <w:webHidden/>
              </w:rPr>
              <w:fldChar w:fldCharType="end"/>
            </w:r>
          </w:hyperlink>
        </w:p>
        <w:p w14:paraId="6A6B1026" w14:textId="7BB71CC8" w:rsidR="00326871" w:rsidRDefault="00BD4FD4">
          <w:pPr>
            <w:pStyle w:val="TM3"/>
            <w:rPr>
              <w:rFonts w:asciiTheme="minorHAnsi" w:eastAsiaTheme="minorEastAsia" w:hAnsiTheme="minorHAnsi" w:cstheme="minorBidi"/>
              <w:noProof/>
              <w:color w:val="auto"/>
              <w:sz w:val="22"/>
              <w:szCs w:val="22"/>
            </w:rPr>
          </w:pPr>
          <w:hyperlink w:anchor="_Toc55382820" w:history="1">
            <w:r w:rsidR="00326871" w:rsidRPr="006E1A34">
              <w:rPr>
                <w:rStyle w:val="Lienhypertexte"/>
                <w:noProof/>
              </w:rPr>
              <w:t>4.1.3.</w:t>
            </w:r>
            <w:r w:rsidR="00326871">
              <w:rPr>
                <w:rFonts w:asciiTheme="minorHAnsi" w:eastAsiaTheme="minorEastAsia" w:hAnsiTheme="minorHAnsi" w:cstheme="minorBidi"/>
                <w:noProof/>
                <w:color w:val="auto"/>
                <w:sz w:val="22"/>
                <w:szCs w:val="22"/>
              </w:rPr>
              <w:tab/>
            </w:r>
            <w:r w:rsidR="00326871" w:rsidRPr="006E1A34">
              <w:rPr>
                <w:rStyle w:val="Lienhypertexte"/>
                <w:noProof/>
              </w:rPr>
              <w:t>Cas de commande avec CR HL</w:t>
            </w:r>
            <w:r w:rsidR="00326871">
              <w:rPr>
                <w:noProof/>
                <w:webHidden/>
              </w:rPr>
              <w:tab/>
            </w:r>
            <w:r w:rsidR="00326871">
              <w:rPr>
                <w:noProof/>
                <w:webHidden/>
              </w:rPr>
              <w:fldChar w:fldCharType="begin"/>
            </w:r>
            <w:r w:rsidR="00326871">
              <w:rPr>
                <w:noProof/>
                <w:webHidden/>
              </w:rPr>
              <w:instrText xml:space="preserve"> PAGEREF _Toc55382820 \h </w:instrText>
            </w:r>
            <w:r w:rsidR="00326871">
              <w:rPr>
                <w:noProof/>
                <w:webHidden/>
              </w:rPr>
            </w:r>
            <w:r w:rsidR="00326871">
              <w:rPr>
                <w:noProof/>
                <w:webHidden/>
              </w:rPr>
              <w:fldChar w:fldCharType="separate"/>
            </w:r>
            <w:r w:rsidR="00F602A5">
              <w:rPr>
                <w:noProof/>
                <w:webHidden/>
              </w:rPr>
              <w:t>58</w:t>
            </w:r>
            <w:r w:rsidR="00326871">
              <w:rPr>
                <w:noProof/>
                <w:webHidden/>
              </w:rPr>
              <w:fldChar w:fldCharType="end"/>
            </w:r>
          </w:hyperlink>
        </w:p>
        <w:p w14:paraId="28577BF1" w14:textId="3AD811AD" w:rsidR="00326871" w:rsidRDefault="00BD4FD4">
          <w:pPr>
            <w:pStyle w:val="TM3"/>
            <w:rPr>
              <w:rFonts w:asciiTheme="minorHAnsi" w:eastAsiaTheme="minorEastAsia" w:hAnsiTheme="minorHAnsi" w:cstheme="minorBidi"/>
              <w:noProof/>
              <w:color w:val="auto"/>
              <w:sz w:val="22"/>
              <w:szCs w:val="22"/>
            </w:rPr>
          </w:pPr>
          <w:hyperlink w:anchor="_Toc55382821" w:history="1">
            <w:r w:rsidR="00326871" w:rsidRPr="006E1A34">
              <w:rPr>
                <w:rStyle w:val="Lienhypertexte"/>
                <w:noProof/>
              </w:rPr>
              <w:t>4.1.4.</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CMD KO</w:t>
            </w:r>
            <w:r w:rsidR="00326871">
              <w:rPr>
                <w:noProof/>
                <w:webHidden/>
              </w:rPr>
              <w:tab/>
            </w:r>
            <w:r w:rsidR="00326871">
              <w:rPr>
                <w:noProof/>
                <w:webHidden/>
              </w:rPr>
              <w:fldChar w:fldCharType="begin"/>
            </w:r>
            <w:r w:rsidR="00326871">
              <w:rPr>
                <w:noProof/>
                <w:webHidden/>
              </w:rPr>
              <w:instrText xml:space="preserve"> PAGEREF _Toc55382821 \h </w:instrText>
            </w:r>
            <w:r w:rsidR="00326871">
              <w:rPr>
                <w:noProof/>
                <w:webHidden/>
              </w:rPr>
            </w:r>
            <w:r w:rsidR="00326871">
              <w:rPr>
                <w:noProof/>
                <w:webHidden/>
              </w:rPr>
              <w:fldChar w:fldCharType="separate"/>
            </w:r>
            <w:r w:rsidR="00F602A5">
              <w:rPr>
                <w:noProof/>
                <w:webHidden/>
              </w:rPr>
              <w:t>59</w:t>
            </w:r>
            <w:r w:rsidR="00326871">
              <w:rPr>
                <w:noProof/>
                <w:webHidden/>
              </w:rPr>
              <w:fldChar w:fldCharType="end"/>
            </w:r>
          </w:hyperlink>
        </w:p>
        <w:p w14:paraId="3F3A82E0" w14:textId="0E2AFEC8" w:rsidR="00326871" w:rsidRDefault="00BD4FD4">
          <w:pPr>
            <w:pStyle w:val="TM3"/>
            <w:rPr>
              <w:rFonts w:asciiTheme="minorHAnsi" w:eastAsiaTheme="minorEastAsia" w:hAnsiTheme="minorHAnsi" w:cstheme="minorBidi"/>
              <w:noProof/>
              <w:color w:val="auto"/>
              <w:sz w:val="22"/>
              <w:szCs w:val="22"/>
            </w:rPr>
          </w:pPr>
          <w:hyperlink w:anchor="_Toc55382822" w:history="1">
            <w:r w:rsidR="00326871" w:rsidRPr="006E1A34">
              <w:rPr>
                <w:rStyle w:val="Lienhypertexte"/>
                <w:noProof/>
              </w:rPr>
              <w:t>4.1.5.</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MAD KO</w:t>
            </w:r>
            <w:r w:rsidR="00326871">
              <w:rPr>
                <w:noProof/>
                <w:webHidden/>
              </w:rPr>
              <w:tab/>
            </w:r>
            <w:r w:rsidR="00326871">
              <w:rPr>
                <w:noProof/>
                <w:webHidden/>
              </w:rPr>
              <w:fldChar w:fldCharType="begin"/>
            </w:r>
            <w:r w:rsidR="00326871">
              <w:rPr>
                <w:noProof/>
                <w:webHidden/>
              </w:rPr>
              <w:instrText xml:space="preserve"> PAGEREF _Toc55382822 \h </w:instrText>
            </w:r>
            <w:r w:rsidR="00326871">
              <w:rPr>
                <w:noProof/>
                <w:webHidden/>
              </w:rPr>
            </w:r>
            <w:r w:rsidR="00326871">
              <w:rPr>
                <w:noProof/>
                <w:webHidden/>
              </w:rPr>
              <w:fldChar w:fldCharType="separate"/>
            </w:r>
            <w:r w:rsidR="00F602A5">
              <w:rPr>
                <w:noProof/>
                <w:webHidden/>
              </w:rPr>
              <w:t>59</w:t>
            </w:r>
            <w:r w:rsidR="00326871">
              <w:rPr>
                <w:noProof/>
                <w:webHidden/>
              </w:rPr>
              <w:fldChar w:fldCharType="end"/>
            </w:r>
          </w:hyperlink>
        </w:p>
        <w:p w14:paraId="42BB994D" w14:textId="227CE579" w:rsidR="00326871" w:rsidRDefault="00BD4FD4">
          <w:pPr>
            <w:pStyle w:val="TM3"/>
            <w:rPr>
              <w:rFonts w:asciiTheme="minorHAnsi" w:eastAsiaTheme="minorEastAsia" w:hAnsiTheme="minorHAnsi" w:cstheme="minorBidi"/>
              <w:noProof/>
              <w:color w:val="auto"/>
              <w:sz w:val="22"/>
              <w:szCs w:val="22"/>
            </w:rPr>
          </w:pPr>
          <w:hyperlink w:anchor="_Toc55382823" w:history="1">
            <w:r w:rsidR="00326871" w:rsidRPr="006E1A34">
              <w:rPr>
                <w:rStyle w:val="Lienhypertexte"/>
                <w:noProof/>
              </w:rPr>
              <w:t>4.1.6.</w:t>
            </w:r>
            <w:r w:rsidR="00326871">
              <w:rPr>
                <w:rFonts w:asciiTheme="minorHAnsi" w:eastAsiaTheme="minorEastAsia" w:hAnsiTheme="minorHAnsi" w:cstheme="minorBidi"/>
                <w:noProof/>
                <w:color w:val="auto"/>
                <w:sz w:val="22"/>
                <w:szCs w:val="22"/>
              </w:rPr>
              <w:tab/>
            </w:r>
            <w:r w:rsidR="00326871" w:rsidRPr="006E1A34">
              <w:rPr>
                <w:rStyle w:val="Lienhypertexte"/>
                <w:noProof/>
              </w:rPr>
              <w:t>Cas de changement de route optique</w:t>
            </w:r>
            <w:r w:rsidR="00326871">
              <w:rPr>
                <w:noProof/>
                <w:webHidden/>
              </w:rPr>
              <w:tab/>
            </w:r>
            <w:r w:rsidR="00326871">
              <w:rPr>
                <w:noProof/>
                <w:webHidden/>
              </w:rPr>
              <w:fldChar w:fldCharType="begin"/>
            </w:r>
            <w:r w:rsidR="00326871">
              <w:rPr>
                <w:noProof/>
                <w:webHidden/>
              </w:rPr>
              <w:instrText xml:space="preserve"> PAGEREF _Toc55382823 \h </w:instrText>
            </w:r>
            <w:r w:rsidR="00326871">
              <w:rPr>
                <w:noProof/>
                <w:webHidden/>
              </w:rPr>
            </w:r>
            <w:r w:rsidR="00326871">
              <w:rPr>
                <w:noProof/>
                <w:webHidden/>
              </w:rPr>
              <w:fldChar w:fldCharType="separate"/>
            </w:r>
            <w:r w:rsidR="00F602A5">
              <w:rPr>
                <w:noProof/>
                <w:webHidden/>
              </w:rPr>
              <w:t>59</w:t>
            </w:r>
            <w:r w:rsidR="00326871">
              <w:rPr>
                <w:noProof/>
                <w:webHidden/>
              </w:rPr>
              <w:fldChar w:fldCharType="end"/>
            </w:r>
          </w:hyperlink>
        </w:p>
        <w:p w14:paraId="31F4F537" w14:textId="2C7C09E2" w:rsidR="00326871" w:rsidRDefault="00BD4FD4">
          <w:pPr>
            <w:pStyle w:val="TM3"/>
            <w:rPr>
              <w:rFonts w:asciiTheme="minorHAnsi" w:eastAsiaTheme="minorEastAsia" w:hAnsiTheme="minorHAnsi" w:cstheme="minorBidi"/>
              <w:noProof/>
              <w:color w:val="auto"/>
              <w:sz w:val="22"/>
              <w:szCs w:val="22"/>
            </w:rPr>
          </w:pPr>
          <w:hyperlink w:anchor="_Toc55382824" w:history="1">
            <w:r w:rsidR="00326871" w:rsidRPr="006E1A34">
              <w:rPr>
                <w:rStyle w:val="Lienhypertexte"/>
                <w:noProof/>
              </w:rPr>
              <w:t>4.1.7.</w:t>
            </w:r>
            <w:r w:rsidR="00326871">
              <w:rPr>
                <w:rFonts w:asciiTheme="minorHAnsi" w:eastAsiaTheme="minorEastAsia" w:hAnsiTheme="minorHAnsi" w:cstheme="minorBidi"/>
                <w:noProof/>
                <w:color w:val="auto"/>
                <w:sz w:val="22"/>
                <w:szCs w:val="22"/>
              </w:rPr>
              <w:tab/>
            </w:r>
            <w:r w:rsidR="00326871" w:rsidRPr="006E1A34">
              <w:rPr>
                <w:rStyle w:val="Lienhypertexte"/>
                <w:noProof/>
              </w:rPr>
              <w:t>Cas d’échec de mise en service</w:t>
            </w:r>
            <w:r w:rsidR="00326871">
              <w:rPr>
                <w:noProof/>
                <w:webHidden/>
              </w:rPr>
              <w:tab/>
            </w:r>
            <w:r w:rsidR="00326871">
              <w:rPr>
                <w:noProof/>
                <w:webHidden/>
              </w:rPr>
              <w:fldChar w:fldCharType="begin"/>
            </w:r>
            <w:r w:rsidR="00326871">
              <w:rPr>
                <w:noProof/>
                <w:webHidden/>
              </w:rPr>
              <w:instrText xml:space="preserve"> PAGEREF _Toc55382824 \h </w:instrText>
            </w:r>
            <w:r w:rsidR="00326871">
              <w:rPr>
                <w:noProof/>
                <w:webHidden/>
              </w:rPr>
            </w:r>
            <w:r w:rsidR="00326871">
              <w:rPr>
                <w:noProof/>
                <w:webHidden/>
              </w:rPr>
              <w:fldChar w:fldCharType="separate"/>
            </w:r>
            <w:r w:rsidR="00F602A5">
              <w:rPr>
                <w:noProof/>
                <w:webHidden/>
              </w:rPr>
              <w:t>60</w:t>
            </w:r>
            <w:r w:rsidR="00326871">
              <w:rPr>
                <w:noProof/>
                <w:webHidden/>
              </w:rPr>
              <w:fldChar w:fldCharType="end"/>
            </w:r>
          </w:hyperlink>
        </w:p>
        <w:p w14:paraId="1D701B72" w14:textId="2D93DC0C" w:rsidR="00326871" w:rsidRDefault="00BD4FD4">
          <w:pPr>
            <w:pStyle w:val="TM3"/>
            <w:rPr>
              <w:rFonts w:asciiTheme="minorHAnsi" w:eastAsiaTheme="minorEastAsia" w:hAnsiTheme="minorHAnsi" w:cstheme="minorBidi"/>
              <w:noProof/>
              <w:color w:val="auto"/>
              <w:sz w:val="22"/>
              <w:szCs w:val="22"/>
            </w:rPr>
          </w:pPr>
          <w:hyperlink w:anchor="_Toc55382825" w:history="1">
            <w:r w:rsidR="00326871" w:rsidRPr="006E1A34">
              <w:rPr>
                <w:rStyle w:val="Lienhypertexte"/>
                <w:noProof/>
              </w:rPr>
              <w:t>4.1.8.</w:t>
            </w:r>
            <w:r w:rsidR="00326871">
              <w:rPr>
                <w:rFonts w:asciiTheme="minorHAnsi" w:eastAsiaTheme="minorEastAsia" w:hAnsiTheme="minorHAnsi" w:cstheme="minorBidi"/>
                <w:noProof/>
                <w:color w:val="auto"/>
                <w:sz w:val="22"/>
                <w:szCs w:val="22"/>
              </w:rPr>
              <w:tab/>
            </w:r>
            <w:r w:rsidR="00326871" w:rsidRPr="006E1A34">
              <w:rPr>
                <w:rStyle w:val="Lienhypertexte"/>
                <w:noProof/>
              </w:rPr>
              <w:t>Cas d’échec de la pose d’une PTO</w:t>
            </w:r>
            <w:r w:rsidR="00326871">
              <w:rPr>
                <w:noProof/>
                <w:webHidden/>
              </w:rPr>
              <w:tab/>
            </w:r>
            <w:r w:rsidR="00326871">
              <w:rPr>
                <w:noProof/>
                <w:webHidden/>
              </w:rPr>
              <w:fldChar w:fldCharType="begin"/>
            </w:r>
            <w:r w:rsidR="00326871">
              <w:rPr>
                <w:noProof/>
                <w:webHidden/>
              </w:rPr>
              <w:instrText xml:space="preserve"> PAGEREF _Toc55382825 \h </w:instrText>
            </w:r>
            <w:r w:rsidR="00326871">
              <w:rPr>
                <w:noProof/>
                <w:webHidden/>
              </w:rPr>
            </w:r>
            <w:r w:rsidR="00326871">
              <w:rPr>
                <w:noProof/>
                <w:webHidden/>
              </w:rPr>
              <w:fldChar w:fldCharType="separate"/>
            </w:r>
            <w:r w:rsidR="00F602A5">
              <w:rPr>
                <w:noProof/>
                <w:webHidden/>
              </w:rPr>
              <w:t>60</w:t>
            </w:r>
            <w:r w:rsidR="00326871">
              <w:rPr>
                <w:noProof/>
                <w:webHidden/>
              </w:rPr>
              <w:fldChar w:fldCharType="end"/>
            </w:r>
          </w:hyperlink>
        </w:p>
        <w:p w14:paraId="70D99D6F" w14:textId="1C6D9400" w:rsidR="00326871" w:rsidRDefault="00BD4FD4">
          <w:pPr>
            <w:pStyle w:val="TM2"/>
            <w:rPr>
              <w:rFonts w:asciiTheme="minorHAnsi" w:eastAsiaTheme="minorEastAsia" w:hAnsiTheme="minorHAnsi" w:cstheme="minorBidi"/>
              <w:noProof/>
              <w:color w:val="auto"/>
              <w:sz w:val="22"/>
              <w:szCs w:val="22"/>
            </w:rPr>
          </w:pPr>
          <w:hyperlink w:anchor="_Toc55382826" w:history="1">
            <w:r w:rsidR="00326871" w:rsidRPr="006E1A34">
              <w:rPr>
                <w:rStyle w:val="Lienhypertexte"/>
                <w:noProof/>
              </w:rPr>
              <w:t>4.2.</w:t>
            </w:r>
            <w:r w:rsidR="00326871">
              <w:rPr>
                <w:rFonts w:asciiTheme="minorHAnsi" w:eastAsiaTheme="minorEastAsia" w:hAnsiTheme="minorHAnsi" w:cstheme="minorBidi"/>
                <w:noProof/>
                <w:color w:val="auto"/>
                <w:sz w:val="22"/>
                <w:szCs w:val="22"/>
              </w:rPr>
              <w:tab/>
            </w:r>
            <w:r w:rsidR="00326871" w:rsidRPr="006E1A34">
              <w:rPr>
                <w:rStyle w:val="Lienhypertexte"/>
                <w:noProof/>
              </w:rPr>
              <w:t>PTO construite et identifiée</w:t>
            </w:r>
            <w:r w:rsidR="00326871">
              <w:rPr>
                <w:noProof/>
                <w:webHidden/>
              </w:rPr>
              <w:tab/>
            </w:r>
            <w:r w:rsidR="00326871">
              <w:rPr>
                <w:noProof/>
                <w:webHidden/>
              </w:rPr>
              <w:fldChar w:fldCharType="begin"/>
            </w:r>
            <w:r w:rsidR="00326871">
              <w:rPr>
                <w:noProof/>
                <w:webHidden/>
              </w:rPr>
              <w:instrText xml:space="preserve"> PAGEREF _Toc55382826 \h </w:instrText>
            </w:r>
            <w:r w:rsidR="00326871">
              <w:rPr>
                <w:noProof/>
                <w:webHidden/>
              </w:rPr>
            </w:r>
            <w:r w:rsidR="00326871">
              <w:rPr>
                <w:noProof/>
                <w:webHidden/>
              </w:rPr>
              <w:fldChar w:fldCharType="separate"/>
            </w:r>
            <w:r w:rsidR="00F602A5">
              <w:rPr>
                <w:noProof/>
                <w:webHidden/>
              </w:rPr>
              <w:t>61</w:t>
            </w:r>
            <w:r w:rsidR="00326871">
              <w:rPr>
                <w:noProof/>
                <w:webHidden/>
              </w:rPr>
              <w:fldChar w:fldCharType="end"/>
            </w:r>
          </w:hyperlink>
        </w:p>
        <w:p w14:paraId="67798DEE" w14:textId="32D37D19" w:rsidR="00326871" w:rsidRDefault="00BD4FD4">
          <w:pPr>
            <w:pStyle w:val="TM3"/>
            <w:rPr>
              <w:rFonts w:asciiTheme="minorHAnsi" w:eastAsiaTheme="minorEastAsia" w:hAnsiTheme="minorHAnsi" w:cstheme="minorBidi"/>
              <w:noProof/>
              <w:color w:val="auto"/>
              <w:sz w:val="22"/>
              <w:szCs w:val="22"/>
            </w:rPr>
          </w:pPr>
          <w:hyperlink w:anchor="_Toc55382827" w:history="1">
            <w:r w:rsidR="00326871" w:rsidRPr="006E1A34">
              <w:rPr>
                <w:rStyle w:val="Lienhypertexte"/>
                <w:noProof/>
              </w:rPr>
              <w:t>4.2.1.</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w:t>
            </w:r>
            <w:r w:rsidR="00326871">
              <w:rPr>
                <w:noProof/>
                <w:webHidden/>
              </w:rPr>
              <w:tab/>
            </w:r>
            <w:r w:rsidR="00326871">
              <w:rPr>
                <w:noProof/>
                <w:webHidden/>
              </w:rPr>
              <w:fldChar w:fldCharType="begin"/>
            </w:r>
            <w:r w:rsidR="00326871">
              <w:rPr>
                <w:noProof/>
                <w:webHidden/>
              </w:rPr>
              <w:instrText xml:space="preserve"> PAGEREF _Toc55382827 \h </w:instrText>
            </w:r>
            <w:r w:rsidR="00326871">
              <w:rPr>
                <w:noProof/>
                <w:webHidden/>
              </w:rPr>
            </w:r>
            <w:r w:rsidR="00326871">
              <w:rPr>
                <w:noProof/>
                <w:webHidden/>
              </w:rPr>
              <w:fldChar w:fldCharType="separate"/>
            </w:r>
            <w:r w:rsidR="00F602A5">
              <w:rPr>
                <w:noProof/>
                <w:webHidden/>
              </w:rPr>
              <w:t>61</w:t>
            </w:r>
            <w:r w:rsidR="00326871">
              <w:rPr>
                <w:noProof/>
                <w:webHidden/>
              </w:rPr>
              <w:fldChar w:fldCharType="end"/>
            </w:r>
          </w:hyperlink>
        </w:p>
        <w:p w14:paraId="3D46BECD" w14:textId="7672EB4A" w:rsidR="00326871" w:rsidRDefault="00BD4FD4">
          <w:pPr>
            <w:pStyle w:val="TM3"/>
            <w:rPr>
              <w:rFonts w:asciiTheme="minorHAnsi" w:eastAsiaTheme="minorEastAsia" w:hAnsiTheme="minorHAnsi" w:cstheme="minorBidi"/>
              <w:noProof/>
              <w:color w:val="auto"/>
              <w:sz w:val="22"/>
              <w:szCs w:val="22"/>
            </w:rPr>
          </w:pPr>
          <w:hyperlink w:anchor="_Toc55382828" w:history="1">
            <w:r w:rsidR="00326871" w:rsidRPr="006E1A34">
              <w:rPr>
                <w:rStyle w:val="Lienhypertexte"/>
                <w:noProof/>
              </w:rPr>
              <w:t>4.2.2.</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AR KO</w:t>
            </w:r>
            <w:r w:rsidR="00326871">
              <w:rPr>
                <w:noProof/>
                <w:webHidden/>
              </w:rPr>
              <w:tab/>
            </w:r>
            <w:r w:rsidR="00326871">
              <w:rPr>
                <w:noProof/>
                <w:webHidden/>
              </w:rPr>
              <w:fldChar w:fldCharType="begin"/>
            </w:r>
            <w:r w:rsidR="00326871">
              <w:rPr>
                <w:noProof/>
                <w:webHidden/>
              </w:rPr>
              <w:instrText xml:space="preserve"> PAGEREF _Toc55382828 \h </w:instrText>
            </w:r>
            <w:r w:rsidR="00326871">
              <w:rPr>
                <w:noProof/>
                <w:webHidden/>
              </w:rPr>
            </w:r>
            <w:r w:rsidR="00326871">
              <w:rPr>
                <w:noProof/>
                <w:webHidden/>
              </w:rPr>
              <w:fldChar w:fldCharType="separate"/>
            </w:r>
            <w:r w:rsidR="00F602A5">
              <w:rPr>
                <w:noProof/>
                <w:webHidden/>
              </w:rPr>
              <w:t>62</w:t>
            </w:r>
            <w:r w:rsidR="00326871">
              <w:rPr>
                <w:noProof/>
                <w:webHidden/>
              </w:rPr>
              <w:fldChar w:fldCharType="end"/>
            </w:r>
          </w:hyperlink>
        </w:p>
        <w:p w14:paraId="5E12820E" w14:textId="31B97377" w:rsidR="00326871" w:rsidRDefault="00BD4FD4">
          <w:pPr>
            <w:pStyle w:val="TM3"/>
            <w:rPr>
              <w:rFonts w:asciiTheme="minorHAnsi" w:eastAsiaTheme="minorEastAsia" w:hAnsiTheme="minorHAnsi" w:cstheme="minorBidi"/>
              <w:noProof/>
              <w:color w:val="auto"/>
              <w:sz w:val="22"/>
              <w:szCs w:val="22"/>
            </w:rPr>
          </w:pPr>
          <w:hyperlink w:anchor="_Toc55382829" w:history="1">
            <w:r w:rsidR="00326871" w:rsidRPr="006E1A34">
              <w:rPr>
                <w:rStyle w:val="Lienhypertexte"/>
                <w:noProof/>
              </w:rPr>
              <w:t>4.2.3.</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CMD KO</w:t>
            </w:r>
            <w:r w:rsidR="00326871">
              <w:rPr>
                <w:noProof/>
                <w:webHidden/>
              </w:rPr>
              <w:tab/>
            </w:r>
            <w:r w:rsidR="00326871">
              <w:rPr>
                <w:noProof/>
                <w:webHidden/>
              </w:rPr>
              <w:fldChar w:fldCharType="begin"/>
            </w:r>
            <w:r w:rsidR="00326871">
              <w:rPr>
                <w:noProof/>
                <w:webHidden/>
              </w:rPr>
              <w:instrText xml:space="preserve"> PAGEREF _Toc55382829 \h </w:instrText>
            </w:r>
            <w:r w:rsidR="00326871">
              <w:rPr>
                <w:noProof/>
                <w:webHidden/>
              </w:rPr>
            </w:r>
            <w:r w:rsidR="00326871">
              <w:rPr>
                <w:noProof/>
                <w:webHidden/>
              </w:rPr>
              <w:fldChar w:fldCharType="separate"/>
            </w:r>
            <w:r w:rsidR="00F602A5">
              <w:rPr>
                <w:noProof/>
                <w:webHidden/>
              </w:rPr>
              <w:t>62</w:t>
            </w:r>
            <w:r w:rsidR="00326871">
              <w:rPr>
                <w:noProof/>
                <w:webHidden/>
              </w:rPr>
              <w:fldChar w:fldCharType="end"/>
            </w:r>
          </w:hyperlink>
        </w:p>
        <w:p w14:paraId="07144D26" w14:textId="328F6031" w:rsidR="00326871" w:rsidRDefault="00BD4FD4">
          <w:pPr>
            <w:pStyle w:val="TM3"/>
            <w:rPr>
              <w:rFonts w:asciiTheme="minorHAnsi" w:eastAsiaTheme="minorEastAsia" w:hAnsiTheme="minorHAnsi" w:cstheme="minorBidi"/>
              <w:noProof/>
              <w:color w:val="auto"/>
              <w:sz w:val="22"/>
              <w:szCs w:val="22"/>
            </w:rPr>
          </w:pPr>
          <w:hyperlink w:anchor="_Toc55382830" w:history="1">
            <w:r w:rsidR="00326871" w:rsidRPr="006E1A34">
              <w:rPr>
                <w:rStyle w:val="Lienhypertexte"/>
                <w:noProof/>
              </w:rPr>
              <w:t>4.2.4.</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MAD KO</w:t>
            </w:r>
            <w:r w:rsidR="00326871">
              <w:rPr>
                <w:noProof/>
                <w:webHidden/>
              </w:rPr>
              <w:tab/>
            </w:r>
            <w:r w:rsidR="00326871">
              <w:rPr>
                <w:noProof/>
                <w:webHidden/>
              </w:rPr>
              <w:fldChar w:fldCharType="begin"/>
            </w:r>
            <w:r w:rsidR="00326871">
              <w:rPr>
                <w:noProof/>
                <w:webHidden/>
              </w:rPr>
              <w:instrText xml:space="preserve"> PAGEREF _Toc55382830 \h </w:instrText>
            </w:r>
            <w:r w:rsidR="00326871">
              <w:rPr>
                <w:noProof/>
                <w:webHidden/>
              </w:rPr>
            </w:r>
            <w:r w:rsidR="00326871">
              <w:rPr>
                <w:noProof/>
                <w:webHidden/>
              </w:rPr>
              <w:fldChar w:fldCharType="separate"/>
            </w:r>
            <w:r w:rsidR="00F602A5">
              <w:rPr>
                <w:noProof/>
                <w:webHidden/>
              </w:rPr>
              <w:t>62</w:t>
            </w:r>
            <w:r w:rsidR="00326871">
              <w:rPr>
                <w:noProof/>
                <w:webHidden/>
              </w:rPr>
              <w:fldChar w:fldCharType="end"/>
            </w:r>
          </w:hyperlink>
        </w:p>
        <w:p w14:paraId="30E05A29" w14:textId="416A07F9" w:rsidR="00326871" w:rsidRDefault="00BD4FD4">
          <w:pPr>
            <w:pStyle w:val="TM3"/>
            <w:rPr>
              <w:rFonts w:asciiTheme="minorHAnsi" w:eastAsiaTheme="minorEastAsia" w:hAnsiTheme="minorHAnsi" w:cstheme="minorBidi"/>
              <w:noProof/>
              <w:color w:val="auto"/>
              <w:sz w:val="22"/>
              <w:szCs w:val="22"/>
            </w:rPr>
          </w:pPr>
          <w:hyperlink w:anchor="_Toc55382831" w:history="1">
            <w:r w:rsidR="00326871" w:rsidRPr="006E1A34">
              <w:rPr>
                <w:rStyle w:val="Lienhypertexte"/>
                <w:noProof/>
              </w:rPr>
              <w:t>4.2.5.</w:t>
            </w:r>
            <w:r w:rsidR="00326871">
              <w:rPr>
                <w:rFonts w:asciiTheme="minorHAnsi" w:eastAsiaTheme="minorEastAsia" w:hAnsiTheme="minorHAnsi" w:cstheme="minorBidi"/>
                <w:noProof/>
                <w:color w:val="auto"/>
                <w:sz w:val="22"/>
                <w:szCs w:val="22"/>
              </w:rPr>
              <w:tab/>
            </w:r>
            <w:r w:rsidR="00326871" w:rsidRPr="006E1A34">
              <w:rPr>
                <w:rStyle w:val="Lienhypertexte"/>
                <w:noProof/>
              </w:rPr>
              <w:t>Cas de changement de route optique</w:t>
            </w:r>
            <w:r w:rsidR="00326871">
              <w:rPr>
                <w:noProof/>
                <w:webHidden/>
              </w:rPr>
              <w:tab/>
            </w:r>
            <w:r w:rsidR="00326871">
              <w:rPr>
                <w:noProof/>
                <w:webHidden/>
              </w:rPr>
              <w:fldChar w:fldCharType="begin"/>
            </w:r>
            <w:r w:rsidR="00326871">
              <w:rPr>
                <w:noProof/>
                <w:webHidden/>
              </w:rPr>
              <w:instrText xml:space="preserve"> PAGEREF _Toc55382831 \h </w:instrText>
            </w:r>
            <w:r w:rsidR="00326871">
              <w:rPr>
                <w:noProof/>
                <w:webHidden/>
              </w:rPr>
            </w:r>
            <w:r w:rsidR="00326871">
              <w:rPr>
                <w:noProof/>
                <w:webHidden/>
              </w:rPr>
              <w:fldChar w:fldCharType="separate"/>
            </w:r>
            <w:r w:rsidR="00F602A5">
              <w:rPr>
                <w:noProof/>
                <w:webHidden/>
              </w:rPr>
              <w:t>63</w:t>
            </w:r>
            <w:r w:rsidR="00326871">
              <w:rPr>
                <w:noProof/>
                <w:webHidden/>
              </w:rPr>
              <w:fldChar w:fldCharType="end"/>
            </w:r>
          </w:hyperlink>
        </w:p>
        <w:p w14:paraId="29EFA8F1" w14:textId="1BC0C2EF" w:rsidR="00326871" w:rsidRDefault="00BD4FD4">
          <w:pPr>
            <w:pStyle w:val="TM3"/>
            <w:rPr>
              <w:rFonts w:asciiTheme="minorHAnsi" w:eastAsiaTheme="minorEastAsia" w:hAnsiTheme="minorHAnsi" w:cstheme="minorBidi"/>
              <w:noProof/>
              <w:color w:val="auto"/>
              <w:sz w:val="22"/>
              <w:szCs w:val="22"/>
            </w:rPr>
          </w:pPr>
          <w:hyperlink w:anchor="_Toc55382832" w:history="1">
            <w:r w:rsidR="00326871" w:rsidRPr="006E1A34">
              <w:rPr>
                <w:rStyle w:val="Lienhypertexte"/>
                <w:noProof/>
              </w:rPr>
              <w:t>4.2.6.</w:t>
            </w:r>
            <w:r w:rsidR="00326871">
              <w:rPr>
                <w:rFonts w:asciiTheme="minorHAnsi" w:eastAsiaTheme="minorEastAsia" w:hAnsiTheme="minorHAnsi" w:cstheme="minorBidi"/>
                <w:noProof/>
                <w:color w:val="auto"/>
                <w:sz w:val="22"/>
                <w:szCs w:val="22"/>
              </w:rPr>
              <w:tab/>
            </w:r>
            <w:r w:rsidR="00326871" w:rsidRPr="006E1A34">
              <w:rPr>
                <w:rStyle w:val="Lienhypertexte"/>
                <w:noProof/>
              </w:rPr>
              <w:t>Cas d’échec de mise en service</w:t>
            </w:r>
            <w:r w:rsidR="00326871">
              <w:rPr>
                <w:noProof/>
                <w:webHidden/>
              </w:rPr>
              <w:tab/>
            </w:r>
            <w:r w:rsidR="00326871">
              <w:rPr>
                <w:noProof/>
                <w:webHidden/>
              </w:rPr>
              <w:fldChar w:fldCharType="begin"/>
            </w:r>
            <w:r w:rsidR="00326871">
              <w:rPr>
                <w:noProof/>
                <w:webHidden/>
              </w:rPr>
              <w:instrText xml:space="preserve"> PAGEREF _Toc55382832 \h </w:instrText>
            </w:r>
            <w:r w:rsidR="00326871">
              <w:rPr>
                <w:noProof/>
                <w:webHidden/>
              </w:rPr>
            </w:r>
            <w:r w:rsidR="00326871">
              <w:rPr>
                <w:noProof/>
                <w:webHidden/>
              </w:rPr>
              <w:fldChar w:fldCharType="separate"/>
            </w:r>
            <w:r w:rsidR="00F602A5">
              <w:rPr>
                <w:noProof/>
                <w:webHidden/>
              </w:rPr>
              <w:t>63</w:t>
            </w:r>
            <w:r w:rsidR="00326871">
              <w:rPr>
                <w:noProof/>
                <w:webHidden/>
              </w:rPr>
              <w:fldChar w:fldCharType="end"/>
            </w:r>
          </w:hyperlink>
        </w:p>
        <w:p w14:paraId="6A30FB6B" w14:textId="4D031EBE" w:rsidR="00326871" w:rsidRDefault="00BD4FD4">
          <w:pPr>
            <w:pStyle w:val="TM2"/>
            <w:rPr>
              <w:rFonts w:asciiTheme="minorHAnsi" w:eastAsiaTheme="minorEastAsia" w:hAnsiTheme="minorHAnsi" w:cstheme="minorBidi"/>
              <w:noProof/>
              <w:color w:val="auto"/>
              <w:sz w:val="22"/>
              <w:szCs w:val="22"/>
            </w:rPr>
          </w:pPr>
          <w:hyperlink w:anchor="_Toc55382833" w:history="1">
            <w:r w:rsidR="00326871" w:rsidRPr="006E1A34">
              <w:rPr>
                <w:rStyle w:val="Lienhypertexte"/>
                <w:noProof/>
              </w:rPr>
              <w:t>4.3.</w:t>
            </w:r>
            <w:r w:rsidR="00326871">
              <w:rPr>
                <w:rFonts w:asciiTheme="minorHAnsi" w:eastAsiaTheme="minorEastAsia" w:hAnsiTheme="minorHAnsi" w:cstheme="minorBidi"/>
                <w:noProof/>
                <w:color w:val="auto"/>
                <w:sz w:val="22"/>
                <w:szCs w:val="22"/>
              </w:rPr>
              <w:tab/>
            </w:r>
            <w:r w:rsidR="00326871" w:rsidRPr="006E1A34">
              <w:rPr>
                <w:rStyle w:val="Lienhypertexte"/>
                <w:noProof/>
              </w:rPr>
              <w:t>PTO construite mais pas identifiée</w:t>
            </w:r>
            <w:r w:rsidR="00326871">
              <w:rPr>
                <w:noProof/>
                <w:webHidden/>
              </w:rPr>
              <w:tab/>
            </w:r>
            <w:r w:rsidR="00326871">
              <w:rPr>
                <w:noProof/>
                <w:webHidden/>
              </w:rPr>
              <w:fldChar w:fldCharType="begin"/>
            </w:r>
            <w:r w:rsidR="00326871">
              <w:rPr>
                <w:noProof/>
                <w:webHidden/>
              </w:rPr>
              <w:instrText xml:space="preserve"> PAGEREF _Toc55382833 \h </w:instrText>
            </w:r>
            <w:r w:rsidR="00326871">
              <w:rPr>
                <w:noProof/>
                <w:webHidden/>
              </w:rPr>
            </w:r>
            <w:r w:rsidR="00326871">
              <w:rPr>
                <w:noProof/>
                <w:webHidden/>
              </w:rPr>
              <w:fldChar w:fldCharType="separate"/>
            </w:r>
            <w:r w:rsidR="00F602A5">
              <w:rPr>
                <w:noProof/>
                <w:webHidden/>
              </w:rPr>
              <w:t>64</w:t>
            </w:r>
            <w:r w:rsidR="00326871">
              <w:rPr>
                <w:noProof/>
                <w:webHidden/>
              </w:rPr>
              <w:fldChar w:fldCharType="end"/>
            </w:r>
          </w:hyperlink>
        </w:p>
        <w:p w14:paraId="742A17DA" w14:textId="0BBF49A6" w:rsidR="00326871" w:rsidRDefault="00BD4FD4">
          <w:pPr>
            <w:pStyle w:val="TM3"/>
            <w:rPr>
              <w:rFonts w:asciiTheme="minorHAnsi" w:eastAsiaTheme="minorEastAsia" w:hAnsiTheme="minorHAnsi" w:cstheme="minorBidi"/>
              <w:noProof/>
              <w:color w:val="auto"/>
              <w:sz w:val="22"/>
              <w:szCs w:val="22"/>
            </w:rPr>
          </w:pPr>
          <w:hyperlink w:anchor="_Toc55382834" w:history="1">
            <w:r w:rsidR="00326871" w:rsidRPr="006E1A34">
              <w:rPr>
                <w:rStyle w:val="Lienhypertexte"/>
                <w:noProof/>
              </w:rPr>
              <w:t>4.3.1.</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w:t>
            </w:r>
            <w:r w:rsidR="00326871">
              <w:rPr>
                <w:noProof/>
                <w:webHidden/>
              </w:rPr>
              <w:tab/>
            </w:r>
            <w:r w:rsidR="00326871">
              <w:rPr>
                <w:noProof/>
                <w:webHidden/>
              </w:rPr>
              <w:fldChar w:fldCharType="begin"/>
            </w:r>
            <w:r w:rsidR="00326871">
              <w:rPr>
                <w:noProof/>
                <w:webHidden/>
              </w:rPr>
              <w:instrText xml:space="preserve"> PAGEREF _Toc55382834 \h </w:instrText>
            </w:r>
            <w:r w:rsidR="00326871">
              <w:rPr>
                <w:noProof/>
                <w:webHidden/>
              </w:rPr>
            </w:r>
            <w:r w:rsidR="00326871">
              <w:rPr>
                <w:noProof/>
                <w:webHidden/>
              </w:rPr>
              <w:fldChar w:fldCharType="separate"/>
            </w:r>
            <w:r w:rsidR="00F602A5">
              <w:rPr>
                <w:noProof/>
                <w:webHidden/>
              </w:rPr>
              <w:t>64</w:t>
            </w:r>
            <w:r w:rsidR="00326871">
              <w:rPr>
                <w:noProof/>
                <w:webHidden/>
              </w:rPr>
              <w:fldChar w:fldCharType="end"/>
            </w:r>
          </w:hyperlink>
        </w:p>
        <w:p w14:paraId="0DE1FA30" w14:textId="44792AFD" w:rsidR="00326871" w:rsidRDefault="00BD4FD4">
          <w:pPr>
            <w:pStyle w:val="TM3"/>
            <w:rPr>
              <w:rFonts w:asciiTheme="minorHAnsi" w:eastAsiaTheme="minorEastAsia" w:hAnsiTheme="minorHAnsi" w:cstheme="minorBidi"/>
              <w:noProof/>
              <w:color w:val="auto"/>
              <w:sz w:val="22"/>
              <w:szCs w:val="22"/>
            </w:rPr>
          </w:pPr>
          <w:hyperlink w:anchor="_Toc55382835" w:history="1">
            <w:r w:rsidR="00326871" w:rsidRPr="006E1A34">
              <w:rPr>
                <w:rStyle w:val="Lienhypertexte"/>
                <w:noProof/>
              </w:rPr>
              <w:t>4.3.2.</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AR KO</w:t>
            </w:r>
            <w:r w:rsidR="00326871">
              <w:rPr>
                <w:noProof/>
                <w:webHidden/>
              </w:rPr>
              <w:tab/>
            </w:r>
            <w:r w:rsidR="00326871">
              <w:rPr>
                <w:noProof/>
                <w:webHidden/>
              </w:rPr>
              <w:fldChar w:fldCharType="begin"/>
            </w:r>
            <w:r w:rsidR="00326871">
              <w:rPr>
                <w:noProof/>
                <w:webHidden/>
              </w:rPr>
              <w:instrText xml:space="preserve"> PAGEREF _Toc55382835 \h </w:instrText>
            </w:r>
            <w:r w:rsidR="00326871">
              <w:rPr>
                <w:noProof/>
                <w:webHidden/>
              </w:rPr>
            </w:r>
            <w:r w:rsidR="00326871">
              <w:rPr>
                <w:noProof/>
                <w:webHidden/>
              </w:rPr>
              <w:fldChar w:fldCharType="separate"/>
            </w:r>
            <w:r w:rsidR="00F602A5">
              <w:rPr>
                <w:noProof/>
                <w:webHidden/>
              </w:rPr>
              <w:t>64</w:t>
            </w:r>
            <w:r w:rsidR="00326871">
              <w:rPr>
                <w:noProof/>
                <w:webHidden/>
              </w:rPr>
              <w:fldChar w:fldCharType="end"/>
            </w:r>
          </w:hyperlink>
        </w:p>
        <w:p w14:paraId="3147BDCF" w14:textId="777302E6" w:rsidR="00326871" w:rsidRDefault="00BD4FD4">
          <w:pPr>
            <w:pStyle w:val="TM3"/>
            <w:rPr>
              <w:rFonts w:asciiTheme="minorHAnsi" w:eastAsiaTheme="minorEastAsia" w:hAnsiTheme="minorHAnsi" w:cstheme="minorBidi"/>
              <w:noProof/>
              <w:color w:val="auto"/>
              <w:sz w:val="22"/>
              <w:szCs w:val="22"/>
            </w:rPr>
          </w:pPr>
          <w:hyperlink w:anchor="_Toc55382836" w:history="1">
            <w:r w:rsidR="00326871" w:rsidRPr="006E1A34">
              <w:rPr>
                <w:rStyle w:val="Lienhypertexte"/>
                <w:noProof/>
              </w:rPr>
              <w:t>4.3.3.</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CMD KO</w:t>
            </w:r>
            <w:r w:rsidR="00326871">
              <w:rPr>
                <w:noProof/>
                <w:webHidden/>
              </w:rPr>
              <w:tab/>
            </w:r>
            <w:r w:rsidR="00326871">
              <w:rPr>
                <w:noProof/>
                <w:webHidden/>
              </w:rPr>
              <w:fldChar w:fldCharType="begin"/>
            </w:r>
            <w:r w:rsidR="00326871">
              <w:rPr>
                <w:noProof/>
                <w:webHidden/>
              </w:rPr>
              <w:instrText xml:space="preserve"> PAGEREF _Toc55382836 \h </w:instrText>
            </w:r>
            <w:r w:rsidR="00326871">
              <w:rPr>
                <w:noProof/>
                <w:webHidden/>
              </w:rPr>
            </w:r>
            <w:r w:rsidR="00326871">
              <w:rPr>
                <w:noProof/>
                <w:webHidden/>
              </w:rPr>
              <w:fldChar w:fldCharType="separate"/>
            </w:r>
            <w:r w:rsidR="00F602A5">
              <w:rPr>
                <w:noProof/>
                <w:webHidden/>
              </w:rPr>
              <w:t>65</w:t>
            </w:r>
            <w:r w:rsidR="00326871">
              <w:rPr>
                <w:noProof/>
                <w:webHidden/>
              </w:rPr>
              <w:fldChar w:fldCharType="end"/>
            </w:r>
          </w:hyperlink>
        </w:p>
        <w:p w14:paraId="284974C9" w14:textId="12432D57" w:rsidR="00326871" w:rsidRDefault="00BD4FD4">
          <w:pPr>
            <w:pStyle w:val="TM3"/>
            <w:rPr>
              <w:rFonts w:asciiTheme="minorHAnsi" w:eastAsiaTheme="minorEastAsia" w:hAnsiTheme="minorHAnsi" w:cstheme="minorBidi"/>
              <w:noProof/>
              <w:color w:val="auto"/>
              <w:sz w:val="22"/>
              <w:szCs w:val="22"/>
            </w:rPr>
          </w:pPr>
          <w:hyperlink w:anchor="_Toc55382837" w:history="1">
            <w:r w:rsidR="00326871" w:rsidRPr="006E1A34">
              <w:rPr>
                <w:rStyle w:val="Lienhypertexte"/>
                <w:noProof/>
              </w:rPr>
              <w:t>4.3.4.</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MAD KO</w:t>
            </w:r>
            <w:r w:rsidR="00326871">
              <w:rPr>
                <w:noProof/>
                <w:webHidden/>
              </w:rPr>
              <w:tab/>
            </w:r>
            <w:r w:rsidR="00326871">
              <w:rPr>
                <w:noProof/>
                <w:webHidden/>
              </w:rPr>
              <w:fldChar w:fldCharType="begin"/>
            </w:r>
            <w:r w:rsidR="00326871">
              <w:rPr>
                <w:noProof/>
                <w:webHidden/>
              </w:rPr>
              <w:instrText xml:space="preserve"> PAGEREF _Toc55382837 \h </w:instrText>
            </w:r>
            <w:r w:rsidR="00326871">
              <w:rPr>
                <w:noProof/>
                <w:webHidden/>
              </w:rPr>
            </w:r>
            <w:r w:rsidR="00326871">
              <w:rPr>
                <w:noProof/>
                <w:webHidden/>
              </w:rPr>
              <w:fldChar w:fldCharType="separate"/>
            </w:r>
            <w:r w:rsidR="00F602A5">
              <w:rPr>
                <w:noProof/>
                <w:webHidden/>
              </w:rPr>
              <w:t>65</w:t>
            </w:r>
            <w:r w:rsidR="00326871">
              <w:rPr>
                <w:noProof/>
                <w:webHidden/>
              </w:rPr>
              <w:fldChar w:fldCharType="end"/>
            </w:r>
          </w:hyperlink>
        </w:p>
        <w:p w14:paraId="2511FA8B" w14:textId="362F18C8" w:rsidR="00326871" w:rsidRDefault="00BD4FD4">
          <w:pPr>
            <w:pStyle w:val="TM3"/>
            <w:rPr>
              <w:rFonts w:asciiTheme="minorHAnsi" w:eastAsiaTheme="minorEastAsia" w:hAnsiTheme="minorHAnsi" w:cstheme="minorBidi"/>
              <w:noProof/>
              <w:color w:val="auto"/>
              <w:sz w:val="22"/>
              <w:szCs w:val="22"/>
            </w:rPr>
          </w:pPr>
          <w:hyperlink w:anchor="_Toc55382838" w:history="1">
            <w:r w:rsidR="00326871" w:rsidRPr="006E1A34">
              <w:rPr>
                <w:rStyle w:val="Lienhypertexte"/>
                <w:noProof/>
              </w:rPr>
              <w:t>4.3.5.</w:t>
            </w:r>
            <w:r w:rsidR="00326871">
              <w:rPr>
                <w:rFonts w:asciiTheme="minorHAnsi" w:eastAsiaTheme="minorEastAsia" w:hAnsiTheme="minorHAnsi" w:cstheme="minorBidi"/>
                <w:noProof/>
                <w:color w:val="auto"/>
                <w:sz w:val="22"/>
                <w:szCs w:val="22"/>
              </w:rPr>
              <w:tab/>
            </w:r>
            <w:r w:rsidR="00326871" w:rsidRPr="006E1A34">
              <w:rPr>
                <w:rStyle w:val="Lienhypertexte"/>
                <w:noProof/>
              </w:rPr>
              <w:t>Cas d’échec de mise en service</w:t>
            </w:r>
            <w:r w:rsidR="00326871">
              <w:rPr>
                <w:noProof/>
                <w:webHidden/>
              </w:rPr>
              <w:tab/>
            </w:r>
            <w:r w:rsidR="00326871">
              <w:rPr>
                <w:noProof/>
                <w:webHidden/>
              </w:rPr>
              <w:fldChar w:fldCharType="begin"/>
            </w:r>
            <w:r w:rsidR="00326871">
              <w:rPr>
                <w:noProof/>
                <w:webHidden/>
              </w:rPr>
              <w:instrText xml:space="preserve"> PAGEREF _Toc55382838 \h </w:instrText>
            </w:r>
            <w:r w:rsidR="00326871">
              <w:rPr>
                <w:noProof/>
                <w:webHidden/>
              </w:rPr>
            </w:r>
            <w:r w:rsidR="00326871">
              <w:rPr>
                <w:noProof/>
                <w:webHidden/>
              </w:rPr>
              <w:fldChar w:fldCharType="separate"/>
            </w:r>
            <w:r w:rsidR="00F602A5">
              <w:rPr>
                <w:noProof/>
                <w:webHidden/>
              </w:rPr>
              <w:t>65</w:t>
            </w:r>
            <w:r w:rsidR="00326871">
              <w:rPr>
                <w:noProof/>
                <w:webHidden/>
              </w:rPr>
              <w:fldChar w:fldCharType="end"/>
            </w:r>
          </w:hyperlink>
        </w:p>
        <w:p w14:paraId="3DC570D3" w14:textId="47D670A5" w:rsidR="00326871" w:rsidRDefault="00BD4FD4" w:rsidP="009F78DC">
          <w:pPr>
            <w:pStyle w:val="TM1"/>
            <w:rPr>
              <w:rFonts w:asciiTheme="minorHAnsi" w:eastAsiaTheme="minorEastAsia" w:hAnsiTheme="minorHAnsi" w:cstheme="minorBidi"/>
              <w:noProof/>
              <w:color w:val="auto"/>
              <w:szCs w:val="22"/>
            </w:rPr>
          </w:pPr>
          <w:hyperlink w:anchor="_Toc55382839" w:history="1">
            <w:r w:rsidR="00326871" w:rsidRPr="006E1A34">
              <w:rPr>
                <w:rStyle w:val="Lienhypertexte"/>
                <w:b/>
                <w:noProof/>
              </w:rPr>
              <w:t>5.</w:t>
            </w:r>
            <w:r w:rsidR="00326871">
              <w:rPr>
                <w:rFonts w:asciiTheme="minorHAnsi" w:eastAsiaTheme="minorEastAsia" w:hAnsiTheme="minorHAnsi" w:cstheme="minorBidi"/>
                <w:noProof/>
                <w:color w:val="auto"/>
                <w:szCs w:val="22"/>
              </w:rPr>
              <w:tab/>
            </w:r>
            <w:r w:rsidR="00326871" w:rsidRPr="006E1A34">
              <w:rPr>
                <w:rStyle w:val="Lienhypertexte"/>
                <w:noProof/>
              </w:rPr>
              <w:t>Prise de commande Ligne d’Accès FTTH « mode STOC » (brassage par OC uniquement)</w:t>
            </w:r>
            <w:r w:rsidR="00326871">
              <w:rPr>
                <w:noProof/>
                <w:webHidden/>
              </w:rPr>
              <w:tab/>
            </w:r>
            <w:r w:rsidR="00326871">
              <w:rPr>
                <w:noProof/>
                <w:webHidden/>
              </w:rPr>
              <w:fldChar w:fldCharType="begin"/>
            </w:r>
            <w:r w:rsidR="00326871">
              <w:rPr>
                <w:noProof/>
                <w:webHidden/>
              </w:rPr>
              <w:instrText xml:space="preserve"> PAGEREF _Toc55382839 \h </w:instrText>
            </w:r>
            <w:r w:rsidR="00326871">
              <w:rPr>
                <w:noProof/>
                <w:webHidden/>
              </w:rPr>
            </w:r>
            <w:r w:rsidR="00326871">
              <w:rPr>
                <w:noProof/>
                <w:webHidden/>
              </w:rPr>
              <w:fldChar w:fldCharType="separate"/>
            </w:r>
            <w:r w:rsidR="00F602A5">
              <w:rPr>
                <w:noProof/>
                <w:webHidden/>
              </w:rPr>
              <w:t>66</w:t>
            </w:r>
            <w:r w:rsidR="00326871">
              <w:rPr>
                <w:noProof/>
                <w:webHidden/>
              </w:rPr>
              <w:fldChar w:fldCharType="end"/>
            </w:r>
          </w:hyperlink>
        </w:p>
        <w:p w14:paraId="5A862FAF" w14:textId="08AC486E" w:rsidR="00326871" w:rsidRDefault="00BD4FD4">
          <w:pPr>
            <w:pStyle w:val="TM2"/>
            <w:rPr>
              <w:rFonts w:asciiTheme="minorHAnsi" w:eastAsiaTheme="minorEastAsia" w:hAnsiTheme="minorHAnsi" w:cstheme="minorBidi"/>
              <w:noProof/>
              <w:color w:val="auto"/>
              <w:sz w:val="22"/>
              <w:szCs w:val="22"/>
            </w:rPr>
          </w:pPr>
          <w:hyperlink w:anchor="_Toc55382840" w:history="1">
            <w:r w:rsidR="00326871" w:rsidRPr="006E1A34">
              <w:rPr>
                <w:rStyle w:val="Lienhypertexte"/>
                <w:noProof/>
              </w:rPr>
              <w:t>5.1.</w:t>
            </w:r>
            <w:r w:rsidR="00326871">
              <w:rPr>
                <w:rFonts w:asciiTheme="minorHAnsi" w:eastAsiaTheme="minorEastAsia" w:hAnsiTheme="minorHAnsi" w:cstheme="minorBidi"/>
                <w:noProof/>
                <w:color w:val="auto"/>
                <w:sz w:val="22"/>
                <w:szCs w:val="22"/>
              </w:rPr>
              <w:tab/>
            </w:r>
            <w:r w:rsidR="00326871" w:rsidRPr="006E1A34">
              <w:rPr>
                <w:rStyle w:val="Lienhypertexte"/>
                <w:noProof/>
              </w:rPr>
              <w:t>PTO à construire</w:t>
            </w:r>
            <w:r w:rsidR="00326871">
              <w:rPr>
                <w:noProof/>
                <w:webHidden/>
              </w:rPr>
              <w:tab/>
            </w:r>
            <w:r w:rsidR="00326871">
              <w:rPr>
                <w:noProof/>
                <w:webHidden/>
              </w:rPr>
              <w:fldChar w:fldCharType="begin"/>
            </w:r>
            <w:r w:rsidR="00326871">
              <w:rPr>
                <w:noProof/>
                <w:webHidden/>
              </w:rPr>
              <w:instrText xml:space="preserve"> PAGEREF _Toc55382840 \h </w:instrText>
            </w:r>
            <w:r w:rsidR="00326871">
              <w:rPr>
                <w:noProof/>
                <w:webHidden/>
              </w:rPr>
            </w:r>
            <w:r w:rsidR="00326871">
              <w:rPr>
                <w:noProof/>
                <w:webHidden/>
              </w:rPr>
              <w:fldChar w:fldCharType="separate"/>
            </w:r>
            <w:r w:rsidR="00F602A5">
              <w:rPr>
                <w:noProof/>
                <w:webHidden/>
              </w:rPr>
              <w:t>67</w:t>
            </w:r>
            <w:r w:rsidR="00326871">
              <w:rPr>
                <w:noProof/>
                <w:webHidden/>
              </w:rPr>
              <w:fldChar w:fldCharType="end"/>
            </w:r>
          </w:hyperlink>
        </w:p>
        <w:p w14:paraId="68E02F07" w14:textId="5463594F" w:rsidR="00326871" w:rsidRDefault="00BD4FD4">
          <w:pPr>
            <w:pStyle w:val="TM3"/>
            <w:rPr>
              <w:rFonts w:asciiTheme="minorHAnsi" w:eastAsiaTheme="minorEastAsia" w:hAnsiTheme="minorHAnsi" w:cstheme="minorBidi"/>
              <w:noProof/>
              <w:color w:val="auto"/>
              <w:sz w:val="22"/>
              <w:szCs w:val="22"/>
            </w:rPr>
          </w:pPr>
          <w:hyperlink w:anchor="_Toc55382841" w:history="1">
            <w:r w:rsidR="00326871" w:rsidRPr="006E1A34">
              <w:rPr>
                <w:rStyle w:val="Lienhypertexte"/>
                <w:noProof/>
              </w:rPr>
              <w:t>5.1.1.</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w:t>
            </w:r>
            <w:r w:rsidR="00326871">
              <w:rPr>
                <w:noProof/>
                <w:webHidden/>
              </w:rPr>
              <w:tab/>
            </w:r>
            <w:r w:rsidR="00326871">
              <w:rPr>
                <w:noProof/>
                <w:webHidden/>
              </w:rPr>
              <w:fldChar w:fldCharType="begin"/>
            </w:r>
            <w:r w:rsidR="00326871">
              <w:rPr>
                <w:noProof/>
                <w:webHidden/>
              </w:rPr>
              <w:instrText xml:space="preserve"> PAGEREF _Toc55382841 \h </w:instrText>
            </w:r>
            <w:r w:rsidR="00326871">
              <w:rPr>
                <w:noProof/>
                <w:webHidden/>
              </w:rPr>
            </w:r>
            <w:r w:rsidR="00326871">
              <w:rPr>
                <w:noProof/>
                <w:webHidden/>
              </w:rPr>
              <w:fldChar w:fldCharType="separate"/>
            </w:r>
            <w:r w:rsidR="00F602A5">
              <w:rPr>
                <w:noProof/>
                <w:webHidden/>
              </w:rPr>
              <w:t>67</w:t>
            </w:r>
            <w:r w:rsidR="00326871">
              <w:rPr>
                <w:noProof/>
                <w:webHidden/>
              </w:rPr>
              <w:fldChar w:fldCharType="end"/>
            </w:r>
          </w:hyperlink>
        </w:p>
        <w:p w14:paraId="7B79134E" w14:textId="02661221" w:rsidR="00326871" w:rsidRDefault="00BD4FD4">
          <w:pPr>
            <w:pStyle w:val="TM3"/>
            <w:rPr>
              <w:rFonts w:asciiTheme="minorHAnsi" w:eastAsiaTheme="minorEastAsia" w:hAnsiTheme="minorHAnsi" w:cstheme="minorBidi"/>
              <w:noProof/>
              <w:color w:val="auto"/>
              <w:sz w:val="22"/>
              <w:szCs w:val="22"/>
            </w:rPr>
          </w:pPr>
          <w:hyperlink w:anchor="_Toc55382842" w:history="1">
            <w:r w:rsidR="00326871" w:rsidRPr="006E1A34">
              <w:rPr>
                <w:rStyle w:val="Lienhypertexte"/>
                <w:noProof/>
              </w:rPr>
              <w:t>5.1.2.</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AR KO</w:t>
            </w:r>
            <w:r w:rsidR="00326871">
              <w:rPr>
                <w:noProof/>
                <w:webHidden/>
              </w:rPr>
              <w:tab/>
            </w:r>
            <w:r w:rsidR="00326871">
              <w:rPr>
                <w:noProof/>
                <w:webHidden/>
              </w:rPr>
              <w:fldChar w:fldCharType="begin"/>
            </w:r>
            <w:r w:rsidR="00326871">
              <w:rPr>
                <w:noProof/>
                <w:webHidden/>
              </w:rPr>
              <w:instrText xml:space="preserve"> PAGEREF _Toc55382842 \h </w:instrText>
            </w:r>
            <w:r w:rsidR="00326871">
              <w:rPr>
                <w:noProof/>
                <w:webHidden/>
              </w:rPr>
            </w:r>
            <w:r w:rsidR="00326871">
              <w:rPr>
                <w:noProof/>
                <w:webHidden/>
              </w:rPr>
              <w:fldChar w:fldCharType="separate"/>
            </w:r>
            <w:r w:rsidR="00F602A5">
              <w:rPr>
                <w:noProof/>
                <w:webHidden/>
              </w:rPr>
              <w:t>68</w:t>
            </w:r>
            <w:r w:rsidR="00326871">
              <w:rPr>
                <w:noProof/>
                <w:webHidden/>
              </w:rPr>
              <w:fldChar w:fldCharType="end"/>
            </w:r>
          </w:hyperlink>
        </w:p>
        <w:p w14:paraId="6EE68986" w14:textId="20D23B15" w:rsidR="00326871" w:rsidRDefault="00BD4FD4">
          <w:pPr>
            <w:pStyle w:val="TM3"/>
            <w:rPr>
              <w:rFonts w:asciiTheme="minorHAnsi" w:eastAsiaTheme="minorEastAsia" w:hAnsiTheme="minorHAnsi" w:cstheme="minorBidi"/>
              <w:noProof/>
              <w:color w:val="auto"/>
              <w:sz w:val="22"/>
              <w:szCs w:val="22"/>
            </w:rPr>
          </w:pPr>
          <w:hyperlink w:anchor="_Toc55382843" w:history="1">
            <w:r w:rsidR="00326871" w:rsidRPr="006E1A34">
              <w:rPr>
                <w:rStyle w:val="Lienhypertexte"/>
                <w:noProof/>
              </w:rPr>
              <w:t>5.1.3.</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CMD KO</w:t>
            </w:r>
            <w:r w:rsidR="00326871">
              <w:rPr>
                <w:noProof/>
                <w:webHidden/>
              </w:rPr>
              <w:tab/>
            </w:r>
            <w:r w:rsidR="00326871">
              <w:rPr>
                <w:noProof/>
                <w:webHidden/>
              </w:rPr>
              <w:fldChar w:fldCharType="begin"/>
            </w:r>
            <w:r w:rsidR="00326871">
              <w:rPr>
                <w:noProof/>
                <w:webHidden/>
              </w:rPr>
              <w:instrText xml:space="preserve"> PAGEREF _Toc55382843 \h </w:instrText>
            </w:r>
            <w:r w:rsidR="00326871">
              <w:rPr>
                <w:noProof/>
                <w:webHidden/>
              </w:rPr>
            </w:r>
            <w:r w:rsidR="00326871">
              <w:rPr>
                <w:noProof/>
                <w:webHidden/>
              </w:rPr>
              <w:fldChar w:fldCharType="separate"/>
            </w:r>
            <w:r w:rsidR="00F602A5">
              <w:rPr>
                <w:noProof/>
                <w:webHidden/>
              </w:rPr>
              <w:t>68</w:t>
            </w:r>
            <w:r w:rsidR="00326871">
              <w:rPr>
                <w:noProof/>
                <w:webHidden/>
              </w:rPr>
              <w:fldChar w:fldCharType="end"/>
            </w:r>
          </w:hyperlink>
        </w:p>
        <w:p w14:paraId="1D36D2FE" w14:textId="3C3145DC" w:rsidR="00326871" w:rsidRDefault="00BD4FD4">
          <w:pPr>
            <w:pStyle w:val="TM3"/>
            <w:rPr>
              <w:rFonts w:asciiTheme="minorHAnsi" w:eastAsiaTheme="minorEastAsia" w:hAnsiTheme="minorHAnsi" w:cstheme="minorBidi"/>
              <w:noProof/>
              <w:color w:val="auto"/>
              <w:sz w:val="22"/>
              <w:szCs w:val="22"/>
            </w:rPr>
          </w:pPr>
          <w:hyperlink w:anchor="_Toc55382844" w:history="1">
            <w:r w:rsidR="00326871" w:rsidRPr="006E1A34">
              <w:rPr>
                <w:rStyle w:val="Lienhypertexte"/>
                <w:noProof/>
              </w:rPr>
              <w:t>5.1.4.</w:t>
            </w:r>
            <w:r w:rsidR="00326871">
              <w:rPr>
                <w:rFonts w:asciiTheme="minorHAnsi" w:eastAsiaTheme="minorEastAsia" w:hAnsiTheme="minorHAnsi" w:cstheme="minorBidi"/>
                <w:noProof/>
                <w:color w:val="auto"/>
                <w:sz w:val="22"/>
                <w:szCs w:val="22"/>
              </w:rPr>
              <w:tab/>
            </w:r>
            <w:r w:rsidR="00326871" w:rsidRPr="006E1A34">
              <w:rPr>
                <w:rStyle w:val="Lienhypertexte"/>
                <w:noProof/>
              </w:rPr>
              <w:t>Cas de changement de route optique</w:t>
            </w:r>
            <w:r w:rsidR="00326871">
              <w:rPr>
                <w:noProof/>
                <w:webHidden/>
              </w:rPr>
              <w:tab/>
            </w:r>
            <w:r w:rsidR="00326871">
              <w:rPr>
                <w:noProof/>
                <w:webHidden/>
              </w:rPr>
              <w:fldChar w:fldCharType="begin"/>
            </w:r>
            <w:r w:rsidR="00326871">
              <w:rPr>
                <w:noProof/>
                <w:webHidden/>
              </w:rPr>
              <w:instrText xml:space="preserve"> PAGEREF _Toc55382844 \h </w:instrText>
            </w:r>
            <w:r w:rsidR="00326871">
              <w:rPr>
                <w:noProof/>
                <w:webHidden/>
              </w:rPr>
            </w:r>
            <w:r w:rsidR="00326871">
              <w:rPr>
                <w:noProof/>
                <w:webHidden/>
              </w:rPr>
              <w:fldChar w:fldCharType="separate"/>
            </w:r>
            <w:r w:rsidR="00F602A5">
              <w:rPr>
                <w:noProof/>
                <w:webHidden/>
              </w:rPr>
              <w:t>68</w:t>
            </w:r>
            <w:r w:rsidR="00326871">
              <w:rPr>
                <w:noProof/>
                <w:webHidden/>
              </w:rPr>
              <w:fldChar w:fldCharType="end"/>
            </w:r>
          </w:hyperlink>
        </w:p>
        <w:p w14:paraId="5B4910BF" w14:textId="4951E05D" w:rsidR="00326871" w:rsidRDefault="00BD4FD4">
          <w:pPr>
            <w:pStyle w:val="TM3"/>
            <w:rPr>
              <w:rFonts w:asciiTheme="minorHAnsi" w:eastAsiaTheme="minorEastAsia" w:hAnsiTheme="minorHAnsi" w:cstheme="minorBidi"/>
              <w:noProof/>
              <w:color w:val="auto"/>
              <w:sz w:val="22"/>
              <w:szCs w:val="22"/>
            </w:rPr>
          </w:pPr>
          <w:hyperlink w:anchor="_Toc55382845" w:history="1">
            <w:r w:rsidR="00326871" w:rsidRPr="006E1A34">
              <w:rPr>
                <w:rStyle w:val="Lienhypertexte"/>
                <w:noProof/>
              </w:rPr>
              <w:t>5.1.5.</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STOC KO</w:t>
            </w:r>
            <w:r w:rsidR="00326871">
              <w:rPr>
                <w:noProof/>
                <w:webHidden/>
              </w:rPr>
              <w:tab/>
            </w:r>
            <w:r w:rsidR="00326871">
              <w:rPr>
                <w:noProof/>
                <w:webHidden/>
              </w:rPr>
              <w:fldChar w:fldCharType="begin"/>
            </w:r>
            <w:r w:rsidR="00326871">
              <w:rPr>
                <w:noProof/>
                <w:webHidden/>
              </w:rPr>
              <w:instrText xml:space="preserve"> PAGEREF _Toc55382845 \h </w:instrText>
            </w:r>
            <w:r w:rsidR="00326871">
              <w:rPr>
                <w:noProof/>
                <w:webHidden/>
              </w:rPr>
            </w:r>
            <w:r w:rsidR="00326871">
              <w:rPr>
                <w:noProof/>
                <w:webHidden/>
              </w:rPr>
              <w:fldChar w:fldCharType="separate"/>
            </w:r>
            <w:r w:rsidR="00F602A5">
              <w:rPr>
                <w:noProof/>
                <w:webHidden/>
              </w:rPr>
              <w:t>69</w:t>
            </w:r>
            <w:r w:rsidR="00326871">
              <w:rPr>
                <w:noProof/>
                <w:webHidden/>
              </w:rPr>
              <w:fldChar w:fldCharType="end"/>
            </w:r>
          </w:hyperlink>
        </w:p>
        <w:p w14:paraId="1D144B40" w14:textId="651928A6" w:rsidR="00326871" w:rsidRDefault="00BD4FD4">
          <w:pPr>
            <w:pStyle w:val="TM3"/>
            <w:rPr>
              <w:rFonts w:asciiTheme="minorHAnsi" w:eastAsiaTheme="minorEastAsia" w:hAnsiTheme="minorHAnsi" w:cstheme="minorBidi"/>
              <w:noProof/>
              <w:color w:val="auto"/>
              <w:sz w:val="22"/>
              <w:szCs w:val="22"/>
            </w:rPr>
          </w:pPr>
          <w:hyperlink w:anchor="_Toc55382846" w:history="1">
            <w:r w:rsidR="00326871" w:rsidRPr="006E1A34">
              <w:rPr>
                <w:rStyle w:val="Lienhypertexte"/>
                <w:noProof/>
              </w:rPr>
              <w:t>5.1.6.</w:t>
            </w:r>
            <w:r w:rsidR="00326871">
              <w:rPr>
                <w:rFonts w:asciiTheme="minorHAnsi" w:eastAsiaTheme="minorEastAsia" w:hAnsiTheme="minorHAnsi" w:cstheme="minorBidi"/>
                <w:noProof/>
                <w:color w:val="auto"/>
                <w:sz w:val="22"/>
                <w:szCs w:val="22"/>
              </w:rPr>
              <w:tab/>
            </w:r>
            <w:r w:rsidR="00326871" w:rsidRPr="006E1A34">
              <w:rPr>
                <w:rStyle w:val="Lienhypertexte"/>
                <w:noProof/>
              </w:rPr>
              <w:t>Cas d’échec de mise en service constaté après pose de la prise</w:t>
            </w:r>
            <w:r w:rsidR="00326871">
              <w:rPr>
                <w:noProof/>
                <w:webHidden/>
              </w:rPr>
              <w:tab/>
            </w:r>
            <w:r w:rsidR="00326871">
              <w:rPr>
                <w:noProof/>
                <w:webHidden/>
              </w:rPr>
              <w:fldChar w:fldCharType="begin"/>
            </w:r>
            <w:r w:rsidR="00326871">
              <w:rPr>
                <w:noProof/>
                <w:webHidden/>
              </w:rPr>
              <w:instrText xml:space="preserve"> PAGEREF _Toc55382846 \h </w:instrText>
            </w:r>
            <w:r w:rsidR="00326871">
              <w:rPr>
                <w:noProof/>
                <w:webHidden/>
              </w:rPr>
            </w:r>
            <w:r w:rsidR="00326871">
              <w:rPr>
                <w:noProof/>
                <w:webHidden/>
              </w:rPr>
              <w:fldChar w:fldCharType="separate"/>
            </w:r>
            <w:r w:rsidR="00F602A5">
              <w:rPr>
                <w:noProof/>
                <w:webHidden/>
              </w:rPr>
              <w:t>70</w:t>
            </w:r>
            <w:r w:rsidR="00326871">
              <w:rPr>
                <w:noProof/>
                <w:webHidden/>
              </w:rPr>
              <w:fldChar w:fldCharType="end"/>
            </w:r>
          </w:hyperlink>
        </w:p>
        <w:p w14:paraId="2E97A440" w14:textId="1139527B" w:rsidR="00326871" w:rsidRDefault="00BD4FD4">
          <w:pPr>
            <w:pStyle w:val="TM3"/>
            <w:rPr>
              <w:rFonts w:asciiTheme="minorHAnsi" w:eastAsiaTheme="minorEastAsia" w:hAnsiTheme="minorHAnsi" w:cstheme="minorBidi"/>
              <w:noProof/>
              <w:color w:val="auto"/>
              <w:sz w:val="22"/>
              <w:szCs w:val="22"/>
            </w:rPr>
          </w:pPr>
          <w:hyperlink w:anchor="_Toc55382847" w:history="1">
            <w:r w:rsidR="00326871" w:rsidRPr="006E1A34">
              <w:rPr>
                <w:rStyle w:val="Lienhypertexte"/>
                <w:noProof/>
              </w:rPr>
              <w:t>5.1.7.</w:t>
            </w:r>
            <w:r w:rsidR="00326871">
              <w:rPr>
                <w:rFonts w:asciiTheme="minorHAnsi" w:eastAsiaTheme="minorEastAsia" w:hAnsiTheme="minorHAnsi" w:cstheme="minorBidi"/>
                <w:noProof/>
                <w:color w:val="auto"/>
                <w:sz w:val="22"/>
                <w:szCs w:val="22"/>
              </w:rPr>
              <w:tab/>
            </w:r>
            <w:r w:rsidR="00326871" w:rsidRPr="006E1A34">
              <w:rPr>
                <w:rStyle w:val="Lienhypertexte"/>
                <w:noProof/>
              </w:rPr>
              <w:t>Cas d’échec de mise en service constaté lors de la pose de la prise</w:t>
            </w:r>
            <w:r w:rsidR="00326871">
              <w:rPr>
                <w:noProof/>
                <w:webHidden/>
              </w:rPr>
              <w:tab/>
            </w:r>
            <w:r w:rsidR="00326871">
              <w:rPr>
                <w:noProof/>
                <w:webHidden/>
              </w:rPr>
              <w:fldChar w:fldCharType="begin"/>
            </w:r>
            <w:r w:rsidR="00326871">
              <w:rPr>
                <w:noProof/>
                <w:webHidden/>
              </w:rPr>
              <w:instrText xml:space="preserve"> PAGEREF _Toc55382847 \h </w:instrText>
            </w:r>
            <w:r w:rsidR="00326871">
              <w:rPr>
                <w:noProof/>
                <w:webHidden/>
              </w:rPr>
            </w:r>
            <w:r w:rsidR="00326871">
              <w:rPr>
                <w:noProof/>
                <w:webHidden/>
              </w:rPr>
              <w:fldChar w:fldCharType="separate"/>
            </w:r>
            <w:r w:rsidR="00F602A5">
              <w:rPr>
                <w:noProof/>
                <w:webHidden/>
              </w:rPr>
              <w:t>70</w:t>
            </w:r>
            <w:r w:rsidR="00326871">
              <w:rPr>
                <w:noProof/>
                <w:webHidden/>
              </w:rPr>
              <w:fldChar w:fldCharType="end"/>
            </w:r>
          </w:hyperlink>
        </w:p>
        <w:p w14:paraId="0A850877" w14:textId="5F1DFAEB" w:rsidR="00326871" w:rsidRDefault="00BD4FD4">
          <w:pPr>
            <w:pStyle w:val="TM3"/>
            <w:rPr>
              <w:rFonts w:asciiTheme="minorHAnsi" w:eastAsiaTheme="minorEastAsia" w:hAnsiTheme="minorHAnsi" w:cstheme="minorBidi"/>
              <w:noProof/>
              <w:color w:val="auto"/>
              <w:sz w:val="22"/>
              <w:szCs w:val="22"/>
            </w:rPr>
          </w:pPr>
          <w:hyperlink w:anchor="_Toc55382848" w:history="1">
            <w:r w:rsidR="00326871" w:rsidRPr="006E1A34">
              <w:rPr>
                <w:rStyle w:val="Lienhypertexte"/>
                <w:noProof/>
              </w:rPr>
              <w:t>5.1.8.</w:t>
            </w:r>
            <w:r w:rsidR="00326871">
              <w:rPr>
                <w:rFonts w:asciiTheme="minorHAnsi" w:eastAsiaTheme="minorEastAsia" w:hAnsiTheme="minorHAnsi" w:cstheme="minorBidi"/>
                <w:noProof/>
                <w:color w:val="auto"/>
                <w:sz w:val="22"/>
                <w:szCs w:val="22"/>
              </w:rPr>
              <w:tab/>
            </w:r>
            <w:r w:rsidR="00326871" w:rsidRPr="006E1A34">
              <w:rPr>
                <w:rStyle w:val="Lienhypertexte"/>
                <w:noProof/>
              </w:rPr>
              <w:t>Cas d’échec de construction de la PTO cause OI</w:t>
            </w:r>
            <w:r w:rsidR="00326871">
              <w:rPr>
                <w:noProof/>
                <w:webHidden/>
              </w:rPr>
              <w:tab/>
            </w:r>
            <w:r w:rsidR="00326871">
              <w:rPr>
                <w:noProof/>
                <w:webHidden/>
              </w:rPr>
              <w:fldChar w:fldCharType="begin"/>
            </w:r>
            <w:r w:rsidR="00326871">
              <w:rPr>
                <w:noProof/>
                <w:webHidden/>
              </w:rPr>
              <w:instrText xml:space="preserve"> PAGEREF _Toc55382848 \h </w:instrText>
            </w:r>
            <w:r w:rsidR="00326871">
              <w:rPr>
                <w:noProof/>
                <w:webHidden/>
              </w:rPr>
            </w:r>
            <w:r w:rsidR="00326871">
              <w:rPr>
                <w:noProof/>
                <w:webHidden/>
              </w:rPr>
              <w:fldChar w:fldCharType="separate"/>
            </w:r>
            <w:r w:rsidR="00F602A5">
              <w:rPr>
                <w:noProof/>
                <w:webHidden/>
              </w:rPr>
              <w:t>71</w:t>
            </w:r>
            <w:r w:rsidR="00326871">
              <w:rPr>
                <w:noProof/>
                <w:webHidden/>
              </w:rPr>
              <w:fldChar w:fldCharType="end"/>
            </w:r>
          </w:hyperlink>
        </w:p>
        <w:p w14:paraId="2CA26F36" w14:textId="1C2FF917" w:rsidR="00326871" w:rsidRDefault="00BD4FD4">
          <w:pPr>
            <w:pStyle w:val="TM3"/>
            <w:rPr>
              <w:rFonts w:asciiTheme="minorHAnsi" w:eastAsiaTheme="minorEastAsia" w:hAnsiTheme="minorHAnsi" w:cstheme="minorBidi"/>
              <w:noProof/>
              <w:color w:val="auto"/>
              <w:sz w:val="22"/>
              <w:szCs w:val="22"/>
            </w:rPr>
          </w:pPr>
          <w:hyperlink w:anchor="_Toc55382849" w:history="1">
            <w:r w:rsidR="00326871" w:rsidRPr="006E1A34">
              <w:rPr>
                <w:rStyle w:val="Lienhypertexte"/>
                <w:noProof/>
              </w:rPr>
              <w:t>5.1.9.</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MAD KO</w:t>
            </w:r>
            <w:r w:rsidR="00326871">
              <w:rPr>
                <w:noProof/>
                <w:webHidden/>
              </w:rPr>
              <w:tab/>
            </w:r>
            <w:r w:rsidR="00326871">
              <w:rPr>
                <w:noProof/>
                <w:webHidden/>
              </w:rPr>
              <w:fldChar w:fldCharType="begin"/>
            </w:r>
            <w:r w:rsidR="00326871">
              <w:rPr>
                <w:noProof/>
                <w:webHidden/>
              </w:rPr>
              <w:instrText xml:space="preserve"> PAGEREF _Toc55382849 \h </w:instrText>
            </w:r>
            <w:r w:rsidR="00326871">
              <w:rPr>
                <w:noProof/>
                <w:webHidden/>
              </w:rPr>
            </w:r>
            <w:r w:rsidR="00326871">
              <w:rPr>
                <w:noProof/>
                <w:webHidden/>
              </w:rPr>
              <w:fldChar w:fldCharType="separate"/>
            </w:r>
            <w:r w:rsidR="00F602A5">
              <w:rPr>
                <w:noProof/>
                <w:webHidden/>
              </w:rPr>
              <w:t>72</w:t>
            </w:r>
            <w:r w:rsidR="00326871">
              <w:rPr>
                <w:noProof/>
                <w:webHidden/>
              </w:rPr>
              <w:fldChar w:fldCharType="end"/>
            </w:r>
          </w:hyperlink>
        </w:p>
        <w:p w14:paraId="6E912402" w14:textId="7773BA86" w:rsidR="00326871" w:rsidRDefault="00BD4FD4">
          <w:pPr>
            <w:pStyle w:val="TM3"/>
            <w:rPr>
              <w:rFonts w:asciiTheme="minorHAnsi" w:eastAsiaTheme="minorEastAsia" w:hAnsiTheme="minorHAnsi" w:cstheme="minorBidi"/>
              <w:noProof/>
              <w:color w:val="auto"/>
              <w:sz w:val="22"/>
              <w:szCs w:val="22"/>
            </w:rPr>
          </w:pPr>
          <w:hyperlink w:anchor="_Toc55382850" w:history="1">
            <w:r w:rsidR="00326871" w:rsidRPr="006E1A34">
              <w:rPr>
                <w:rStyle w:val="Lienhypertexte"/>
                <w:noProof/>
              </w:rPr>
              <w:t>5.1.10.</w:t>
            </w:r>
            <w:r w:rsidR="00326871">
              <w:rPr>
                <w:rFonts w:asciiTheme="minorHAnsi" w:eastAsiaTheme="minorEastAsia" w:hAnsiTheme="minorHAnsi" w:cstheme="minorBidi"/>
                <w:noProof/>
                <w:color w:val="auto"/>
                <w:sz w:val="22"/>
                <w:szCs w:val="22"/>
              </w:rPr>
              <w:tab/>
            </w:r>
            <w:r w:rsidR="00326871" w:rsidRPr="006E1A34">
              <w:rPr>
                <w:rStyle w:val="Lienhypertexte"/>
                <w:noProof/>
              </w:rPr>
              <w:t>Cas de fourniture d’un CR de commande contenant une route optique virtuelle</w:t>
            </w:r>
            <w:r w:rsidR="00326871">
              <w:rPr>
                <w:noProof/>
                <w:webHidden/>
              </w:rPr>
              <w:tab/>
            </w:r>
            <w:r w:rsidR="00326871">
              <w:rPr>
                <w:noProof/>
                <w:webHidden/>
              </w:rPr>
              <w:fldChar w:fldCharType="begin"/>
            </w:r>
            <w:r w:rsidR="00326871">
              <w:rPr>
                <w:noProof/>
                <w:webHidden/>
              </w:rPr>
              <w:instrText xml:space="preserve"> PAGEREF _Toc55382850 \h </w:instrText>
            </w:r>
            <w:r w:rsidR="00326871">
              <w:rPr>
                <w:noProof/>
                <w:webHidden/>
              </w:rPr>
            </w:r>
            <w:r w:rsidR="00326871">
              <w:rPr>
                <w:noProof/>
                <w:webHidden/>
              </w:rPr>
              <w:fldChar w:fldCharType="separate"/>
            </w:r>
            <w:r w:rsidR="00F602A5">
              <w:rPr>
                <w:noProof/>
                <w:webHidden/>
              </w:rPr>
              <w:t>72</w:t>
            </w:r>
            <w:r w:rsidR="00326871">
              <w:rPr>
                <w:noProof/>
                <w:webHidden/>
              </w:rPr>
              <w:fldChar w:fldCharType="end"/>
            </w:r>
          </w:hyperlink>
        </w:p>
        <w:p w14:paraId="511F662C" w14:textId="2DC79859" w:rsidR="00326871" w:rsidRDefault="00BD4FD4">
          <w:pPr>
            <w:pStyle w:val="TM2"/>
            <w:rPr>
              <w:rFonts w:asciiTheme="minorHAnsi" w:eastAsiaTheme="minorEastAsia" w:hAnsiTheme="minorHAnsi" w:cstheme="minorBidi"/>
              <w:noProof/>
              <w:color w:val="auto"/>
              <w:sz w:val="22"/>
              <w:szCs w:val="22"/>
            </w:rPr>
          </w:pPr>
          <w:hyperlink w:anchor="_Toc55382851" w:history="1">
            <w:r w:rsidR="00326871" w:rsidRPr="006E1A34">
              <w:rPr>
                <w:rStyle w:val="Lienhypertexte"/>
                <w:noProof/>
              </w:rPr>
              <w:t>5.2.</w:t>
            </w:r>
            <w:r w:rsidR="00326871">
              <w:rPr>
                <w:rFonts w:asciiTheme="minorHAnsi" w:eastAsiaTheme="minorEastAsia" w:hAnsiTheme="minorHAnsi" w:cstheme="minorBidi"/>
                <w:noProof/>
                <w:color w:val="auto"/>
                <w:sz w:val="22"/>
                <w:szCs w:val="22"/>
              </w:rPr>
              <w:tab/>
            </w:r>
            <w:r w:rsidR="00326871" w:rsidRPr="006E1A34">
              <w:rPr>
                <w:rStyle w:val="Lienhypertexte"/>
                <w:noProof/>
              </w:rPr>
              <w:t>PTO construite et identifiée</w:t>
            </w:r>
            <w:r w:rsidR="00326871">
              <w:rPr>
                <w:noProof/>
                <w:webHidden/>
              </w:rPr>
              <w:tab/>
            </w:r>
            <w:r w:rsidR="00326871">
              <w:rPr>
                <w:noProof/>
                <w:webHidden/>
              </w:rPr>
              <w:fldChar w:fldCharType="begin"/>
            </w:r>
            <w:r w:rsidR="00326871">
              <w:rPr>
                <w:noProof/>
                <w:webHidden/>
              </w:rPr>
              <w:instrText xml:space="preserve"> PAGEREF _Toc55382851 \h </w:instrText>
            </w:r>
            <w:r w:rsidR="00326871">
              <w:rPr>
                <w:noProof/>
                <w:webHidden/>
              </w:rPr>
            </w:r>
            <w:r w:rsidR="00326871">
              <w:rPr>
                <w:noProof/>
                <w:webHidden/>
              </w:rPr>
              <w:fldChar w:fldCharType="separate"/>
            </w:r>
            <w:r w:rsidR="00F602A5">
              <w:rPr>
                <w:noProof/>
                <w:webHidden/>
              </w:rPr>
              <w:t>72</w:t>
            </w:r>
            <w:r w:rsidR="00326871">
              <w:rPr>
                <w:noProof/>
                <w:webHidden/>
              </w:rPr>
              <w:fldChar w:fldCharType="end"/>
            </w:r>
          </w:hyperlink>
        </w:p>
        <w:p w14:paraId="3C9F9328" w14:textId="5D2C56F0" w:rsidR="00326871" w:rsidRDefault="00BD4FD4">
          <w:pPr>
            <w:pStyle w:val="TM3"/>
            <w:rPr>
              <w:rFonts w:asciiTheme="minorHAnsi" w:eastAsiaTheme="minorEastAsia" w:hAnsiTheme="minorHAnsi" w:cstheme="minorBidi"/>
              <w:noProof/>
              <w:color w:val="auto"/>
              <w:sz w:val="22"/>
              <w:szCs w:val="22"/>
            </w:rPr>
          </w:pPr>
          <w:hyperlink w:anchor="_Toc55382852" w:history="1">
            <w:r w:rsidR="00326871" w:rsidRPr="006E1A34">
              <w:rPr>
                <w:rStyle w:val="Lienhypertexte"/>
                <w:noProof/>
              </w:rPr>
              <w:t>5.2.1.</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w:t>
            </w:r>
            <w:r w:rsidR="00326871">
              <w:rPr>
                <w:noProof/>
                <w:webHidden/>
              </w:rPr>
              <w:tab/>
            </w:r>
            <w:r w:rsidR="00326871">
              <w:rPr>
                <w:noProof/>
                <w:webHidden/>
              </w:rPr>
              <w:fldChar w:fldCharType="begin"/>
            </w:r>
            <w:r w:rsidR="00326871">
              <w:rPr>
                <w:noProof/>
                <w:webHidden/>
              </w:rPr>
              <w:instrText xml:space="preserve"> PAGEREF _Toc55382852 \h </w:instrText>
            </w:r>
            <w:r w:rsidR="00326871">
              <w:rPr>
                <w:noProof/>
                <w:webHidden/>
              </w:rPr>
            </w:r>
            <w:r w:rsidR="00326871">
              <w:rPr>
                <w:noProof/>
                <w:webHidden/>
              </w:rPr>
              <w:fldChar w:fldCharType="separate"/>
            </w:r>
            <w:r w:rsidR="00F602A5">
              <w:rPr>
                <w:noProof/>
                <w:webHidden/>
              </w:rPr>
              <w:t>72</w:t>
            </w:r>
            <w:r w:rsidR="00326871">
              <w:rPr>
                <w:noProof/>
                <w:webHidden/>
              </w:rPr>
              <w:fldChar w:fldCharType="end"/>
            </w:r>
          </w:hyperlink>
        </w:p>
        <w:p w14:paraId="50DD31F5" w14:textId="09100F68" w:rsidR="00326871" w:rsidRDefault="00BD4FD4">
          <w:pPr>
            <w:pStyle w:val="TM3"/>
            <w:rPr>
              <w:rFonts w:asciiTheme="minorHAnsi" w:eastAsiaTheme="minorEastAsia" w:hAnsiTheme="minorHAnsi" w:cstheme="minorBidi"/>
              <w:noProof/>
              <w:color w:val="auto"/>
              <w:sz w:val="22"/>
              <w:szCs w:val="22"/>
            </w:rPr>
          </w:pPr>
          <w:hyperlink w:anchor="_Toc55382853" w:history="1">
            <w:r w:rsidR="00326871" w:rsidRPr="006E1A34">
              <w:rPr>
                <w:rStyle w:val="Lienhypertexte"/>
                <w:noProof/>
              </w:rPr>
              <w:t>5.2.2.</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AR KO</w:t>
            </w:r>
            <w:r w:rsidR="00326871">
              <w:rPr>
                <w:noProof/>
                <w:webHidden/>
              </w:rPr>
              <w:tab/>
            </w:r>
            <w:r w:rsidR="00326871">
              <w:rPr>
                <w:noProof/>
                <w:webHidden/>
              </w:rPr>
              <w:fldChar w:fldCharType="begin"/>
            </w:r>
            <w:r w:rsidR="00326871">
              <w:rPr>
                <w:noProof/>
                <w:webHidden/>
              </w:rPr>
              <w:instrText xml:space="preserve"> PAGEREF _Toc55382853 \h </w:instrText>
            </w:r>
            <w:r w:rsidR="00326871">
              <w:rPr>
                <w:noProof/>
                <w:webHidden/>
              </w:rPr>
            </w:r>
            <w:r w:rsidR="00326871">
              <w:rPr>
                <w:noProof/>
                <w:webHidden/>
              </w:rPr>
              <w:fldChar w:fldCharType="separate"/>
            </w:r>
            <w:r w:rsidR="00F602A5">
              <w:rPr>
                <w:noProof/>
                <w:webHidden/>
              </w:rPr>
              <w:t>73</w:t>
            </w:r>
            <w:r w:rsidR="00326871">
              <w:rPr>
                <w:noProof/>
                <w:webHidden/>
              </w:rPr>
              <w:fldChar w:fldCharType="end"/>
            </w:r>
          </w:hyperlink>
        </w:p>
        <w:p w14:paraId="50D26855" w14:textId="482BB091" w:rsidR="00326871" w:rsidRDefault="00BD4FD4">
          <w:pPr>
            <w:pStyle w:val="TM3"/>
            <w:rPr>
              <w:rFonts w:asciiTheme="minorHAnsi" w:eastAsiaTheme="minorEastAsia" w:hAnsiTheme="minorHAnsi" w:cstheme="minorBidi"/>
              <w:noProof/>
              <w:color w:val="auto"/>
              <w:sz w:val="22"/>
              <w:szCs w:val="22"/>
            </w:rPr>
          </w:pPr>
          <w:hyperlink w:anchor="_Toc55382854" w:history="1">
            <w:r w:rsidR="00326871" w:rsidRPr="006E1A34">
              <w:rPr>
                <w:rStyle w:val="Lienhypertexte"/>
                <w:noProof/>
              </w:rPr>
              <w:t>5.2.3.</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CMD KO</w:t>
            </w:r>
            <w:r w:rsidR="00326871">
              <w:rPr>
                <w:noProof/>
                <w:webHidden/>
              </w:rPr>
              <w:tab/>
            </w:r>
            <w:r w:rsidR="00326871">
              <w:rPr>
                <w:noProof/>
                <w:webHidden/>
              </w:rPr>
              <w:fldChar w:fldCharType="begin"/>
            </w:r>
            <w:r w:rsidR="00326871">
              <w:rPr>
                <w:noProof/>
                <w:webHidden/>
              </w:rPr>
              <w:instrText xml:space="preserve"> PAGEREF _Toc55382854 \h </w:instrText>
            </w:r>
            <w:r w:rsidR="00326871">
              <w:rPr>
                <w:noProof/>
                <w:webHidden/>
              </w:rPr>
            </w:r>
            <w:r w:rsidR="00326871">
              <w:rPr>
                <w:noProof/>
                <w:webHidden/>
              </w:rPr>
              <w:fldChar w:fldCharType="separate"/>
            </w:r>
            <w:r w:rsidR="00F602A5">
              <w:rPr>
                <w:noProof/>
                <w:webHidden/>
              </w:rPr>
              <w:t>73</w:t>
            </w:r>
            <w:r w:rsidR="00326871">
              <w:rPr>
                <w:noProof/>
                <w:webHidden/>
              </w:rPr>
              <w:fldChar w:fldCharType="end"/>
            </w:r>
          </w:hyperlink>
        </w:p>
        <w:p w14:paraId="32F96709" w14:textId="4F2195D3" w:rsidR="00326871" w:rsidRDefault="00BD4FD4">
          <w:pPr>
            <w:pStyle w:val="TM3"/>
            <w:rPr>
              <w:rFonts w:asciiTheme="minorHAnsi" w:eastAsiaTheme="minorEastAsia" w:hAnsiTheme="minorHAnsi" w:cstheme="minorBidi"/>
              <w:noProof/>
              <w:color w:val="auto"/>
              <w:sz w:val="22"/>
              <w:szCs w:val="22"/>
            </w:rPr>
          </w:pPr>
          <w:hyperlink w:anchor="_Toc55382855" w:history="1">
            <w:r w:rsidR="00326871" w:rsidRPr="006E1A34">
              <w:rPr>
                <w:rStyle w:val="Lienhypertexte"/>
                <w:noProof/>
              </w:rPr>
              <w:t>5.2.4.</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MAD KO</w:t>
            </w:r>
            <w:r w:rsidR="00326871">
              <w:rPr>
                <w:noProof/>
                <w:webHidden/>
              </w:rPr>
              <w:tab/>
            </w:r>
            <w:r w:rsidR="00326871">
              <w:rPr>
                <w:noProof/>
                <w:webHidden/>
              </w:rPr>
              <w:fldChar w:fldCharType="begin"/>
            </w:r>
            <w:r w:rsidR="00326871">
              <w:rPr>
                <w:noProof/>
                <w:webHidden/>
              </w:rPr>
              <w:instrText xml:space="preserve"> PAGEREF _Toc55382855 \h </w:instrText>
            </w:r>
            <w:r w:rsidR="00326871">
              <w:rPr>
                <w:noProof/>
                <w:webHidden/>
              </w:rPr>
            </w:r>
            <w:r w:rsidR="00326871">
              <w:rPr>
                <w:noProof/>
                <w:webHidden/>
              </w:rPr>
              <w:fldChar w:fldCharType="separate"/>
            </w:r>
            <w:r w:rsidR="00F602A5">
              <w:rPr>
                <w:noProof/>
                <w:webHidden/>
              </w:rPr>
              <w:t>73</w:t>
            </w:r>
            <w:r w:rsidR="00326871">
              <w:rPr>
                <w:noProof/>
                <w:webHidden/>
              </w:rPr>
              <w:fldChar w:fldCharType="end"/>
            </w:r>
          </w:hyperlink>
        </w:p>
        <w:p w14:paraId="24F29C2A" w14:textId="567D8FC0" w:rsidR="00326871" w:rsidRDefault="00BD4FD4">
          <w:pPr>
            <w:pStyle w:val="TM3"/>
            <w:rPr>
              <w:rFonts w:asciiTheme="minorHAnsi" w:eastAsiaTheme="minorEastAsia" w:hAnsiTheme="minorHAnsi" w:cstheme="minorBidi"/>
              <w:noProof/>
              <w:color w:val="auto"/>
              <w:sz w:val="22"/>
              <w:szCs w:val="22"/>
            </w:rPr>
          </w:pPr>
          <w:hyperlink w:anchor="_Toc55382856" w:history="1">
            <w:r w:rsidR="00326871" w:rsidRPr="006E1A34">
              <w:rPr>
                <w:rStyle w:val="Lienhypertexte"/>
                <w:noProof/>
              </w:rPr>
              <w:t>5.2.5.</w:t>
            </w:r>
            <w:r w:rsidR="00326871">
              <w:rPr>
                <w:rFonts w:asciiTheme="minorHAnsi" w:eastAsiaTheme="minorEastAsia" w:hAnsiTheme="minorHAnsi" w:cstheme="minorBidi"/>
                <w:noProof/>
                <w:color w:val="auto"/>
                <w:sz w:val="22"/>
                <w:szCs w:val="22"/>
              </w:rPr>
              <w:tab/>
            </w:r>
            <w:r w:rsidR="00326871" w:rsidRPr="006E1A34">
              <w:rPr>
                <w:rStyle w:val="Lienhypertexte"/>
                <w:noProof/>
              </w:rPr>
              <w:t>Cas de changement de route optique</w:t>
            </w:r>
            <w:r w:rsidR="00326871">
              <w:rPr>
                <w:noProof/>
                <w:webHidden/>
              </w:rPr>
              <w:tab/>
            </w:r>
            <w:r w:rsidR="00326871">
              <w:rPr>
                <w:noProof/>
                <w:webHidden/>
              </w:rPr>
              <w:fldChar w:fldCharType="begin"/>
            </w:r>
            <w:r w:rsidR="00326871">
              <w:rPr>
                <w:noProof/>
                <w:webHidden/>
              </w:rPr>
              <w:instrText xml:space="preserve"> PAGEREF _Toc55382856 \h </w:instrText>
            </w:r>
            <w:r w:rsidR="00326871">
              <w:rPr>
                <w:noProof/>
                <w:webHidden/>
              </w:rPr>
            </w:r>
            <w:r w:rsidR="00326871">
              <w:rPr>
                <w:noProof/>
                <w:webHidden/>
              </w:rPr>
              <w:fldChar w:fldCharType="separate"/>
            </w:r>
            <w:r w:rsidR="00F602A5">
              <w:rPr>
                <w:noProof/>
                <w:webHidden/>
              </w:rPr>
              <w:t>74</w:t>
            </w:r>
            <w:r w:rsidR="00326871">
              <w:rPr>
                <w:noProof/>
                <w:webHidden/>
              </w:rPr>
              <w:fldChar w:fldCharType="end"/>
            </w:r>
          </w:hyperlink>
        </w:p>
        <w:p w14:paraId="0A5DAD36" w14:textId="2A009942" w:rsidR="00326871" w:rsidRDefault="00BD4FD4">
          <w:pPr>
            <w:pStyle w:val="TM3"/>
            <w:rPr>
              <w:rFonts w:asciiTheme="minorHAnsi" w:eastAsiaTheme="minorEastAsia" w:hAnsiTheme="minorHAnsi" w:cstheme="minorBidi"/>
              <w:noProof/>
              <w:color w:val="auto"/>
              <w:sz w:val="22"/>
              <w:szCs w:val="22"/>
            </w:rPr>
          </w:pPr>
          <w:hyperlink w:anchor="_Toc55382857" w:history="1">
            <w:r w:rsidR="00326871" w:rsidRPr="006E1A34">
              <w:rPr>
                <w:rStyle w:val="Lienhypertexte"/>
                <w:noProof/>
              </w:rPr>
              <w:t>5.2.6.</w:t>
            </w:r>
            <w:r w:rsidR="00326871">
              <w:rPr>
                <w:rFonts w:asciiTheme="minorHAnsi" w:eastAsiaTheme="minorEastAsia" w:hAnsiTheme="minorHAnsi" w:cstheme="minorBidi"/>
                <w:noProof/>
                <w:color w:val="auto"/>
                <w:sz w:val="22"/>
                <w:szCs w:val="22"/>
              </w:rPr>
              <w:tab/>
            </w:r>
            <w:r w:rsidR="00326871" w:rsidRPr="006E1A34">
              <w:rPr>
                <w:rStyle w:val="Lienhypertexte"/>
                <w:noProof/>
              </w:rPr>
              <w:t>Cas d’échec de mise en service</w:t>
            </w:r>
            <w:r w:rsidR="00326871">
              <w:rPr>
                <w:noProof/>
                <w:webHidden/>
              </w:rPr>
              <w:tab/>
            </w:r>
            <w:r w:rsidR="00326871">
              <w:rPr>
                <w:noProof/>
                <w:webHidden/>
              </w:rPr>
              <w:fldChar w:fldCharType="begin"/>
            </w:r>
            <w:r w:rsidR="00326871">
              <w:rPr>
                <w:noProof/>
                <w:webHidden/>
              </w:rPr>
              <w:instrText xml:space="preserve"> PAGEREF _Toc55382857 \h </w:instrText>
            </w:r>
            <w:r w:rsidR="00326871">
              <w:rPr>
                <w:noProof/>
                <w:webHidden/>
              </w:rPr>
            </w:r>
            <w:r w:rsidR="00326871">
              <w:rPr>
                <w:noProof/>
                <w:webHidden/>
              </w:rPr>
              <w:fldChar w:fldCharType="separate"/>
            </w:r>
            <w:r w:rsidR="00F602A5">
              <w:rPr>
                <w:noProof/>
                <w:webHidden/>
              </w:rPr>
              <w:t>74</w:t>
            </w:r>
            <w:r w:rsidR="00326871">
              <w:rPr>
                <w:noProof/>
                <w:webHidden/>
              </w:rPr>
              <w:fldChar w:fldCharType="end"/>
            </w:r>
          </w:hyperlink>
        </w:p>
        <w:p w14:paraId="46CA9BB3" w14:textId="74045104" w:rsidR="00326871" w:rsidRDefault="00BD4FD4">
          <w:pPr>
            <w:pStyle w:val="TM2"/>
            <w:rPr>
              <w:rFonts w:asciiTheme="minorHAnsi" w:eastAsiaTheme="minorEastAsia" w:hAnsiTheme="minorHAnsi" w:cstheme="minorBidi"/>
              <w:noProof/>
              <w:color w:val="auto"/>
              <w:sz w:val="22"/>
              <w:szCs w:val="22"/>
            </w:rPr>
          </w:pPr>
          <w:hyperlink w:anchor="_Toc55382858" w:history="1">
            <w:r w:rsidR="00326871" w:rsidRPr="006E1A34">
              <w:rPr>
                <w:rStyle w:val="Lienhypertexte"/>
                <w:noProof/>
              </w:rPr>
              <w:t>5.3.</w:t>
            </w:r>
            <w:r w:rsidR="00326871">
              <w:rPr>
                <w:rFonts w:asciiTheme="minorHAnsi" w:eastAsiaTheme="minorEastAsia" w:hAnsiTheme="minorHAnsi" w:cstheme="minorBidi"/>
                <w:noProof/>
                <w:color w:val="auto"/>
                <w:sz w:val="22"/>
                <w:szCs w:val="22"/>
              </w:rPr>
              <w:tab/>
            </w:r>
            <w:r w:rsidR="00326871" w:rsidRPr="006E1A34">
              <w:rPr>
                <w:rStyle w:val="Lienhypertexte"/>
                <w:noProof/>
              </w:rPr>
              <w:t>PTO construite mais pas identifiée</w:t>
            </w:r>
            <w:r w:rsidR="00326871">
              <w:rPr>
                <w:noProof/>
                <w:webHidden/>
              </w:rPr>
              <w:tab/>
            </w:r>
            <w:r w:rsidR="00326871">
              <w:rPr>
                <w:noProof/>
                <w:webHidden/>
              </w:rPr>
              <w:fldChar w:fldCharType="begin"/>
            </w:r>
            <w:r w:rsidR="00326871">
              <w:rPr>
                <w:noProof/>
                <w:webHidden/>
              </w:rPr>
              <w:instrText xml:space="preserve"> PAGEREF _Toc55382858 \h </w:instrText>
            </w:r>
            <w:r w:rsidR="00326871">
              <w:rPr>
                <w:noProof/>
                <w:webHidden/>
              </w:rPr>
            </w:r>
            <w:r w:rsidR="00326871">
              <w:rPr>
                <w:noProof/>
                <w:webHidden/>
              </w:rPr>
              <w:fldChar w:fldCharType="separate"/>
            </w:r>
            <w:r w:rsidR="00F602A5">
              <w:rPr>
                <w:noProof/>
                <w:webHidden/>
              </w:rPr>
              <w:t>75</w:t>
            </w:r>
            <w:r w:rsidR="00326871">
              <w:rPr>
                <w:noProof/>
                <w:webHidden/>
              </w:rPr>
              <w:fldChar w:fldCharType="end"/>
            </w:r>
          </w:hyperlink>
        </w:p>
        <w:p w14:paraId="65C40CE0" w14:textId="64A4F0B3" w:rsidR="00326871" w:rsidRDefault="00BD4FD4">
          <w:pPr>
            <w:pStyle w:val="TM3"/>
            <w:rPr>
              <w:rFonts w:asciiTheme="minorHAnsi" w:eastAsiaTheme="minorEastAsia" w:hAnsiTheme="minorHAnsi" w:cstheme="minorBidi"/>
              <w:noProof/>
              <w:color w:val="auto"/>
              <w:sz w:val="22"/>
              <w:szCs w:val="22"/>
            </w:rPr>
          </w:pPr>
          <w:hyperlink w:anchor="_Toc55382859" w:history="1">
            <w:r w:rsidR="00326871" w:rsidRPr="006E1A34">
              <w:rPr>
                <w:rStyle w:val="Lienhypertexte"/>
                <w:noProof/>
              </w:rPr>
              <w:t>5.3.1.</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w:t>
            </w:r>
            <w:r w:rsidR="00326871">
              <w:rPr>
                <w:noProof/>
                <w:webHidden/>
              </w:rPr>
              <w:tab/>
            </w:r>
            <w:r w:rsidR="00326871">
              <w:rPr>
                <w:noProof/>
                <w:webHidden/>
              </w:rPr>
              <w:fldChar w:fldCharType="begin"/>
            </w:r>
            <w:r w:rsidR="00326871">
              <w:rPr>
                <w:noProof/>
                <w:webHidden/>
              </w:rPr>
              <w:instrText xml:space="preserve"> PAGEREF _Toc55382859 \h </w:instrText>
            </w:r>
            <w:r w:rsidR="00326871">
              <w:rPr>
                <w:noProof/>
                <w:webHidden/>
              </w:rPr>
            </w:r>
            <w:r w:rsidR="00326871">
              <w:rPr>
                <w:noProof/>
                <w:webHidden/>
              </w:rPr>
              <w:fldChar w:fldCharType="separate"/>
            </w:r>
            <w:r w:rsidR="00F602A5">
              <w:rPr>
                <w:noProof/>
                <w:webHidden/>
              </w:rPr>
              <w:t>75</w:t>
            </w:r>
            <w:r w:rsidR="00326871">
              <w:rPr>
                <w:noProof/>
                <w:webHidden/>
              </w:rPr>
              <w:fldChar w:fldCharType="end"/>
            </w:r>
          </w:hyperlink>
        </w:p>
        <w:p w14:paraId="2D2EC7F7" w14:textId="26B2F2BF" w:rsidR="00326871" w:rsidRDefault="00BD4FD4">
          <w:pPr>
            <w:pStyle w:val="TM3"/>
            <w:rPr>
              <w:rFonts w:asciiTheme="minorHAnsi" w:eastAsiaTheme="minorEastAsia" w:hAnsiTheme="minorHAnsi" w:cstheme="minorBidi"/>
              <w:noProof/>
              <w:color w:val="auto"/>
              <w:sz w:val="22"/>
              <w:szCs w:val="22"/>
            </w:rPr>
          </w:pPr>
          <w:hyperlink w:anchor="_Toc55382860" w:history="1">
            <w:r w:rsidR="00326871" w:rsidRPr="006E1A34">
              <w:rPr>
                <w:rStyle w:val="Lienhypertexte"/>
                <w:noProof/>
              </w:rPr>
              <w:t>5.3.2.</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AR KO</w:t>
            </w:r>
            <w:r w:rsidR="00326871">
              <w:rPr>
                <w:noProof/>
                <w:webHidden/>
              </w:rPr>
              <w:tab/>
            </w:r>
            <w:r w:rsidR="00326871">
              <w:rPr>
                <w:noProof/>
                <w:webHidden/>
              </w:rPr>
              <w:fldChar w:fldCharType="begin"/>
            </w:r>
            <w:r w:rsidR="00326871">
              <w:rPr>
                <w:noProof/>
                <w:webHidden/>
              </w:rPr>
              <w:instrText xml:space="preserve"> PAGEREF _Toc55382860 \h </w:instrText>
            </w:r>
            <w:r w:rsidR="00326871">
              <w:rPr>
                <w:noProof/>
                <w:webHidden/>
              </w:rPr>
            </w:r>
            <w:r w:rsidR="00326871">
              <w:rPr>
                <w:noProof/>
                <w:webHidden/>
              </w:rPr>
              <w:fldChar w:fldCharType="separate"/>
            </w:r>
            <w:r w:rsidR="00F602A5">
              <w:rPr>
                <w:noProof/>
                <w:webHidden/>
              </w:rPr>
              <w:t>75</w:t>
            </w:r>
            <w:r w:rsidR="00326871">
              <w:rPr>
                <w:noProof/>
                <w:webHidden/>
              </w:rPr>
              <w:fldChar w:fldCharType="end"/>
            </w:r>
          </w:hyperlink>
        </w:p>
        <w:p w14:paraId="76BA195B" w14:textId="3A175C8F" w:rsidR="00326871" w:rsidRDefault="00BD4FD4">
          <w:pPr>
            <w:pStyle w:val="TM3"/>
            <w:rPr>
              <w:rFonts w:asciiTheme="minorHAnsi" w:eastAsiaTheme="minorEastAsia" w:hAnsiTheme="minorHAnsi" w:cstheme="minorBidi"/>
              <w:noProof/>
              <w:color w:val="auto"/>
              <w:sz w:val="22"/>
              <w:szCs w:val="22"/>
            </w:rPr>
          </w:pPr>
          <w:hyperlink w:anchor="_Toc55382861" w:history="1">
            <w:r w:rsidR="00326871" w:rsidRPr="006E1A34">
              <w:rPr>
                <w:rStyle w:val="Lienhypertexte"/>
                <w:noProof/>
              </w:rPr>
              <w:t>5.3.3.</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CMD KO</w:t>
            </w:r>
            <w:r w:rsidR="00326871">
              <w:rPr>
                <w:noProof/>
                <w:webHidden/>
              </w:rPr>
              <w:tab/>
            </w:r>
            <w:r w:rsidR="00326871">
              <w:rPr>
                <w:noProof/>
                <w:webHidden/>
              </w:rPr>
              <w:fldChar w:fldCharType="begin"/>
            </w:r>
            <w:r w:rsidR="00326871">
              <w:rPr>
                <w:noProof/>
                <w:webHidden/>
              </w:rPr>
              <w:instrText xml:space="preserve"> PAGEREF _Toc55382861 \h </w:instrText>
            </w:r>
            <w:r w:rsidR="00326871">
              <w:rPr>
                <w:noProof/>
                <w:webHidden/>
              </w:rPr>
            </w:r>
            <w:r w:rsidR="00326871">
              <w:rPr>
                <w:noProof/>
                <w:webHidden/>
              </w:rPr>
              <w:fldChar w:fldCharType="separate"/>
            </w:r>
            <w:r w:rsidR="00F602A5">
              <w:rPr>
                <w:noProof/>
                <w:webHidden/>
              </w:rPr>
              <w:t>75</w:t>
            </w:r>
            <w:r w:rsidR="00326871">
              <w:rPr>
                <w:noProof/>
                <w:webHidden/>
              </w:rPr>
              <w:fldChar w:fldCharType="end"/>
            </w:r>
          </w:hyperlink>
        </w:p>
        <w:p w14:paraId="5C6BB4F6" w14:textId="2D46A541" w:rsidR="00326871" w:rsidRDefault="00BD4FD4">
          <w:pPr>
            <w:pStyle w:val="TM3"/>
            <w:rPr>
              <w:rFonts w:asciiTheme="minorHAnsi" w:eastAsiaTheme="minorEastAsia" w:hAnsiTheme="minorHAnsi" w:cstheme="minorBidi"/>
              <w:noProof/>
              <w:color w:val="auto"/>
              <w:sz w:val="22"/>
              <w:szCs w:val="22"/>
            </w:rPr>
          </w:pPr>
          <w:hyperlink w:anchor="_Toc55382862" w:history="1">
            <w:r w:rsidR="00326871" w:rsidRPr="006E1A34">
              <w:rPr>
                <w:rStyle w:val="Lienhypertexte"/>
                <w:noProof/>
              </w:rPr>
              <w:t>5.3.4.</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MAD KO</w:t>
            </w:r>
            <w:r w:rsidR="00326871">
              <w:rPr>
                <w:noProof/>
                <w:webHidden/>
              </w:rPr>
              <w:tab/>
            </w:r>
            <w:r w:rsidR="00326871">
              <w:rPr>
                <w:noProof/>
                <w:webHidden/>
              </w:rPr>
              <w:fldChar w:fldCharType="begin"/>
            </w:r>
            <w:r w:rsidR="00326871">
              <w:rPr>
                <w:noProof/>
                <w:webHidden/>
              </w:rPr>
              <w:instrText xml:space="preserve"> PAGEREF _Toc55382862 \h </w:instrText>
            </w:r>
            <w:r w:rsidR="00326871">
              <w:rPr>
                <w:noProof/>
                <w:webHidden/>
              </w:rPr>
            </w:r>
            <w:r w:rsidR="00326871">
              <w:rPr>
                <w:noProof/>
                <w:webHidden/>
              </w:rPr>
              <w:fldChar w:fldCharType="separate"/>
            </w:r>
            <w:r w:rsidR="00F602A5">
              <w:rPr>
                <w:noProof/>
                <w:webHidden/>
              </w:rPr>
              <w:t>76</w:t>
            </w:r>
            <w:r w:rsidR="00326871">
              <w:rPr>
                <w:noProof/>
                <w:webHidden/>
              </w:rPr>
              <w:fldChar w:fldCharType="end"/>
            </w:r>
          </w:hyperlink>
        </w:p>
        <w:p w14:paraId="2B0A39C7" w14:textId="0A3E7726" w:rsidR="00326871" w:rsidRDefault="00BD4FD4">
          <w:pPr>
            <w:pStyle w:val="TM3"/>
            <w:rPr>
              <w:rFonts w:asciiTheme="minorHAnsi" w:eastAsiaTheme="minorEastAsia" w:hAnsiTheme="minorHAnsi" w:cstheme="minorBidi"/>
              <w:noProof/>
              <w:color w:val="auto"/>
              <w:sz w:val="22"/>
              <w:szCs w:val="22"/>
            </w:rPr>
          </w:pPr>
          <w:hyperlink w:anchor="_Toc55382863" w:history="1">
            <w:r w:rsidR="00326871" w:rsidRPr="006E1A34">
              <w:rPr>
                <w:rStyle w:val="Lienhypertexte"/>
                <w:noProof/>
              </w:rPr>
              <w:t>5.3.5.</w:t>
            </w:r>
            <w:r w:rsidR="00326871">
              <w:rPr>
                <w:rFonts w:asciiTheme="minorHAnsi" w:eastAsiaTheme="minorEastAsia" w:hAnsiTheme="minorHAnsi" w:cstheme="minorBidi"/>
                <w:noProof/>
                <w:color w:val="auto"/>
                <w:sz w:val="22"/>
                <w:szCs w:val="22"/>
              </w:rPr>
              <w:tab/>
            </w:r>
            <w:r w:rsidR="00326871" w:rsidRPr="006E1A34">
              <w:rPr>
                <w:rStyle w:val="Lienhypertexte"/>
                <w:noProof/>
              </w:rPr>
              <w:t>Cas d’échec de mise en service</w:t>
            </w:r>
            <w:r w:rsidR="00326871">
              <w:rPr>
                <w:noProof/>
                <w:webHidden/>
              </w:rPr>
              <w:tab/>
            </w:r>
            <w:r w:rsidR="00326871">
              <w:rPr>
                <w:noProof/>
                <w:webHidden/>
              </w:rPr>
              <w:fldChar w:fldCharType="begin"/>
            </w:r>
            <w:r w:rsidR="00326871">
              <w:rPr>
                <w:noProof/>
                <w:webHidden/>
              </w:rPr>
              <w:instrText xml:space="preserve"> PAGEREF _Toc55382863 \h </w:instrText>
            </w:r>
            <w:r w:rsidR="00326871">
              <w:rPr>
                <w:noProof/>
                <w:webHidden/>
              </w:rPr>
            </w:r>
            <w:r w:rsidR="00326871">
              <w:rPr>
                <w:noProof/>
                <w:webHidden/>
              </w:rPr>
              <w:fldChar w:fldCharType="separate"/>
            </w:r>
            <w:r w:rsidR="00F602A5">
              <w:rPr>
                <w:noProof/>
                <w:webHidden/>
              </w:rPr>
              <w:t>76</w:t>
            </w:r>
            <w:r w:rsidR="00326871">
              <w:rPr>
                <w:noProof/>
                <w:webHidden/>
              </w:rPr>
              <w:fldChar w:fldCharType="end"/>
            </w:r>
          </w:hyperlink>
        </w:p>
        <w:p w14:paraId="42575D29" w14:textId="196D99B0" w:rsidR="00326871" w:rsidRDefault="00BD4FD4" w:rsidP="009F78DC">
          <w:pPr>
            <w:pStyle w:val="TM1"/>
            <w:rPr>
              <w:rFonts w:asciiTheme="minorHAnsi" w:eastAsiaTheme="minorEastAsia" w:hAnsiTheme="minorHAnsi" w:cstheme="minorBidi"/>
              <w:noProof/>
              <w:color w:val="auto"/>
              <w:szCs w:val="22"/>
            </w:rPr>
          </w:pPr>
          <w:hyperlink w:anchor="_Toc55382864" w:history="1">
            <w:r w:rsidR="00326871" w:rsidRPr="006E1A34">
              <w:rPr>
                <w:rStyle w:val="Lienhypertexte"/>
                <w:b/>
                <w:noProof/>
              </w:rPr>
              <w:t>6.</w:t>
            </w:r>
            <w:r w:rsidR="00326871">
              <w:rPr>
                <w:rFonts w:asciiTheme="minorHAnsi" w:eastAsiaTheme="minorEastAsia" w:hAnsiTheme="minorHAnsi" w:cstheme="minorBidi"/>
                <w:noProof/>
                <w:color w:val="auto"/>
                <w:szCs w:val="22"/>
              </w:rPr>
              <w:tab/>
            </w:r>
            <w:r w:rsidR="00326871" w:rsidRPr="006E1A34">
              <w:rPr>
                <w:rStyle w:val="Lienhypertexte"/>
                <w:noProof/>
              </w:rPr>
              <w:t>Prise de commande Ligne d’Accès FTTH « mode OC »</w:t>
            </w:r>
            <w:r w:rsidR="00326871">
              <w:rPr>
                <w:noProof/>
                <w:webHidden/>
              </w:rPr>
              <w:tab/>
            </w:r>
            <w:r w:rsidR="00326871">
              <w:rPr>
                <w:noProof/>
                <w:webHidden/>
              </w:rPr>
              <w:fldChar w:fldCharType="begin"/>
            </w:r>
            <w:r w:rsidR="00326871">
              <w:rPr>
                <w:noProof/>
                <w:webHidden/>
              </w:rPr>
              <w:instrText xml:space="preserve"> PAGEREF _Toc55382864 \h </w:instrText>
            </w:r>
            <w:r w:rsidR="00326871">
              <w:rPr>
                <w:noProof/>
                <w:webHidden/>
              </w:rPr>
            </w:r>
            <w:r w:rsidR="00326871">
              <w:rPr>
                <w:noProof/>
                <w:webHidden/>
              </w:rPr>
              <w:fldChar w:fldCharType="separate"/>
            </w:r>
            <w:r w:rsidR="00F602A5">
              <w:rPr>
                <w:noProof/>
                <w:webHidden/>
              </w:rPr>
              <w:t>77</w:t>
            </w:r>
            <w:r w:rsidR="00326871">
              <w:rPr>
                <w:noProof/>
                <w:webHidden/>
              </w:rPr>
              <w:fldChar w:fldCharType="end"/>
            </w:r>
          </w:hyperlink>
        </w:p>
        <w:p w14:paraId="2C9DCDE1" w14:textId="1CADC736" w:rsidR="00326871" w:rsidRDefault="00BD4FD4">
          <w:pPr>
            <w:pStyle w:val="TM2"/>
            <w:rPr>
              <w:rFonts w:asciiTheme="minorHAnsi" w:eastAsiaTheme="minorEastAsia" w:hAnsiTheme="minorHAnsi" w:cstheme="minorBidi"/>
              <w:noProof/>
              <w:color w:val="auto"/>
              <w:sz w:val="22"/>
              <w:szCs w:val="22"/>
            </w:rPr>
          </w:pPr>
          <w:hyperlink w:anchor="_Toc55382865" w:history="1">
            <w:r w:rsidR="00326871" w:rsidRPr="006E1A34">
              <w:rPr>
                <w:rStyle w:val="Lienhypertexte"/>
                <w:noProof/>
              </w:rPr>
              <w:t>6.1.</w:t>
            </w:r>
            <w:r w:rsidR="00326871">
              <w:rPr>
                <w:rFonts w:asciiTheme="minorHAnsi" w:eastAsiaTheme="minorEastAsia" w:hAnsiTheme="minorHAnsi" w:cstheme="minorBidi"/>
                <w:noProof/>
                <w:color w:val="auto"/>
                <w:sz w:val="22"/>
                <w:szCs w:val="22"/>
              </w:rPr>
              <w:tab/>
            </w:r>
            <w:r w:rsidR="00326871" w:rsidRPr="006E1A34">
              <w:rPr>
                <w:rStyle w:val="Lienhypertexte"/>
                <w:noProof/>
              </w:rPr>
              <w:t>PTO à construire</w:t>
            </w:r>
            <w:r w:rsidR="00326871">
              <w:rPr>
                <w:noProof/>
                <w:webHidden/>
              </w:rPr>
              <w:tab/>
            </w:r>
            <w:r w:rsidR="00326871">
              <w:rPr>
                <w:noProof/>
                <w:webHidden/>
              </w:rPr>
              <w:fldChar w:fldCharType="begin"/>
            </w:r>
            <w:r w:rsidR="00326871">
              <w:rPr>
                <w:noProof/>
                <w:webHidden/>
              </w:rPr>
              <w:instrText xml:space="preserve"> PAGEREF _Toc55382865 \h </w:instrText>
            </w:r>
            <w:r w:rsidR="00326871">
              <w:rPr>
                <w:noProof/>
                <w:webHidden/>
              </w:rPr>
            </w:r>
            <w:r w:rsidR="00326871">
              <w:rPr>
                <w:noProof/>
                <w:webHidden/>
              </w:rPr>
              <w:fldChar w:fldCharType="separate"/>
            </w:r>
            <w:r w:rsidR="00F602A5">
              <w:rPr>
                <w:noProof/>
                <w:webHidden/>
              </w:rPr>
              <w:t>77</w:t>
            </w:r>
            <w:r w:rsidR="00326871">
              <w:rPr>
                <w:noProof/>
                <w:webHidden/>
              </w:rPr>
              <w:fldChar w:fldCharType="end"/>
            </w:r>
          </w:hyperlink>
        </w:p>
        <w:p w14:paraId="3CEFFE5D" w14:textId="51C02707" w:rsidR="00326871" w:rsidRDefault="00BD4FD4">
          <w:pPr>
            <w:pStyle w:val="TM3"/>
            <w:rPr>
              <w:rFonts w:asciiTheme="minorHAnsi" w:eastAsiaTheme="minorEastAsia" w:hAnsiTheme="minorHAnsi" w:cstheme="minorBidi"/>
              <w:noProof/>
              <w:color w:val="auto"/>
              <w:sz w:val="22"/>
              <w:szCs w:val="22"/>
            </w:rPr>
          </w:pPr>
          <w:hyperlink w:anchor="_Toc55382866" w:history="1">
            <w:r w:rsidR="00326871" w:rsidRPr="006E1A34">
              <w:rPr>
                <w:rStyle w:val="Lienhypertexte"/>
                <w:noProof/>
              </w:rPr>
              <w:t>6.1.1.</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w:t>
            </w:r>
            <w:r w:rsidR="00326871">
              <w:rPr>
                <w:noProof/>
                <w:webHidden/>
              </w:rPr>
              <w:tab/>
            </w:r>
            <w:r w:rsidR="00326871">
              <w:rPr>
                <w:noProof/>
                <w:webHidden/>
              </w:rPr>
              <w:fldChar w:fldCharType="begin"/>
            </w:r>
            <w:r w:rsidR="00326871">
              <w:rPr>
                <w:noProof/>
                <w:webHidden/>
              </w:rPr>
              <w:instrText xml:space="preserve"> PAGEREF _Toc55382866 \h </w:instrText>
            </w:r>
            <w:r w:rsidR="00326871">
              <w:rPr>
                <w:noProof/>
                <w:webHidden/>
              </w:rPr>
            </w:r>
            <w:r w:rsidR="00326871">
              <w:rPr>
                <w:noProof/>
                <w:webHidden/>
              </w:rPr>
              <w:fldChar w:fldCharType="separate"/>
            </w:r>
            <w:r w:rsidR="00F602A5">
              <w:rPr>
                <w:noProof/>
                <w:webHidden/>
              </w:rPr>
              <w:t>77</w:t>
            </w:r>
            <w:r w:rsidR="00326871">
              <w:rPr>
                <w:noProof/>
                <w:webHidden/>
              </w:rPr>
              <w:fldChar w:fldCharType="end"/>
            </w:r>
          </w:hyperlink>
        </w:p>
        <w:p w14:paraId="5DFE1684" w14:textId="53A60B29" w:rsidR="00326871" w:rsidRDefault="00BD4FD4">
          <w:pPr>
            <w:pStyle w:val="TM3"/>
            <w:rPr>
              <w:rFonts w:asciiTheme="minorHAnsi" w:eastAsiaTheme="minorEastAsia" w:hAnsiTheme="minorHAnsi" w:cstheme="minorBidi"/>
              <w:noProof/>
              <w:color w:val="auto"/>
              <w:sz w:val="22"/>
              <w:szCs w:val="22"/>
            </w:rPr>
          </w:pPr>
          <w:hyperlink w:anchor="_Toc55382867" w:history="1">
            <w:r w:rsidR="00326871" w:rsidRPr="006E1A34">
              <w:rPr>
                <w:rStyle w:val="Lienhypertexte"/>
                <w:noProof/>
              </w:rPr>
              <w:t>6.1.2.</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AR KO</w:t>
            </w:r>
            <w:r w:rsidR="00326871">
              <w:rPr>
                <w:noProof/>
                <w:webHidden/>
              </w:rPr>
              <w:tab/>
            </w:r>
            <w:r w:rsidR="00326871">
              <w:rPr>
                <w:noProof/>
                <w:webHidden/>
              </w:rPr>
              <w:fldChar w:fldCharType="begin"/>
            </w:r>
            <w:r w:rsidR="00326871">
              <w:rPr>
                <w:noProof/>
                <w:webHidden/>
              </w:rPr>
              <w:instrText xml:space="preserve"> PAGEREF _Toc55382867 \h </w:instrText>
            </w:r>
            <w:r w:rsidR="00326871">
              <w:rPr>
                <w:noProof/>
                <w:webHidden/>
              </w:rPr>
            </w:r>
            <w:r w:rsidR="00326871">
              <w:rPr>
                <w:noProof/>
                <w:webHidden/>
              </w:rPr>
              <w:fldChar w:fldCharType="separate"/>
            </w:r>
            <w:r w:rsidR="00F602A5">
              <w:rPr>
                <w:noProof/>
                <w:webHidden/>
              </w:rPr>
              <w:t>77</w:t>
            </w:r>
            <w:r w:rsidR="00326871">
              <w:rPr>
                <w:noProof/>
                <w:webHidden/>
              </w:rPr>
              <w:fldChar w:fldCharType="end"/>
            </w:r>
          </w:hyperlink>
        </w:p>
        <w:p w14:paraId="77B2B2E5" w14:textId="24071902" w:rsidR="00326871" w:rsidRDefault="00BD4FD4">
          <w:pPr>
            <w:pStyle w:val="TM3"/>
            <w:rPr>
              <w:rFonts w:asciiTheme="minorHAnsi" w:eastAsiaTheme="minorEastAsia" w:hAnsiTheme="minorHAnsi" w:cstheme="minorBidi"/>
              <w:noProof/>
              <w:color w:val="auto"/>
              <w:sz w:val="22"/>
              <w:szCs w:val="22"/>
            </w:rPr>
          </w:pPr>
          <w:hyperlink w:anchor="_Toc55382868" w:history="1">
            <w:r w:rsidR="00326871" w:rsidRPr="006E1A34">
              <w:rPr>
                <w:rStyle w:val="Lienhypertexte"/>
                <w:noProof/>
              </w:rPr>
              <w:t>6.1.3.</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CMD KO</w:t>
            </w:r>
            <w:r w:rsidR="00326871">
              <w:rPr>
                <w:noProof/>
                <w:webHidden/>
              </w:rPr>
              <w:tab/>
            </w:r>
            <w:r w:rsidR="00326871">
              <w:rPr>
                <w:noProof/>
                <w:webHidden/>
              </w:rPr>
              <w:fldChar w:fldCharType="begin"/>
            </w:r>
            <w:r w:rsidR="00326871">
              <w:rPr>
                <w:noProof/>
                <w:webHidden/>
              </w:rPr>
              <w:instrText xml:space="preserve"> PAGEREF _Toc55382868 \h </w:instrText>
            </w:r>
            <w:r w:rsidR="00326871">
              <w:rPr>
                <w:noProof/>
                <w:webHidden/>
              </w:rPr>
            </w:r>
            <w:r w:rsidR="00326871">
              <w:rPr>
                <w:noProof/>
                <w:webHidden/>
              </w:rPr>
              <w:fldChar w:fldCharType="separate"/>
            </w:r>
            <w:r w:rsidR="00F602A5">
              <w:rPr>
                <w:noProof/>
                <w:webHidden/>
              </w:rPr>
              <w:t>77</w:t>
            </w:r>
            <w:r w:rsidR="00326871">
              <w:rPr>
                <w:noProof/>
                <w:webHidden/>
              </w:rPr>
              <w:fldChar w:fldCharType="end"/>
            </w:r>
          </w:hyperlink>
        </w:p>
        <w:p w14:paraId="1D85FF71" w14:textId="3F5737E5" w:rsidR="00326871" w:rsidRDefault="00BD4FD4">
          <w:pPr>
            <w:pStyle w:val="TM3"/>
            <w:rPr>
              <w:rFonts w:asciiTheme="minorHAnsi" w:eastAsiaTheme="minorEastAsia" w:hAnsiTheme="minorHAnsi" w:cstheme="minorBidi"/>
              <w:noProof/>
              <w:color w:val="auto"/>
              <w:sz w:val="22"/>
              <w:szCs w:val="22"/>
            </w:rPr>
          </w:pPr>
          <w:hyperlink w:anchor="_Toc55382869" w:history="1">
            <w:r w:rsidR="00326871" w:rsidRPr="006E1A34">
              <w:rPr>
                <w:rStyle w:val="Lienhypertexte"/>
                <w:noProof/>
              </w:rPr>
              <w:t>6.1.4.</w:t>
            </w:r>
            <w:r w:rsidR="00326871">
              <w:rPr>
                <w:rFonts w:asciiTheme="minorHAnsi" w:eastAsiaTheme="minorEastAsia" w:hAnsiTheme="minorHAnsi" w:cstheme="minorBidi"/>
                <w:noProof/>
                <w:color w:val="auto"/>
                <w:sz w:val="22"/>
                <w:szCs w:val="22"/>
              </w:rPr>
              <w:tab/>
            </w:r>
            <w:r w:rsidR="00326871" w:rsidRPr="006E1A34">
              <w:rPr>
                <w:rStyle w:val="Lienhypertexte"/>
                <w:noProof/>
              </w:rPr>
              <w:t>Cas de changement de route optique</w:t>
            </w:r>
            <w:r w:rsidR="00326871">
              <w:rPr>
                <w:noProof/>
                <w:webHidden/>
              </w:rPr>
              <w:tab/>
            </w:r>
            <w:r w:rsidR="00326871">
              <w:rPr>
                <w:noProof/>
                <w:webHidden/>
              </w:rPr>
              <w:fldChar w:fldCharType="begin"/>
            </w:r>
            <w:r w:rsidR="00326871">
              <w:rPr>
                <w:noProof/>
                <w:webHidden/>
              </w:rPr>
              <w:instrText xml:space="preserve"> PAGEREF _Toc55382869 \h </w:instrText>
            </w:r>
            <w:r w:rsidR="00326871">
              <w:rPr>
                <w:noProof/>
                <w:webHidden/>
              </w:rPr>
            </w:r>
            <w:r w:rsidR="00326871">
              <w:rPr>
                <w:noProof/>
                <w:webHidden/>
              </w:rPr>
              <w:fldChar w:fldCharType="separate"/>
            </w:r>
            <w:r w:rsidR="00F602A5">
              <w:rPr>
                <w:noProof/>
                <w:webHidden/>
              </w:rPr>
              <w:t>78</w:t>
            </w:r>
            <w:r w:rsidR="00326871">
              <w:rPr>
                <w:noProof/>
                <w:webHidden/>
              </w:rPr>
              <w:fldChar w:fldCharType="end"/>
            </w:r>
          </w:hyperlink>
        </w:p>
        <w:p w14:paraId="38A55C75" w14:textId="100821B0" w:rsidR="00326871" w:rsidRDefault="00BD4FD4">
          <w:pPr>
            <w:pStyle w:val="TM3"/>
            <w:rPr>
              <w:rFonts w:asciiTheme="minorHAnsi" w:eastAsiaTheme="minorEastAsia" w:hAnsiTheme="minorHAnsi" w:cstheme="minorBidi"/>
              <w:noProof/>
              <w:color w:val="auto"/>
              <w:sz w:val="22"/>
              <w:szCs w:val="22"/>
            </w:rPr>
          </w:pPr>
          <w:hyperlink w:anchor="_Toc55382870" w:history="1">
            <w:r w:rsidR="00326871" w:rsidRPr="006E1A34">
              <w:rPr>
                <w:rStyle w:val="Lienhypertexte"/>
                <w:noProof/>
              </w:rPr>
              <w:t>6.1.5.</w:t>
            </w:r>
            <w:r w:rsidR="00326871">
              <w:rPr>
                <w:rFonts w:asciiTheme="minorHAnsi" w:eastAsiaTheme="minorEastAsia" w:hAnsiTheme="minorHAnsi" w:cstheme="minorBidi"/>
                <w:noProof/>
                <w:color w:val="auto"/>
                <w:sz w:val="22"/>
                <w:szCs w:val="22"/>
              </w:rPr>
              <w:tab/>
            </w:r>
            <w:r w:rsidR="00326871" w:rsidRPr="006E1A34">
              <w:rPr>
                <w:rStyle w:val="Lienhypertexte"/>
                <w:noProof/>
              </w:rPr>
              <w:t>Cas d’échec de mise en service</w:t>
            </w:r>
            <w:r w:rsidR="00326871">
              <w:rPr>
                <w:noProof/>
                <w:webHidden/>
              </w:rPr>
              <w:tab/>
            </w:r>
            <w:r w:rsidR="00326871">
              <w:rPr>
                <w:noProof/>
                <w:webHidden/>
              </w:rPr>
              <w:fldChar w:fldCharType="begin"/>
            </w:r>
            <w:r w:rsidR="00326871">
              <w:rPr>
                <w:noProof/>
                <w:webHidden/>
              </w:rPr>
              <w:instrText xml:space="preserve"> PAGEREF _Toc55382870 \h </w:instrText>
            </w:r>
            <w:r w:rsidR="00326871">
              <w:rPr>
                <w:noProof/>
                <w:webHidden/>
              </w:rPr>
            </w:r>
            <w:r w:rsidR="00326871">
              <w:rPr>
                <w:noProof/>
                <w:webHidden/>
              </w:rPr>
              <w:fldChar w:fldCharType="separate"/>
            </w:r>
            <w:r w:rsidR="00F602A5">
              <w:rPr>
                <w:noProof/>
                <w:webHidden/>
              </w:rPr>
              <w:t>78</w:t>
            </w:r>
            <w:r w:rsidR="00326871">
              <w:rPr>
                <w:noProof/>
                <w:webHidden/>
              </w:rPr>
              <w:fldChar w:fldCharType="end"/>
            </w:r>
          </w:hyperlink>
        </w:p>
        <w:p w14:paraId="3AD8B624" w14:textId="23011A15" w:rsidR="00326871" w:rsidRDefault="00BD4FD4">
          <w:pPr>
            <w:pStyle w:val="TM2"/>
            <w:rPr>
              <w:rFonts w:asciiTheme="minorHAnsi" w:eastAsiaTheme="minorEastAsia" w:hAnsiTheme="minorHAnsi" w:cstheme="minorBidi"/>
              <w:noProof/>
              <w:color w:val="auto"/>
              <w:sz w:val="22"/>
              <w:szCs w:val="22"/>
            </w:rPr>
          </w:pPr>
          <w:hyperlink w:anchor="_Toc55382871" w:history="1">
            <w:r w:rsidR="00326871" w:rsidRPr="006E1A34">
              <w:rPr>
                <w:rStyle w:val="Lienhypertexte"/>
                <w:noProof/>
              </w:rPr>
              <w:t>6.2.</w:t>
            </w:r>
            <w:r w:rsidR="00326871">
              <w:rPr>
                <w:rFonts w:asciiTheme="minorHAnsi" w:eastAsiaTheme="minorEastAsia" w:hAnsiTheme="minorHAnsi" w:cstheme="minorBidi"/>
                <w:noProof/>
                <w:color w:val="auto"/>
                <w:sz w:val="22"/>
                <w:szCs w:val="22"/>
              </w:rPr>
              <w:tab/>
            </w:r>
            <w:r w:rsidR="00326871" w:rsidRPr="006E1A34">
              <w:rPr>
                <w:rStyle w:val="Lienhypertexte"/>
                <w:noProof/>
              </w:rPr>
              <w:t>PTO construite et identifiée</w:t>
            </w:r>
            <w:r w:rsidR="00326871">
              <w:rPr>
                <w:noProof/>
                <w:webHidden/>
              </w:rPr>
              <w:tab/>
            </w:r>
            <w:r w:rsidR="00326871">
              <w:rPr>
                <w:noProof/>
                <w:webHidden/>
              </w:rPr>
              <w:fldChar w:fldCharType="begin"/>
            </w:r>
            <w:r w:rsidR="00326871">
              <w:rPr>
                <w:noProof/>
                <w:webHidden/>
              </w:rPr>
              <w:instrText xml:space="preserve"> PAGEREF _Toc55382871 \h </w:instrText>
            </w:r>
            <w:r w:rsidR="00326871">
              <w:rPr>
                <w:noProof/>
                <w:webHidden/>
              </w:rPr>
            </w:r>
            <w:r w:rsidR="00326871">
              <w:rPr>
                <w:noProof/>
                <w:webHidden/>
              </w:rPr>
              <w:fldChar w:fldCharType="separate"/>
            </w:r>
            <w:r w:rsidR="00F602A5">
              <w:rPr>
                <w:noProof/>
                <w:webHidden/>
              </w:rPr>
              <w:t>78</w:t>
            </w:r>
            <w:r w:rsidR="00326871">
              <w:rPr>
                <w:noProof/>
                <w:webHidden/>
              </w:rPr>
              <w:fldChar w:fldCharType="end"/>
            </w:r>
          </w:hyperlink>
        </w:p>
        <w:p w14:paraId="26D0616A" w14:textId="7C52537E" w:rsidR="00326871" w:rsidRDefault="00BD4FD4">
          <w:pPr>
            <w:pStyle w:val="TM3"/>
            <w:rPr>
              <w:rFonts w:asciiTheme="minorHAnsi" w:eastAsiaTheme="minorEastAsia" w:hAnsiTheme="minorHAnsi" w:cstheme="minorBidi"/>
              <w:noProof/>
              <w:color w:val="auto"/>
              <w:sz w:val="22"/>
              <w:szCs w:val="22"/>
            </w:rPr>
          </w:pPr>
          <w:hyperlink w:anchor="_Toc55382872" w:history="1">
            <w:r w:rsidR="00326871" w:rsidRPr="006E1A34">
              <w:rPr>
                <w:rStyle w:val="Lienhypertexte"/>
                <w:noProof/>
              </w:rPr>
              <w:t>6.2.1.</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w:t>
            </w:r>
            <w:r w:rsidR="00326871">
              <w:rPr>
                <w:noProof/>
                <w:webHidden/>
              </w:rPr>
              <w:tab/>
            </w:r>
            <w:r w:rsidR="00326871">
              <w:rPr>
                <w:noProof/>
                <w:webHidden/>
              </w:rPr>
              <w:fldChar w:fldCharType="begin"/>
            </w:r>
            <w:r w:rsidR="00326871">
              <w:rPr>
                <w:noProof/>
                <w:webHidden/>
              </w:rPr>
              <w:instrText xml:space="preserve"> PAGEREF _Toc55382872 \h </w:instrText>
            </w:r>
            <w:r w:rsidR="00326871">
              <w:rPr>
                <w:noProof/>
                <w:webHidden/>
              </w:rPr>
            </w:r>
            <w:r w:rsidR="00326871">
              <w:rPr>
                <w:noProof/>
                <w:webHidden/>
              </w:rPr>
              <w:fldChar w:fldCharType="separate"/>
            </w:r>
            <w:r w:rsidR="00F602A5">
              <w:rPr>
                <w:noProof/>
                <w:webHidden/>
              </w:rPr>
              <w:t>78</w:t>
            </w:r>
            <w:r w:rsidR="00326871">
              <w:rPr>
                <w:noProof/>
                <w:webHidden/>
              </w:rPr>
              <w:fldChar w:fldCharType="end"/>
            </w:r>
          </w:hyperlink>
        </w:p>
        <w:p w14:paraId="2335ED49" w14:textId="7D5A0DFE" w:rsidR="00326871" w:rsidRDefault="00BD4FD4">
          <w:pPr>
            <w:pStyle w:val="TM3"/>
            <w:rPr>
              <w:rFonts w:asciiTheme="minorHAnsi" w:eastAsiaTheme="minorEastAsia" w:hAnsiTheme="minorHAnsi" w:cstheme="minorBidi"/>
              <w:noProof/>
              <w:color w:val="auto"/>
              <w:sz w:val="22"/>
              <w:szCs w:val="22"/>
            </w:rPr>
          </w:pPr>
          <w:hyperlink w:anchor="_Toc55382873" w:history="1">
            <w:r w:rsidR="00326871" w:rsidRPr="006E1A34">
              <w:rPr>
                <w:rStyle w:val="Lienhypertexte"/>
                <w:noProof/>
              </w:rPr>
              <w:t>6.2.2.</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AR KO</w:t>
            </w:r>
            <w:r w:rsidR="00326871">
              <w:rPr>
                <w:noProof/>
                <w:webHidden/>
              </w:rPr>
              <w:tab/>
            </w:r>
            <w:r w:rsidR="00326871">
              <w:rPr>
                <w:noProof/>
                <w:webHidden/>
              </w:rPr>
              <w:fldChar w:fldCharType="begin"/>
            </w:r>
            <w:r w:rsidR="00326871">
              <w:rPr>
                <w:noProof/>
                <w:webHidden/>
              </w:rPr>
              <w:instrText xml:space="preserve"> PAGEREF _Toc55382873 \h </w:instrText>
            </w:r>
            <w:r w:rsidR="00326871">
              <w:rPr>
                <w:noProof/>
                <w:webHidden/>
              </w:rPr>
            </w:r>
            <w:r w:rsidR="00326871">
              <w:rPr>
                <w:noProof/>
                <w:webHidden/>
              </w:rPr>
              <w:fldChar w:fldCharType="separate"/>
            </w:r>
            <w:r w:rsidR="00F602A5">
              <w:rPr>
                <w:noProof/>
                <w:webHidden/>
              </w:rPr>
              <w:t>79</w:t>
            </w:r>
            <w:r w:rsidR="00326871">
              <w:rPr>
                <w:noProof/>
                <w:webHidden/>
              </w:rPr>
              <w:fldChar w:fldCharType="end"/>
            </w:r>
          </w:hyperlink>
        </w:p>
        <w:p w14:paraId="66DCD1D3" w14:textId="02D7C7FB" w:rsidR="00326871" w:rsidRDefault="00BD4FD4">
          <w:pPr>
            <w:pStyle w:val="TM3"/>
            <w:rPr>
              <w:rFonts w:asciiTheme="minorHAnsi" w:eastAsiaTheme="minorEastAsia" w:hAnsiTheme="minorHAnsi" w:cstheme="minorBidi"/>
              <w:noProof/>
              <w:color w:val="auto"/>
              <w:sz w:val="22"/>
              <w:szCs w:val="22"/>
            </w:rPr>
          </w:pPr>
          <w:hyperlink w:anchor="_Toc55382874" w:history="1">
            <w:r w:rsidR="00326871" w:rsidRPr="006E1A34">
              <w:rPr>
                <w:rStyle w:val="Lienhypertexte"/>
                <w:noProof/>
              </w:rPr>
              <w:t>6.2.3.</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CMD KO</w:t>
            </w:r>
            <w:r w:rsidR="00326871">
              <w:rPr>
                <w:noProof/>
                <w:webHidden/>
              </w:rPr>
              <w:tab/>
            </w:r>
            <w:r w:rsidR="00326871">
              <w:rPr>
                <w:noProof/>
                <w:webHidden/>
              </w:rPr>
              <w:fldChar w:fldCharType="begin"/>
            </w:r>
            <w:r w:rsidR="00326871">
              <w:rPr>
                <w:noProof/>
                <w:webHidden/>
              </w:rPr>
              <w:instrText xml:space="preserve"> PAGEREF _Toc55382874 \h </w:instrText>
            </w:r>
            <w:r w:rsidR="00326871">
              <w:rPr>
                <w:noProof/>
                <w:webHidden/>
              </w:rPr>
            </w:r>
            <w:r w:rsidR="00326871">
              <w:rPr>
                <w:noProof/>
                <w:webHidden/>
              </w:rPr>
              <w:fldChar w:fldCharType="separate"/>
            </w:r>
            <w:r w:rsidR="00F602A5">
              <w:rPr>
                <w:noProof/>
                <w:webHidden/>
              </w:rPr>
              <w:t>79</w:t>
            </w:r>
            <w:r w:rsidR="00326871">
              <w:rPr>
                <w:noProof/>
                <w:webHidden/>
              </w:rPr>
              <w:fldChar w:fldCharType="end"/>
            </w:r>
          </w:hyperlink>
        </w:p>
        <w:p w14:paraId="406A705B" w14:textId="2B1FA1A8" w:rsidR="00326871" w:rsidRDefault="00BD4FD4">
          <w:pPr>
            <w:pStyle w:val="TM3"/>
            <w:rPr>
              <w:rFonts w:asciiTheme="minorHAnsi" w:eastAsiaTheme="minorEastAsia" w:hAnsiTheme="minorHAnsi" w:cstheme="minorBidi"/>
              <w:noProof/>
              <w:color w:val="auto"/>
              <w:sz w:val="22"/>
              <w:szCs w:val="22"/>
            </w:rPr>
          </w:pPr>
          <w:hyperlink w:anchor="_Toc55382875" w:history="1">
            <w:r w:rsidR="00326871" w:rsidRPr="006E1A34">
              <w:rPr>
                <w:rStyle w:val="Lienhypertexte"/>
                <w:noProof/>
              </w:rPr>
              <w:t>6.2.4.</w:t>
            </w:r>
            <w:r w:rsidR="00326871">
              <w:rPr>
                <w:rFonts w:asciiTheme="minorHAnsi" w:eastAsiaTheme="minorEastAsia" w:hAnsiTheme="minorHAnsi" w:cstheme="minorBidi"/>
                <w:noProof/>
                <w:color w:val="auto"/>
                <w:sz w:val="22"/>
                <w:szCs w:val="22"/>
              </w:rPr>
              <w:tab/>
            </w:r>
            <w:r w:rsidR="00326871" w:rsidRPr="006E1A34">
              <w:rPr>
                <w:rStyle w:val="Lienhypertexte"/>
                <w:noProof/>
              </w:rPr>
              <w:t>Cas de changement de route optique</w:t>
            </w:r>
            <w:r w:rsidR="00326871">
              <w:rPr>
                <w:noProof/>
                <w:webHidden/>
              </w:rPr>
              <w:tab/>
            </w:r>
            <w:r w:rsidR="00326871">
              <w:rPr>
                <w:noProof/>
                <w:webHidden/>
              </w:rPr>
              <w:fldChar w:fldCharType="begin"/>
            </w:r>
            <w:r w:rsidR="00326871">
              <w:rPr>
                <w:noProof/>
                <w:webHidden/>
              </w:rPr>
              <w:instrText xml:space="preserve"> PAGEREF _Toc55382875 \h </w:instrText>
            </w:r>
            <w:r w:rsidR="00326871">
              <w:rPr>
                <w:noProof/>
                <w:webHidden/>
              </w:rPr>
            </w:r>
            <w:r w:rsidR="00326871">
              <w:rPr>
                <w:noProof/>
                <w:webHidden/>
              </w:rPr>
              <w:fldChar w:fldCharType="separate"/>
            </w:r>
            <w:r w:rsidR="00F602A5">
              <w:rPr>
                <w:noProof/>
                <w:webHidden/>
              </w:rPr>
              <w:t>79</w:t>
            </w:r>
            <w:r w:rsidR="00326871">
              <w:rPr>
                <w:noProof/>
                <w:webHidden/>
              </w:rPr>
              <w:fldChar w:fldCharType="end"/>
            </w:r>
          </w:hyperlink>
        </w:p>
        <w:p w14:paraId="4E6531B1" w14:textId="778969B8" w:rsidR="00326871" w:rsidRDefault="00BD4FD4">
          <w:pPr>
            <w:pStyle w:val="TM3"/>
            <w:rPr>
              <w:rFonts w:asciiTheme="minorHAnsi" w:eastAsiaTheme="minorEastAsia" w:hAnsiTheme="minorHAnsi" w:cstheme="minorBidi"/>
              <w:noProof/>
              <w:color w:val="auto"/>
              <w:sz w:val="22"/>
              <w:szCs w:val="22"/>
            </w:rPr>
          </w:pPr>
          <w:hyperlink w:anchor="_Toc55382876" w:history="1">
            <w:r w:rsidR="00326871" w:rsidRPr="006E1A34">
              <w:rPr>
                <w:rStyle w:val="Lienhypertexte"/>
                <w:noProof/>
              </w:rPr>
              <w:t>6.2.5.</w:t>
            </w:r>
            <w:r w:rsidR="00326871">
              <w:rPr>
                <w:rFonts w:asciiTheme="minorHAnsi" w:eastAsiaTheme="minorEastAsia" w:hAnsiTheme="minorHAnsi" w:cstheme="minorBidi"/>
                <w:noProof/>
                <w:color w:val="auto"/>
                <w:sz w:val="22"/>
                <w:szCs w:val="22"/>
              </w:rPr>
              <w:tab/>
            </w:r>
            <w:r w:rsidR="00326871" w:rsidRPr="006E1A34">
              <w:rPr>
                <w:rStyle w:val="Lienhypertexte"/>
                <w:noProof/>
              </w:rPr>
              <w:t>Cas d’échec de mise en service</w:t>
            </w:r>
            <w:r w:rsidR="00326871">
              <w:rPr>
                <w:noProof/>
                <w:webHidden/>
              </w:rPr>
              <w:tab/>
            </w:r>
            <w:r w:rsidR="00326871">
              <w:rPr>
                <w:noProof/>
                <w:webHidden/>
              </w:rPr>
              <w:fldChar w:fldCharType="begin"/>
            </w:r>
            <w:r w:rsidR="00326871">
              <w:rPr>
                <w:noProof/>
                <w:webHidden/>
              </w:rPr>
              <w:instrText xml:space="preserve"> PAGEREF _Toc55382876 \h </w:instrText>
            </w:r>
            <w:r w:rsidR="00326871">
              <w:rPr>
                <w:noProof/>
                <w:webHidden/>
              </w:rPr>
            </w:r>
            <w:r w:rsidR="00326871">
              <w:rPr>
                <w:noProof/>
                <w:webHidden/>
              </w:rPr>
              <w:fldChar w:fldCharType="separate"/>
            </w:r>
            <w:r w:rsidR="00F602A5">
              <w:rPr>
                <w:noProof/>
                <w:webHidden/>
              </w:rPr>
              <w:t>80</w:t>
            </w:r>
            <w:r w:rsidR="00326871">
              <w:rPr>
                <w:noProof/>
                <w:webHidden/>
              </w:rPr>
              <w:fldChar w:fldCharType="end"/>
            </w:r>
          </w:hyperlink>
        </w:p>
        <w:p w14:paraId="1B303CF4" w14:textId="6DA9B7D2" w:rsidR="00326871" w:rsidRDefault="00BD4FD4">
          <w:pPr>
            <w:pStyle w:val="TM2"/>
            <w:rPr>
              <w:rFonts w:asciiTheme="minorHAnsi" w:eastAsiaTheme="minorEastAsia" w:hAnsiTheme="minorHAnsi" w:cstheme="minorBidi"/>
              <w:noProof/>
              <w:color w:val="auto"/>
              <w:sz w:val="22"/>
              <w:szCs w:val="22"/>
            </w:rPr>
          </w:pPr>
          <w:hyperlink w:anchor="_Toc55382877" w:history="1">
            <w:r w:rsidR="00326871" w:rsidRPr="006E1A34">
              <w:rPr>
                <w:rStyle w:val="Lienhypertexte"/>
                <w:noProof/>
              </w:rPr>
              <w:t>6.3.</w:t>
            </w:r>
            <w:r w:rsidR="00326871">
              <w:rPr>
                <w:rFonts w:asciiTheme="minorHAnsi" w:eastAsiaTheme="minorEastAsia" w:hAnsiTheme="minorHAnsi" w:cstheme="minorBidi"/>
                <w:noProof/>
                <w:color w:val="auto"/>
                <w:sz w:val="22"/>
                <w:szCs w:val="22"/>
              </w:rPr>
              <w:tab/>
            </w:r>
            <w:r w:rsidR="00326871" w:rsidRPr="006E1A34">
              <w:rPr>
                <w:rStyle w:val="Lienhypertexte"/>
                <w:noProof/>
              </w:rPr>
              <w:t>PTO construite mais pas identifiée</w:t>
            </w:r>
            <w:r w:rsidR="00326871">
              <w:rPr>
                <w:noProof/>
                <w:webHidden/>
              </w:rPr>
              <w:tab/>
            </w:r>
            <w:r w:rsidR="00326871">
              <w:rPr>
                <w:noProof/>
                <w:webHidden/>
              </w:rPr>
              <w:fldChar w:fldCharType="begin"/>
            </w:r>
            <w:r w:rsidR="00326871">
              <w:rPr>
                <w:noProof/>
                <w:webHidden/>
              </w:rPr>
              <w:instrText xml:space="preserve"> PAGEREF _Toc55382877 \h </w:instrText>
            </w:r>
            <w:r w:rsidR="00326871">
              <w:rPr>
                <w:noProof/>
                <w:webHidden/>
              </w:rPr>
            </w:r>
            <w:r w:rsidR="00326871">
              <w:rPr>
                <w:noProof/>
                <w:webHidden/>
              </w:rPr>
              <w:fldChar w:fldCharType="separate"/>
            </w:r>
            <w:r w:rsidR="00F602A5">
              <w:rPr>
                <w:noProof/>
                <w:webHidden/>
              </w:rPr>
              <w:t>80</w:t>
            </w:r>
            <w:r w:rsidR="00326871">
              <w:rPr>
                <w:noProof/>
                <w:webHidden/>
              </w:rPr>
              <w:fldChar w:fldCharType="end"/>
            </w:r>
          </w:hyperlink>
        </w:p>
        <w:p w14:paraId="249F1477" w14:textId="22FDD66C" w:rsidR="00326871" w:rsidRDefault="00BD4FD4">
          <w:pPr>
            <w:pStyle w:val="TM3"/>
            <w:rPr>
              <w:rFonts w:asciiTheme="minorHAnsi" w:eastAsiaTheme="minorEastAsia" w:hAnsiTheme="minorHAnsi" w:cstheme="minorBidi"/>
              <w:noProof/>
              <w:color w:val="auto"/>
              <w:sz w:val="22"/>
              <w:szCs w:val="22"/>
            </w:rPr>
          </w:pPr>
          <w:hyperlink w:anchor="_Toc55382878" w:history="1">
            <w:r w:rsidR="00326871" w:rsidRPr="006E1A34">
              <w:rPr>
                <w:rStyle w:val="Lienhypertexte"/>
                <w:noProof/>
              </w:rPr>
              <w:t>6.3.1.</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w:t>
            </w:r>
            <w:r w:rsidR="00326871">
              <w:rPr>
                <w:noProof/>
                <w:webHidden/>
              </w:rPr>
              <w:tab/>
            </w:r>
            <w:r w:rsidR="00326871">
              <w:rPr>
                <w:noProof/>
                <w:webHidden/>
              </w:rPr>
              <w:fldChar w:fldCharType="begin"/>
            </w:r>
            <w:r w:rsidR="00326871">
              <w:rPr>
                <w:noProof/>
                <w:webHidden/>
              </w:rPr>
              <w:instrText xml:space="preserve"> PAGEREF _Toc55382878 \h </w:instrText>
            </w:r>
            <w:r w:rsidR="00326871">
              <w:rPr>
                <w:noProof/>
                <w:webHidden/>
              </w:rPr>
            </w:r>
            <w:r w:rsidR="00326871">
              <w:rPr>
                <w:noProof/>
                <w:webHidden/>
              </w:rPr>
              <w:fldChar w:fldCharType="separate"/>
            </w:r>
            <w:r w:rsidR="00F602A5">
              <w:rPr>
                <w:noProof/>
                <w:webHidden/>
              </w:rPr>
              <w:t>80</w:t>
            </w:r>
            <w:r w:rsidR="00326871">
              <w:rPr>
                <w:noProof/>
                <w:webHidden/>
              </w:rPr>
              <w:fldChar w:fldCharType="end"/>
            </w:r>
          </w:hyperlink>
        </w:p>
        <w:p w14:paraId="05E0D913" w14:textId="7F17ACB2" w:rsidR="00326871" w:rsidRDefault="00BD4FD4">
          <w:pPr>
            <w:pStyle w:val="TM3"/>
            <w:rPr>
              <w:rFonts w:asciiTheme="minorHAnsi" w:eastAsiaTheme="minorEastAsia" w:hAnsiTheme="minorHAnsi" w:cstheme="minorBidi"/>
              <w:noProof/>
              <w:color w:val="auto"/>
              <w:sz w:val="22"/>
              <w:szCs w:val="22"/>
            </w:rPr>
          </w:pPr>
          <w:hyperlink w:anchor="_Toc55382879" w:history="1">
            <w:r w:rsidR="00326871" w:rsidRPr="006E1A34">
              <w:rPr>
                <w:rStyle w:val="Lienhypertexte"/>
                <w:noProof/>
              </w:rPr>
              <w:t>6.3.2.</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AR KO</w:t>
            </w:r>
            <w:r w:rsidR="00326871">
              <w:rPr>
                <w:noProof/>
                <w:webHidden/>
              </w:rPr>
              <w:tab/>
            </w:r>
            <w:r w:rsidR="00326871">
              <w:rPr>
                <w:noProof/>
                <w:webHidden/>
              </w:rPr>
              <w:fldChar w:fldCharType="begin"/>
            </w:r>
            <w:r w:rsidR="00326871">
              <w:rPr>
                <w:noProof/>
                <w:webHidden/>
              </w:rPr>
              <w:instrText xml:space="preserve"> PAGEREF _Toc55382879 \h </w:instrText>
            </w:r>
            <w:r w:rsidR="00326871">
              <w:rPr>
                <w:noProof/>
                <w:webHidden/>
              </w:rPr>
            </w:r>
            <w:r w:rsidR="00326871">
              <w:rPr>
                <w:noProof/>
                <w:webHidden/>
              </w:rPr>
              <w:fldChar w:fldCharType="separate"/>
            </w:r>
            <w:r w:rsidR="00F602A5">
              <w:rPr>
                <w:noProof/>
                <w:webHidden/>
              </w:rPr>
              <w:t>80</w:t>
            </w:r>
            <w:r w:rsidR="00326871">
              <w:rPr>
                <w:noProof/>
                <w:webHidden/>
              </w:rPr>
              <w:fldChar w:fldCharType="end"/>
            </w:r>
          </w:hyperlink>
        </w:p>
        <w:p w14:paraId="1DF45817" w14:textId="4A492319" w:rsidR="00326871" w:rsidRDefault="00BD4FD4">
          <w:pPr>
            <w:pStyle w:val="TM3"/>
            <w:rPr>
              <w:rFonts w:asciiTheme="minorHAnsi" w:eastAsiaTheme="minorEastAsia" w:hAnsiTheme="minorHAnsi" w:cstheme="minorBidi"/>
              <w:noProof/>
              <w:color w:val="auto"/>
              <w:sz w:val="22"/>
              <w:szCs w:val="22"/>
            </w:rPr>
          </w:pPr>
          <w:hyperlink w:anchor="_Toc55382880" w:history="1">
            <w:r w:rsidR="00326871" w:rsidRPr="006E1A34">
              <w:rPr>
                <w:rStyle w:val="Lienhypertexte"/>
                <w:noProof/>
              </w:rPr>
              <w:t>6.3.3.</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CMD KO</w:t>
            </w:r>
            <w:r w:rsidR="00326871">
              <w:rPr>
                <w:noProof/>
                <w:webHidden/>
              </w:rPr>
              <w:tab/>
            </w:r>
            <w:r w:rsidR="00326871">
              <w:rPr>
                <w:noProof/>
                <w:webHidden/>
              </w:rPr>
              <w:fldChar w:fldCharType="begin"/>
            </w:r>
            <w:r w:rsidR="00326871">
              <w:rPr>
                <w:noProof/>
                <w:webHidden/>
              </w:rPr>
              <w:instrText xml:space="preserve"> PAGEREF _Toc55382880 \h </w:instrText>
            </w:r>
            <w:r w:rsidR="00326871">
              <w:rPr>
                <w:noProof/>
                <w:webHidden/>
              </w:rPr>
            </w:r>
            <w:r w:rsidR="00326871">
              <w:rPr>
                <w:noProof/>
                <w:webHidden/>
              </w:rPr>
              <w:fldChar w:fldCharType="separate"/>
            </w:r>
            <w:r w:rsidR="00F602A5">
              <w:rPr>
                <w:noProof/>
                <w:webHidden/>
              </w:rPr>
              <w:t>81</w:t>
            </w:r>
            <w:r w:rsidR="00326871">
              <w:rPr>
                <w:noProof/>
                <w:webHidden/>
              </w:rPr>
              <w:fldChar w:fldCharType="end"/>
            </w:r>
          </w:hyperlink>
        </w:p>
        <w:p w14:paraId="41E427F2" w14:textId="72D4486D" w:rsidR="00326871" w:rsidRDefault="00BD4FD4">
          <w:pPr>
            <w:pStyle w:val="TM3"/>
            <w:rPr>
              <w:rFonts w:asciiTheme="minorHAnsi" w:eastAsiaTheme="minorEastAsia" w:hAnsiTheme="minorHAnsi" w:cstheme="minorBidi"/>
              <w:noProof/>
              <w:color w:val="auto"/>
              <w:sz w:val="22"/>
              <w:szCs w:val="22"/>
            </w:rPr>
          </w:pPr>
          <w:hyperlink w:anchor="_Toc55382881" w:history="1">
            <w:r w:rsidR="00326871" w:rsidRPr="006E1A34">
              <w:rPr>
                <w:rStyle w:val="Lienhypertexte"/>
                <w:noProof/>
              </w:rPr>
              <w:t>6.3.4.</w:t>
            </w:r>
            <w:r w:rsidR="00326871">
              <w:rPr>
                <w:rFonts w:asciiTheme="minorHAnsi" w:eastAsiaTheme="minorEastAsia" w:hAnsiTheme="minorHAnsi" w:cstheme="minorBidi"/>
                <w:noProof/>
                <w:color w:val="auto"/>
                <w:sz w:val="22"/>
                <w:szCs w:val="22"/>
              </w:rPr>
              <w:tab/>
            </w:r>
            <w:r w:rsidR="00326871" w:rsidRPr="006E1A34">
              <w:rPr>
                <w:rStyle w:val="Lienhypertexte"/>
                <w:noProof/>
              </w:rPr>
              <w:t>Cas d’échec de mise en service</w:t>
            </w:r>
            <w:r w:rsidR="00326871">
              <w:rPr>
                <w:noProof/>
                <w:webHidden/>
              </w:rPr>
              <w:tab/>
            </w:r>
            <w:r w:rsidR="00326871">
              <w:rPr>
                <w:noProof/>
                <w:webHidden/>
              </w:rPr>
              <w:fldChar w:fldCharType="begin"/>
            </w:r>
            <w:r w:rsidR="00326871">
              <w:rPr>
                <w:noProof/>
                <w:webHidden/>
              </w:rPr>
              <w:instrText xml:space="preserve"> PAGEREF _Toc55382881 \h </w:instrText>
            </w:r>
            <w:r w:rsidR="00326871">
              <w:rPr>
                <w:noProof/>
                <w:webHidden/>
              </w:rPr>
            </w:r>
            <w:r w:rsidR="00326871">
              <w:rPr>
                <w:noProof/>
                <w:webHidden/>
              </w:rPr>
              <w:fldChar w:fldCharType="separate"/>
            </w:r>
            <w:r w:rsidR="00F602A5">
              <w:rPr>
                <w:noProof/>
                <w:webHidden/>
              </w:rPr>
              <w:t>81</w:t>
            </w:r>
            <w:r w:rsidR="00326871">
              <w:rPr>
                <w:noProof/>
                <w:webHidden/>
              </w:rPr>
              <w:fldChar w:fldCharType="end"/>
            </w:r>
          </w:hyperlink>
        </w:p>
        <w:p w14:paraId="68DD5497" w14:textId="54EB6F56" w:rsidR="00326871" w:rsidRDefault="00BD4FD4" w:rsidP="009F78DC">
          <w:pPr>
            <w:pStyle w:val="TM1"/>
            <w:rPr>
              <w:rFonts w:asciiTheme="minorHAnsi" w:eastAsiaTheme="minorEastAsia" w:hAnsiTheme="minorHAnsi" w:cstheme="minorBidi"/>
              <w:noProof/>
              <w:color w:val="auto"/>
              <w:szCs w:val="22"/>
            </w:rPr>
          </w:pPr>
          <w:hyperlink w:anchor="_Toc55382882" w:history="1">
            <w:r w:rsidR="00326871" w:rsidRPr="006E1A34">
              <w:rPr>
                <w:rStyle w:val="Lienhypertexte"/>
                <w:b/>
                <w:noProof/>
              </w:rPr>
              <w:t>7.</w:t>
            </w:r>
            <w:r w:rsidR="00326871">
              <w:rPr>
                <w:rFonts w:asciiTheme="minorHAnsi" w:eastAsiaTheme="minorEastAsia" w:hAnsiTheme="minorHAnsi" w:cstheme="minorBidi"/>
                <w:noProof/>
                <w:color w:val="auto"/>
                <w:szCs w:val="22"/>
              </w:rPr>
              <w:tab/>
            </w:r>
            <w:r w:rsidR="00326871" w:rsidRPr="006E1A34">
              <w:rPr>
                <w:rStyle w:val="Lienhypertexte"/>
                <w:noProof/>
              </w:rPr>
              <w:t>Prise de commande Ligne d’Accès FTTE « mode OI — Comm RDV OI »</w:t>
            </w:r>
            <w:r w:rsidR="00326871">
              <w:rPr>
                <w:noProof/>
                <w:webHidden/>
              </w:rPr>
              <w:tab/>
            </w:r>
            <w:r w:rsidR="00326871">
              <w:rPr>
                <w:noProof/>
                <w:webHidden/>
              </w:rPr>
              <w:fldChar w:fldCharType="begin"/>
            </w:r>
            <w:r w:rsidR="00326871">
              <w:rPr>
                <w:noProof/>
                <w:webHidden/>
              </w:rPr>
              <w:instrText xml:space="preserve"> PAGEREF _Toc55382882 \h </w:instrText>
            </w:r>
            <w:r w:rsidR="00326871">
              <w:rPr>
                <w:noProof/>
                <w:webHidden/>
              </w:rPr>
            </w:r>
            <w:r w:rsidR="00326871">
              <w:rPr>
                <w:noProof/>
                <w:webHidden/>
              </w:rPr>
              <w:fldChar w:fldCharType="separate"/>
            </w:r>
            <w:r w:rsidR="00F602A5">
              <w:rPr>
                <w:noProof/>
                <w:webHidden/>
              </w:rPr>
              <w:t>82</w:t>
            </w:r>
            <w:r w:rsidR="00326871">
              <w:rPr>
                <w:noProof/>
                <w:webHidden/>
              </w:rPr>
              <w:fldChar w:fldCharType="end"/>
            </w:r>
          </w:hyperlink>
        </w:p>
        <w:p w14:paraId="0E03115B" w14:textId="671B2C41" w:rsidR="00326871" w:rsidRDefault="00BD4FD4">
          <w:pPr>
            <w:pStyle w:val="TM2"/>
            <w:rPr>
              <w:rFonts w:asciiTheme="minorHAnsi" w:eastAsiaTheme="minorEastAsia" w:hAnsiTheme="minorHAnsi" w:cstheme="minorBidi"/>
              <w:noProof/>
              <w:color w:val="auto"/>
              <w:sz w:val="22"/>
              <w:szCs w:val="22"/>
            </w:rPr>
          </w:pPr>
          <w:hyperlink w:anchor="_Toc55382883" w:history="1">
            <w:r w:rsidR="00326871" w:rsidRPr="006E1A34">
              <w:rPr>
                <w:rStyle w:val="Lienhypertexte"/>
                <w:noProof/>
              </w:rPr>
              <w:t>7.1.</w:t>
            </w:r>
            <w:r w:rsidR="00326871">
              <w:rPr>
                <w:rFonts w:asciiTheme="minorHAnsi" w:eastAsiaTheme="minorEastAsia" w:hAnsiTheme="minorHAnsi" w:cstheme="minorBidi"/>
                <w:noProof/>
                <w:color w:val="auto"/>
                <w:sz w:val="22"/>
                <w:szCs w:val="22"/>
              </w:rPr>
              <w:tab/>
            </w:r>
            <w:r w:rsidR="00326871" w:rsidRPr="006E1A34">
              <w:rPr>
                <w:rStyle w:val="Lienhypertexte"/>
                <w:noProof/>
              </w:rPr>
              <w:t>Diagramme d’état</w:t>
            </w:r>
            <w:r w:rsidR="00326871">
              <w:rPr>
                <w:noProof/>
                <w:webHidden/>
              </w:rPr>
              <w:tab/>
            </w:r>
            <w:r w:rsidR="00326871">
              <w:rPr>
                <w:noProof/>
                <w:webHidden/>
              </w:rPr>
              <w:fldChar w:fldCharType="begin"/>
            </w:r>
            <w:r w:rsidR="00326871">
              <w:rPr>
                <w:noProof/>
                <w:webHidden/>
              </w:rPr>
              <w:instrText xml:space="preserve"> PAGEREF _Toc55382883 \h </w:instrText>
            </w:r>
            <w:r w:rsidR="00326871">
              <w:rPr>
                <w:noProof/>
                <w:webHidden/>
              </w:rPr>
            </w:r>
            <w:r w:rsidR="00326871">
              <w:rPr>
                <w:noProof/>
                <w:webHidden/>
              </w:rPr>
              <w:fldChar w:fldCharType="separate"/>
            </w:r>
            <w:r w:rsidR="00F602A5">
              <w:rPr>
                <w:noProof/>
                <w:webHidden/>
              </w:rPr>
              <w:t>83</w:t>
            </w:r>
            <w:r w:rsidR="00326871">
              <w:rPr>
                <w:noProof/>
                <w:webHidden/>
              </w:rPr>
              <w:fldChar w:fldCharType="end"/>
            </w:r>
          </w:hyperlink>
        </w:p>
        <w:p w14:paraId="26BD8423" w14:textId="187D96AD" w:rsidR="00326871" w:rsidRDefault="00BD4FD4">
          <w:pPr>
            <w:pStyle w:val="TM2"/>
            <w:rPr>
              <w:rFonts w:asciiTheme="minorHAnsi" w:eastAsiaTheme="minorEastAsia" w:hAnsiTheme="minorHAnsi" w:cstheme="minorBidi"/>
              <w:noProof/>
              <w:color w:val="auto"/>
              <w:sz w:val="22"/>
              <w:szCs w:val="22"/>
            </w:rPr>
          </w:pPr>
          <w:hyperlink w:anchor="_Toc55382884" w:history="1">
            <w:r w:rsidR="00326871" w:rsidRPr="006E1A34">
              <w:rPr>
                <w:rStyle w:val="Lienhypertexte"/>
                <w:noProof/>
              </w:rPr>
              <w:t>7.2.</w:t>
            </w:r>
            <w:r w:rsidR="00326871">
              <w:rPr>
                <w:rFonts w:asciiTheme="minorHAnsi" w:eastAsiaTheme="minorEastAsia" w:hAnsiTheme="minorHAnsi" w:cstheme="minorBidi"/>
                <w:noProof/>
                <w:color w:val="auto"/>
                <w:sz w:val="22"/>
                <w:szCs w:val="22"/>
              </w:rPr>
              <w:tab/>
            </w:r>
            <w:r w:rsidR="00326871" w:rsidRPr="006E1A34">
              <w:rPr>
                <w:rStyle w:val="Lienhypertexte"/>
                <w:noProof/>
              </w:rPr>
              <w:t>Création de ligne ou réutilisation d’une ligne inactive</w:t>
            </w:r>
            <w:r w:rsidR="00326871">
              <w:rPr>
                <w:noProof/>
                <w:webHidden/>
              </w:rPr>
              <w:tab/>
            </w:r>
            <w:r w:rsidR="00326871">
              <w:rPr>
                <w:noProof/>
                <w:webHidden/>
              </w:rPr>
              <w:fldChar w:fldCharType="begin"/>
            </w:r>
            <w:r w:rsidR="00326871">
              <w:rPr>
                <w:noProof/>
                <w:webHidden/>
              </w:rPr>
              <w:instrText xml:space="preserve"> PAGEREF _Toc55382884 \h </w:instrText>
            </w:r>
            <w:r w:rsidR="00326871">
              <w:rPr>
                <w:noProof/>
                <w:webHidden/>
              </w:rPr>
            </w:r>
            <w:r w:rsidR="00326871">
              <w:rPr>
                <w:noProof/>
                <w:webHidden/>
              </w:rPr>
              <w:fldChar w:fldCharType="separate"/>
            </w:r>
            <w:r w:rsidR="00F602A5">
              <w:rPr>
                <w:noProof/>
                <w:webHidden/>
              </w:rPr>
              <w:t>85</w:t>
            </w:r>
            <w:r w:rsidR="00326871">
              <w:rPr>
                <w:noProof/>
                <w:webHidden/>
              </w:rPr>
              <w:fldChar w:fldCharType="end"/>
            </w:r>
          </w:hyperlink>
        </w:p>
        <w:p w14:paraId="4F82EF68" w14:textId="250A3541" w:rsidR="00326871" w:rsidRDefault="00BD4FD4">
          <w:pPr>
            <w:pStyle w:val="TM3"/>
            <w:rPr>
              <w:rFonts w:asciiTheme="minorHAnsi" w:eastAsiaTheme="minorEastAsia" w:hAnsiTheme="minorHAnsi" w:cstheme="minorBidi"/>
              <w:noProof/>
              <w:color w:val="auto"/>
              <w:sz w:val="22"/>
              <w:szCs w:val="22"/>
            </w:rPr>
          </w:pPr>
          <w:hyperlink w:anchor="_Toc55382885" w:history="1">
            <w:r w:rsidR="00326871" w:rsidRPr="006E1A34">
              <w:rPr>
                <w:rStyle w:val="Lienhypertexte"/>
                <w:noProof/>
              </w:rPr>
              <w:t>7.2.1.</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 VT avec travaux client</w:t>
            </w:r>
            <w:r w:rsidR="00326871">
              <w:rPr>
                <w:noProof/>
                <w:webHidden/>
              </w:rPr>
              <w:tab/>
            </w:r>
            <w:r w:rsidR="00326871">
              <w:rPr>
                <w:noProof/>
                <w:webHidden/>
              </w:rPr>
              <w:fldChar w:fldCharType="begin"/>
            </w:r>
            <w:r w:rsidR="00326871">
              <w:rPr>
                <w:noProof/>
                <w:webHidden/>
              </w:rPr>
              <w:instrText xml:space="preserve"> PAGEREF _Toc55382885 \h </w:instrText>
            </w:r>
            <w:r w:rsidR="00326871">
              <w:rPr>
                <w:noProof/>
                <w:webHidden/>
              </w:rPr>
            </w:r>
            <w:r w:rsidR="00326871">
              <w:rPr>
                <w:noProof/>
                <w:webHidden/>
              </w:rPr>
              <w:fldChar w:fldCharType="separate"/>
            </w:r>
            <w:r w:rsidR="00F602A5">
              <w:rPr>
                <w:noProof/>
                <w:webHidden/>
              </w:rPr>
              <w:t>85</w:t>
            </w:r>
            <w:r w:rsidR="00326871">
              <w:rPr>
                <w:noProof/>
                <w:webHidden/>
              </w:rPr>
              <w:fldChar w:fldCharType="end"/>
            </w:r>
          </w:hyperlink>
        </w:p>
        <w:p w14:paraId="6D274790" w14:textId="13A9C041" w:rsidR="00326871" w:rsidRDefault="00BD4FD4">
          <w:pPr>
            <w:pStyle w:val="TM3"/>
            <w:rPr>
              <w:rFonts w:asciiTheme="minorHAnsi" w:eastAsiaTheme="minorEastAsia" w:hAnsiTheme="minorHAnsi" w:cstheme="minorBidi"/>
              <w:noProof/>
              <w:color w:val="auto"/>
              <w:sz w:val="22"/>
              <w:szCs w:val="22"/>
            </w:rPr>
          </w:pPr>
          <w:hyperlink w:anchor="_Toc55382886" w:history="1">
            <w:r w:rsidR="00326871" w:rsidRPr="006E1A34">
              <w:rPr>
                <w:rStyle w:val="Lienhypertexte"/>
                <w:noProof/>
              </w:rPr>
              <w:t>7.2.2.</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 VT sans travaux client</w:t>
            </w:r>
            <w:r w:rsidR="00326871">
              <w:rPr>
                <w:noProof/>
                <w:webHidden/>
              </w:rPr>
              <w:tab/>
            </w:r>
            <w:r w:rsidR="00326871">
              <w:rPr>
                <w:noProof/>
                <w:webHidden/>
              </w:rPr>
              <w:fldChar w:fldCharType="begin"/>
            </w:r>
            <w:r w:rsidR="00326871">
              <w:rPr>
                <w:noProof/>
                <w:webHidden/>
              </w:rPr>
              <w:instrText xml:space="preserve"> PAGEREF _Toc55382886 \h </w:instrText>
            </w:r>
            <w:r w:rsidR="00326871">
              <w:rPr>
                <w:noProof/>
                <w:webHidden/>
              </w:rPr>
            </w:r>
            <w:r w:rsidR="00326871">
              <w:rPr>
                <w:noProof/>
                <w:webHidden/>
              </w:rPr>
              <w:fldChar w:fldCharType="separate"/>
            </w:r>
            <w:r w:rsidR="00F602A5">
              <w:rPr>
                <w:noProof/>
                <w:webHidden/>
              </w:rPr>
              <w:t>88</w:t>
            </w:r>
            <w:r w:rsidR="00326871">
              <w:rPr>
                <w:noProof/>
                <w:webHidden/>
              </w:rPr>
              <w:fldChar w:fldCharType="end"/>
            </w:r>
          </w:hyperlink>
        </w:p>
        <w:p w14:paraId="16F156E7" w14:textId="72413595" w:rsidR="00326871" w:rsidRDefault="00BD4FD4">
          <w:pPr>
            <w:pStyle w:val="TM3"/>
            <w:rPr>
              <w:rFonts w:asciiTheme="minorHAnsi" w:eastAsiaTheme="minorEastAsia" w:hAnsiTheme="minorHAnsi" w:cstheme="minorBidi"/>
              <w:noProof/>
              <w:color w:val="auto"/>
              <w:sz w:val="22"/>
              <w:szCs w:val="22"/>
            </w:rPr>
          </w:pPr>
          <w:hyperlink w:anchor="_Toc55382887" w:history="1">
            <w:r w:rsidR="00326871" w:rsidRPr="006E1A34">
              <w:rPr>
                <w:rStyle w:val="Lienhypertexte"/>
                <w:noProof/>
              </w:rPr>
              <w:t>7.2.3.</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 VT téléphonique</w:t>
            </w:r>
            <w:r w:rsidR="00326871">
              <w:rPr>
                <w:noProof/>
                <w:webHidden/>
              </w:rPr>
              <w:tab/>
            </w:r>
            <w:r w:rsidR="00326871">
              <w:rPr>
                <w:noProof/>
                <w:webHidden/>
              </w:rPr>
              <w:fldChar w:fldCharType="begin"/>
            </w:r>
            <w:r w:rsidR="00326871">
              <w:rPr>
                <w:noProof/>
                <w:webHidden/>
              </w:rPr>
              <w:instrText xml:space="preserve"> PAGEREF _Toc55382887 \h </w:instrText>
            </w:r>
            <w:r w:rsidR="00326871">
              <w:rPr>
                <w:noProof/>
                <w:webHidden/>
              </w:rPr>
            </w:r>
            <w:r w:rsidR="00326871">
              <w:rPr>
                <w:noProof/>
                <w:webHidden/>
              </w:rPr>
              <w:fldChar w:fldCharType="separate"/>
            </w:r>
            <w:r w:rsidR="00F602A5">
              <w:rPr>
                <w:noProof/>
                <w:webHidden/>
              </w:rPr>
              <w:t>89</w:t>
            </w:r>
            <w:r w:rsidR="00326871">
              <w:rPr>
                <w:noProof/>
                <w:webHidden/>
              </w:rPr>
              <w:fldChar w:fldCharType="end"/>
            </w:r>
          </w:hyperlink>
        </w:p>
        <w:p w14:paraId="439F8B7F" w14:textId="4AB18944" w:rsidR="00326871" w:rsidRDefault="00BD4FD4">
          <w:pPr>
            <w:pStyle w:val="TM3"/>
            <w:rPr>
              <w:rFonts w:asciiTheme="minorHAnsi" w:eastAsiaTheme="minorEastAsia" w:hAnsiTheme="minorHAnsi" w:cstheme="minorBidi"/>
              <w:noProof/>
              <w:color w:val="auto"/>
              <w:sz w:val="22"/>
              <w:szCs w:val="22"/>
            </w:rPr>
          </w:pPr>
          <w:hyperlink w:anchor="_Toc55382888" w:history="1">
            <w:r w:rsidR="00326871" w:rsidRPr="006E1A34">
              <w:rPr>
                <w:rStyle w:val="Lienhypertexte"/>
                <w:noProof/>
              </w:rPr>
              <w:t>7.2.4.</w:t>
            </w:r>
            <w:r w:rsidR="00326871">
              <w:rPr>
                <w:rFonts w:asciiTheme="minorHAnsi" w:eastAsiaTheme="minorEastAsia" w:hAnsiTheme="minorHAnsi" w:cstheme="minorBidi"/>
                <w:noProof/>
                <w:color w:val="auto"/>
                <w:sz w:val="22"/>
                <w:szCs w:val="22"/>
              </w:rPr>
              <w:tab/>
            </w:r>
            <w:r w:rsidR="00326871" w:rsidRPr="006E1A34">
              <w:rPr>
                <w:rStyle w:val="Lienhypertexte"/>
                <w:noProof/>
              </w:rPr>
              <w:t>Cas enrichi VT avec travaux client</w:t>
            </w:r>
            <w:r w:rsidR="00326871">
              <w:rPr>
                <w:noProof/>
                <w:webHidden/>
              </w:rPr>
              <w:tab/>
            </w:r>
            <w:r w:rsidR="00326871">
              <w:rPr>
                <w:noProof/>
                <w:webHidden/>
              </w:rPr>
              <w:fldChar w:fldCharType="begin"/>
            </w:r>
            <w:r w:rsidR="00326871">
              <w:rPr>
                <w:noProof/>
                <w:webHidden/>
              </w:rPr>
              <w:instrText xml:space="preserve"> PAGEREF _Toc55382888 \h </w:instrText>
            </w:r>
            <w:r w:rsidR="00326871">
              <w:rPr>
                <w:noProof/>
                <w:webHidden/>
              </w:rPr>
            </w:r>
            <w:r w:rsidR="00326871">
              <w:rPr>
                <w:noProof/>
                <w:webHidden/>
              </w:rPr>
              <w:fldChar w:fldCharType="separate"/>
            </w:r>
            <w:r w:rsidR="00F602A5">
              <w:rPr>
                <w:noProof/>
                <w:webHidden/>
              </w:rPr>
              <w:t>90</w:t>
            </w:r>
            <w:r w:rsidR="00326871">
              <w:rPr>
                <w:noProof/>
                <w:webHidden/>
              </w:rPr>
              <w:fldChar w:fldCharType="end"/>
            </w:r>
          </w:hyperlink>
        </w:p>
        <w:p w14:paraId="5AB76E16" w14:textId="17EBE486" w:rsidR="00326871" w:rsidRDefault="00BD4FD4">
          <w:pPr>
            <w:pStyle w:val="TM3"/>
            <w:rPr>
              <w:rFonts w:asciiTheme="minorHAnsi" w:eastAsiaTheme="minorEastAsia" w:hAnsiTheme="minorHAnsi" w:cstheme="minorBidi"/>
              <w:noProof/>
              <w:color w:val="auto"/>
              <w:sz w:val="22"/>
              <w:szCs w:val="22"/>
            </w:rPr>
          </w:pPr>
          <w:hyperlink w:anchor="_Toc55382889" w:history="1">
            <w:r w:rsidR="00326871" w:rsidRPr="006E1A34">
              <w:rPr>
                <w:rStyle w:val="Lienhypertexte"/>
                <w:noProof/>
              </w:rPr>
              <w:t>7.2.5.</w:t>
            </w:r>
            <w:r w:rsidR="00326871">
              <w:rPr>
                <w:rFonts w:asciiTheme="minorHAnsi" w:eastAsiaTheme="minorEastAsia" w:hAnsiTheme="minorHAnsi" w:cstheme="minorBidi"/>
                <w:noProof/>
                <w:color w:val="auto"/>
                <w:sz w:val="22"/>
                <w:szCs w:val="22"/>
              </w:rPr>
              <w:tab/>
            </w:r>
            <w:r w:rsidR="00326871" w:rsidRPr="006E1A34">
              <w:rPr>
                <w:rStyle w:val="Lienhypertexte"/>
                <w:noProof/>
              </w:rPr>
              <w:t>Cas VT avec demande de devis travaux clients</w:t>
            </w:r>
            <w:r w:rsidR="00326871">
              <w:rPr>
                <w:noProof/>
                <w:webHidden/>
              </w:rPr>
              <w:tab/>
            </w:r>
            <w:r w:rsidR="00326871">
              <w:rPr>
                <w:noProof/>
                <w:webHidden/>
              </w:rPr>
              <w:fldChar w:fldCharType="begin"/>
            </w:r>
            <w:r w:rsidR="00326871">
              <w:rPr>
                <w:noProof/>
                <w:webHidden/>
              </w:rPr>
              <w:instrText xml:space="preserve"> PAGEREF _Toc55382889 \h </w:instrText>
            </w:r>
            <w:r w:rsidR="00326871">
              <w:rPr>
                <w:noProof/>
                <w:webHidden/>
              </w:rPr>
            </w:r>
            <w:r w:rsidR="00326871">
              <w:rPr>
                <w:noProof/>
                <w:webHidden/>
              </w:rPr>
              <w:fldChar w:fldCharType="separate"/>
            </w:r>
            <w:r w:rsidR="00F602A5">
              <w:rPr>
                <w:noProof/>
                <w:webHidden/>
              </w:rPr>
              <w:t>93</w:t>
            </w:r>
            <w:r w:rsidR="00326871">
              <w:rPr>
                <w:noProof/>
                <w:webHidden/>
              </w:rPr>
              <w:fldChar w:fldCharType="end"/>
            </w:r>
          </w:hyperlink>
        </w:p>
        <w:p w14:paraId="4A0731DC" w14:textId="4FAAB4F5" w:rsidR="00326871" w:rsidRDefault="00BD4FD4">
          <w:pPr>
            <w:pStyle w:val="TM3"/>
            <w:rPr>
              <w:rFonts w:asciiTheme="minorHAnsi" w:eastAsiaTheme="minorEastAsia" w:hAnsiTheme="minorHAnsi" w:cstheme="minorBidi"/>
              <w:noProof/>
              <w:color w:val="auto"/>
              <w:sz w:val="22"/>
              <w:szCs w:val="22"/>
            </w:rPr>
          </w:pPr>
          <w:hyperlink w:anchor="_Toc55382890" w:history="1">
            <w:r w:rsidR="00326871" w:rsidRPr="006E1A34">
              <w:rPr>
                <w:rStyle w:val="Lienhypertexte"/>
                <w:noProof/>
              </w:rPr>
              <w:t>7.2.6.</w:t>
            </w:r>
            <w:r w:rsidR="00326871">
              <w:rPr>
                <w:rFonts w:asciiTheme="minorHAnsi" w:eastAsiaTheme="minorEastAsia" w:hAnsiTheme="minorHAnsi" w:cstheme="minorBidi"/>
                <w:noProof/>
                <w:color w:val="auto"/>
                <w:sz w:val="22"/>
                <w:szCs w:val="22"/>
              </w:rPr>
              <w:tab/>
            </w:r>
            <w:r w:rsidR="00326871" w:rsidRPr="006E1A34">
              <w:rPr>
                <w:rStyle w:val="Lienhypertexte"/>
                <w:noProof/>
              </w:rPr>
              <w:t>Cas VT avec désaccord sur travaux client</w:t>
            </w:r>
            <w:r w:rsidR="00326871">
              <w:rPr>
                <w:noProof/>
                <w:webHidden/>
              </w:rPr>
              <w:tab/>
            </w:r>
            <w:r w:rsidR="00326871">
              <w:rPr>
                <w:noProof/>
                <w:webHidden/>
              </w:rPr>
              <w:fldChar w:fldCharType="begin"/>
            </w:r>
            <w:r w:rsidR="00326871">
              <w:rPr>
                <w:noProof/>
                <w:webHidden/>
              </w:rPr>
              <w:instrText xml:space="preserve"> PAGEREF _Toc55382890 \h </w:instrText>
            </w:r>
            <w:r w:rsidR="00326871">
              <w:rPr>
                <w:noProof/>
                <w:webHidden/>
              </w:rPr>
            </w:r>
            <w:r w:rsidR="00326871">
              <w:rPr>
                <w:noProof/>
                <w:webHidden/>
              </w:rPr>
              <w:fldChar w:fldCharType="separate"/>
            </w:r>
            <w:r w:rsidR="00F602A5">
              <w:rPr>
                <w:noProof/>
                <w:webHidden/>
              </w:rPr>
              <w:t>95</w:t>
            </w:r>
            <w:r w:rsidR="00326871">
              <w:rPr>
                <w:noProof/>
                <w:webHidden/>
              </w:rPr>
              <w:fldChar w:fldCharType="end"/>
            </w:r>
          </w:hyperlink>
        </w:p>
        <w:p w14:paraId="1110A608" w14:textId="62ECF165" w:rsidR="00326871" w:rsidRDefault="00BD4FD4">
          <w:pPr>
            <w:pStyle w:val="TM3"/>
            <w:rPr>
              <w:rFonts w:asciiTheme="minorHAnsi" w:eastAsiaTheme="minorEastAsia" w:hAnsiTheme="minorHAnsi" w:cstheme="minorBidi"/>
              <w:noProof/>
              <w:color w:val="auto"/>
              <w:sz w:val="22"/>
              <w:szCs w:val="22"/>
            </w:rPr>
          </w:pPr>
          <w:hyperlink w:anchor="_Toc55382891" w:history="1">
            <w:r w:rsidR="00326871" w:rsidRPr="006E1A34">
              <w:rPr>
                <w:rStyle w:val="Lienhypertexte"/>
                <w:noProof/>
              </w:rPr>
              <w:t>7.2.7.</w:t>
            </w:r>
            <w:r w:rsidR="00326871">
              <w:rPr>
                <w:rFonts w:asciiTheme="minorHAnsi" w:eastAsiaTheme="minorEastAsia" w:hAnsiTheme="minorHAnsi" w:cstheme="minorBidi"/>
                <w:noProof/>
                <w:color w:val="auto"/>
                <w:sz w:val="22"/>
                <w:szCs w:val="22"/>
              </w:rPr>
              <w:tab/>
            </w:r>
            <w:r w:rsidR="00326871" w:rsidRPr="006E1A34">
              <w:rPr>
                <w:rStyle w:val="Lienhypertexte"/>
                <w:noProof/>
              </w:rPr>
              <w:t>Cas de prise de RDV client KO — Cause OC</w:t>
            </w:r>
            <w:r w:rsidR="00326871">
              <w:rPr>
                <w:noProof/>
                <w:webHidden/>
              </w:rPr>
              <w:tab/>
            </w:r>
            <w:r w:rsidR="00326871">
              <w:rPr>
                <w:noProof/>
                <w:webHidden/>
              </w:rPr>
              <w:fldChar w:fldCharType="begin"/>
            </w:r>
            <w:r w:rsidR="00326871">
              <w:rPr>
                <w:noProof/>
                <w:webHidden/>
              </w:rPr>
              <w:instrText xml:space="preserve"> PAGEREF _Toc55382891 \h </w:instrText>
            </w:r>
            <w:r w:rsidR="00326871">
              <w:rPr>
                <w:noProof/>
                <w:webHidden/>
              </w:rPr>
            </w:r>
            <w:r w:rsidR="00326871">
              <w:rPr>
                <w:noProof/>
                <w:webHidden/>
              </w:rPr>
              <w:fldChar w:fldCharType="separate"/>
            </w:r>
            <w:r w:rsidR="00F602A5">
              <w:rPr>
                <w:noProof/>
                <w:webHidden/>
              </w:rPr>
              <w:t>96</w:t>
            </w:r>
            <w:r w:rsidR="00326871">
              <w:rPr>
                <w:noProof/>
                <w:webHidden/>
              </w:rPr>
              <w:fldChar w:fldCharType="end"/>
            </w:r>
          </w:hyperlink>
        </w:p>
        <w:p w14:paraId="46BE43F8" w14:textId="36F59A17" w:rsidR="00326871" w:rsidRDefault="00BD4FD4">
          <w:pPr>
            <w:pStyle w:val="TM3"/>
            <w:rPr>
              <w:rFonts w:asciiTheme="minorHAnsi" w:eastAsiaTheme="minorEastAsia" w:hAnsiTheme="minorHAnsi" w:cstheme="minorBidi"/>
              <w:noProof/>
              <w:color w:val="auto"/>
              <w:sz w:val="22"/>
              <w:szCs w:val="22"/>
            </w:rPr>
          </w:pPr>
          <w:hyperlink w:anchor="_Toc55382892" w:history="1">
            <w:r w:rsidR="00326871" w:rsidRPr="006E1A34">
              <w:rPr>
                <w:rStyle w:val="Lienhypertexte"/>
                <w:noProof/>
              </w:rPr>
              <w:t>7.2.8.</w:t>
            </w:r>
            <w:r w:rsidR="00326871">
              <w:rPr>
                <w:rFonts w:asciiTheme="minorHAnsi" w:eastAsiaTheme="minorEastAsia" w:hAnsiTheme="minorHAnsi" w:cstheme="minorBidi"/>
                <w:noProof/>
                <w:color w:val="auto"/>
                <w:sz w:val="22"/>
                <w:szCs w:val="22"/>
              </w:rPr>
              <w:tab/>
            </w:r>
            <w:r w:rsidR="00326871" w:rsidRPr="006E1A34">
              <w:rPr>
                <w:rStyle w:val="Lienhypertexte"/>
                <w:noProof/>
              </w:rPr>
              <w:t>Cas raccordement KO cause OI</w:t>
            </w:r>
            <w:r w:rsidR="00326871">
              <w:rPr>
                <w:noProof/>
                <w:webHidden/>
              </w:rPr>
              <w:tab/>
            </w:r>
            <w:r w:rsidR="00326871">
              <w:rPr>
                <w:noProof/>
                <w:webHidden/>
              </w:rPr>
              <w:fldChar w:fldCharType="begin"/>
            </w:r>
            <w:r w:rsidR="00326871">
              <w:rPr>
                <w:noProof/>
                <w:webHidden/>
              </w:rPr>
              <w:instrText xml:space="preserve"> PAGEREF _Toc55382892 \h </w:instrText>
            </w:r>
            <w:r w:rsidR="00326871">
              <w:rPr>
                <w:noProof/>
                <w:webHidden/>
              </w:rPr>
            </w:r>
            <w:r w:rsidR="00326871">
              <w:rPr>
                <w:noProof/>
                <w:webHidden/>
              </w:rPr>
              <w:fldChar w:fldCharType="separate"/>
            </w:r>
            <w:r w:rsidR="00F602A5">
              <w:rPr>
                <w:noProof/>
                <w:webHidden/>
              </w:rPr>
              <w:t>97</w:t>
            </w:r>
            <w:r w:rsidR="00326871">
              <w:rPr>
                <w:noProof/>
                <w:webHidden/>
              </w:rPr>
              <w:fldChar w:fldCharType="end"/>
            </w:r>
          </w:hyperlink>
        </w:p>
        <w:p w14:paraId="0C424A61" w14:textId="07253B80" w:rsidR="00326871" w:rsidRDefault="00BD4FD4">
          <w:pPr>
            <w:pStyle w:val="TM3"/>
            <w:rPr>
              <w:rFonts w:asciiTheme="minorHAnsi" w:eastAsiaTheme="minorEastAsia" w:hAnsiTheme="minorHAnsi" w:cstheme="minorBidi"/>
              <w:noProof/>
              <w:color w:val="auto"/>
              <w:sz w:val="22"/>
              <w:szCs w:val="22"/>
            </w:rPr>
          </w:pPr>
          <w:hyperlink w:anchor="_Toc55382893" w:history="1">
            <w:r w:rsidR="00326871" w:rsidRPr="006E1A34">
              <w:rPr>
                <w:rStyle w:val="Lienhypertexte"/>
                <w:noProof/>
              </w:rPr>
              <w:t>7.2.9.</w:t>
            </w:r>
            <w:r w:rsidR="00326871">
              <w:rPr>
                <w:rFonts w:asciiTheme="minorHAnsi" w:eastAsiaTheme="minorEastAsia" w:hAnsiTheme="minorHAnsi" w:cstheme="minorBidi"/>
                <w:noProof/>
                <w:color w:val="auto"/>
                <w:sz w:val="22"/>
                <w:szCs w:val="22"/>
              </w:rPr>
              <w:tab/>
            </w:r>
            <w:r w:rsidR="00326871" w:rsidRPr="006E1A34">
              <w:rPr>
                <w:rStyle w:val="Lienhypertexte"/>
                <w:noProof/>
              </w:rPr>
              <w:t>Cas raccordement KO cause OC</w:t>
            </w:r>
            <w:r w:rsidR="00326871">
              <w:rPr>
                <w:noProof/>
                <w:webHidden/>
              </w:rPr>
              <w:tab/>
            </w:r>
            <w:r w:rsidR="00326871">
              <w:rPr>
                <w:noProof/>
                <w:webHidden/>
              </w:rPr>
              <w:fldChar w:fldCharType="begin"/>
            </w:r>
            <w:r w:rsidR="00326871">
              <w:rPr>
                <w:noProof/>
                <w:webHidden/>
              </w:rPr>
              <w:instrText xml:space="preserve"> PAGEREF _Toc55382893 \h </w:instrText>
            </w:r>
            <w:r w:rsidR="00326871">
              <w:rPr>
                <w:noProof/>
                <w:webHidden/>
              </w:rPr>
            </w:r>
            <w:r w:rsidR="00326871">
              <w:rPr>
                <w:noProof/>
                <w:webHidden/>
              </w:rPr>
              <w:fldChar w:fldCharType="separate"/>
            </w:r>
            <w:r w:rsidR="00F602A5">
              <w:rPr>
                <w:noProof/>
                <w:webHidden/>
              </w:rPr>
              <w:t>100</w:t>
            </w:r>
            <w:r w:rsidR="00326871">
              <w:rPr>
                <w:noProof/>
                <w:webHidden/>
              </w:rPr>
              <w:fldChar w:fldCharType="end"/>
            </w:r>
          </w:hyperlink>
        </w:p>
        <w:p w14:paraId="662C1113" w14:textId="3A685A7E" w:rsidR="00326871" w:rsidRDefault="00BD4FD4">
          <w:pPr>
            <w:pStyle w:val="TM3"/>
            <w:rPr>
              <w:rFonts w:asciiTheme="minorHAnsi" w:eastAsiaTheme="minorEastAsia" w:hAnsiTheme="minorHAnsi" w:cstheme="minorBidi"/>
              <w:noProof/>
              <w:color w:val="auto"/>
              <w:sz w:val="22"/>
              <w:szCs w:val="22"/>
            </w:rPr>
          </w:pPr>
          <w:hyperlink w:anchor="_Toc55382894" w:history="1">
            <w:r w:rsidR="00326871" w:rsidRPr="006E1A34">
              <w:rPr>
                <w:rStyle w:val="Lienhypertexte"/>
                <w:noProof/>
              </w:rPr>
              <w:t>7.2.10.</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AR KO</w:t>
            </w:r>
            <w:r w:rsidR="00326871">
              <w:rPr>
                <w:noProof/>
                <w:webHidden/>
              </w:rPr>
              <w:tab/>
            </w:r>
            <w:r w:rsidR="00326871">
              <w:rPr>
                <w:noProof/>
                <w:webHidden/>
              </w:rPr>
              <w:fldChar w:fldCharType="begin"/>
            </w:r>
            <w:r w:rsidR="00326871">
              <w:rPr>
                <w:noProof/>
                <w:webHidden/>
              </w:rPr>
              <w:instrText xml:space="preserve"> PAGEREF _Toc55382894 \h </w:instrText>
            </w:r>
            <w:r w:rsidR="00326871">
              <w:rPr>
                <w:noProof/>
                <w:webHidden/>
              </w:rPr>
            </w:r>
            <w:r w:rsidR="00326871">
              <w:rPr>
                <w:noProof/>
                <w:webHidden/>
              </w:rPr>
              <w:fldChar w:fldCharType="separate"/>
            </w:r>
            <w:r w:rsidR="00F602A5">
              <w:rPr>
                <w:noProof/>
                <w:webHidden/>
              </w:rPr>
              <w:t>103</w:t>
            </w:r>
            <w:r w:rsidR="00326871">
              <w:rPr>
                <w:noProof/>
                <w:webHidden/>
              </w:rPr>
              <w:fldChar w:fldCharType="end"/>
            </w:r>
          </w:hyperlink>
        </w:p>
        <w:p w14:paraId="4397FBB1" w14:textId="50646811" w:rsidR="00326871" w:rsidRDefault="00BD4FD4">
          <w:pPr>
            <w:pStyle w:val="TM3"/>
            <w:rPr>
              <w:rFonts w:asciiTheme="minorHAnsi" w:eastAsiaTheme="minorEastAsia" w:hAnsiTheme="minorHAnsi" w:cstheme="minorBidi"/>
              <w:noProof/>
              <w:color w:val="auto"/>
              <w:sz w:val="22"/>
              <w:szCs w:val="22"/>
            </w:rPr>
          </w:pPr>
          <w:hyperlink w:anchor="_Toc55382895" w:history="1">
            <w:r w:rsidR="00326871" w:rsidRPr="006E1A34">
              <w:rPr>
                <w:rStyle w:val="Lienhypertexte"/>
                <w:noProof/>
              </w:rPr>
              <w:t>7.2.11.</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MAD KO</w:t>
            </w:r>
            <w:r w:rsidR="00326871">
              <w:rPr>
                <w:noProof/>
                <w:webHidden/>
              </w:rPr>
              <w:tab/>
            </w:r>
            <w:r w:rsidR="00326871">
              <w:rPr>
                <w:noProof/>
                <w:webHidden/>
              </w:rPr>
              <w:fldChar w:fldCharType="begin"/>
            </w:r>
            <w:r w:rsidR="00326871">
              <w:rPr>
                <w:noProof/>
                <w:webHidden/>
              </w:rPr>
              <w:instrText xml:space="preserve"> PAGEREF _Toc55382895 \h </w:instrText>
            </w:r>
            <w:r w:rsidR="00326871">
              <w:rPr>
                <w:noProof/>
                <w:webHidden/>
              </w:rPr>
            </w:r>
            <w:r w:rsidR="00326871">
              <w:rPr>
                <w:noProof/>
                <w:webHidden/>
              </w:rPr>
              <w:fldChar w:fldCharType="separate"/>
            </w:r>
            <w:r w:rsidR="00F602A5">
              <w:rPr>
                <w:noProof/>
                <w:webHidden/>
              </w:rPr>
              <w:t>103</w:t>
            </w:r>
            <w:r w:rsidR="00326871">
              <w:rPr>
                <w:noProof/>
                <w:webHidden/>
              </w:rPr>
              <w:fldChar w:fldCharType="end"/>
            </w:r>
          </w:hyperlink>
        </w:p>
        <w:p w14:paraId="389F7D75" w14:textId="36F93B47" w:rsidR="00326871" w:rsidRDefault="00BD4FD4">
          <w:pPr>
            <w:pStyle w:val="TM2"/>
            <w:rPr>
              <w:rFonts w:asciiTheme="minorHAnsi" w:eastAsiaTheme="minorEastAsia" w:hAnsiTheme="minorHAnsi" w:cstheme="minorBidi"/>
              <w:noProof/>
              <w:color w:val="auto"/>
              <w:sz w:val="22"/>
              <w:szCs w:val="22"/>
            </w:rPr>
          </w:pPr>
          <w:hyperlink w:anchor="_Toc55382896" w:history="1">
            <w:r w:rsidR="00326871" w:rsidRPr="006E1A34">
              <w:rPr>
                <w:rStyle w:val="Lienhypertexte"/>
                <w:noProof/>
              </w:rPr>
              <w:t>7.3.</w:t>
            </w:r>
            <w:r w:rsidR="00326871">
              <w:rPr>
                <w:rFonts w:asciiTheme="minorHAnsi" w:eastAsiaTheme="minorEastAsia" w:hAnsiTheme="minorHAnsi" w:cstheme="minorBidi"/>
                <w:noProof/>
                <w:color w:val="auto"/>
                <w:sz w:val="22"/>
                <w:szCs w:val="22"/>
              </w:rPr>
              <w:tab/>
            </w:r>
            <w:r w:rsidR="00326871" w:rsidRPr="006E1A34">
              <w:rPr>
                <w:rStyle w:val="Lienhypertexte"/>
                <w:noProof/>
              </w:rPr>
              <w:t>Ligne existante identifiée : écrasement de ligne active ou réutilisation de ligne inactive</w:t>
            </w:r>
            <w:r w:rsidR="00326871">
              <w:rPr>
                <w:noProof/>
                <w:webHidden/>
              </w:rPr>
              <w:tab/>
            </w:r>
            <w:r w:rsidR="00326871">
              <w:rPr>
                <w:noProof/>
                <w:webHidden/>
              </w:rPr>
              <w:fldChar w:fldCharType="begin"/>
            </w:r>
            <w:r w:rsidR="00326871">
              <w:rPr>
                <w:noProof/>
                <w:webHidden/>
              </w:rPr>
              <w:instrText xml:space="preserve"> PAGEREF _Toc55382896 \h </w:instrText>
            </w:r>
            <w:r w:rsidR="00326871">
              <w:rPr>
                <w:noProof/>
                <w:webHidden/>
              </w:rPr>
            </w:r>
            <w:r w:rsidR="00326871">
              <w:rPr>
                <w:noProof/>
                <w:webHidden/>
              </w:rPr>
              <w:fldChar w:fldCharType="separate"/>
            </w:r>
            <w:r w:rsidR="00F602A5">
              <w:rPr>
                <w:noProof/>
                <w:webHidden/>
              </w:rPr>
              <w:t>104</w:t>
            </w:r>
            <w:r w:rsidR="00326871">
              <w:rPr>
                <w:noProof/>
                <w:webHidden/>
              </w:rPr>
              <w:fldChar w:fldCharType="end"/>
            </w:r>
          </w:hyperlink>
        </w:p>
        <w:p w14:paraId="599CC845" w14:textId="1263EA3D" w:rsidR="00326871" w:rsidRDefault="00BD4FD4">
          <w:pPr>
            <w:pStyle w:val="TM3"/>
            <w:rPr>
              <w:rFonts w:asciiTheme="minorHAnsi" w:eastAsiaTheme="minorEastAsia" w:hAnsiTheme="minorHAnsi" w:cstheme="minorBidi"/>
              <w:noProof/>
              <w:color w:val="auto"/>
              <w:sz w:val="22"/>
              <w:szCs w:val="22"/>
            </w:rPr>
          </w:pPr>
          <w:hyperlink w:anchor="_Toc55382897" w:history="1">
            <w:r w:rsidR="00326871" w:rsidRPr="006E1A34">
              <w:rPr>
                <w:rStyle w:val="Lienhypertexte"/>
                <w:noProof/>
              </w:rPr>
              <w:t>7.3.1.</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w:t>
            </w:r>
            <w:r w:rsidR="00326871">
              <w:rPr>
                <w:noProof/>
                <w:webHidden/>
              </w:rPr>
              <w:tab/>
            </w:r>
            <w:r w:rsidR="00326871">
              <w:rPr>
                <w:noProof/>
                <w:webHidden/>
              </w:rPr>
              <w:fldChar w:fldCharType="begin"/>
            </w:r>
            <w:r w:rsidR="00326871">
              <w:rPr>
                <w:noProof/>
                <w:webHidden/>
              </w:rPr>
              <w:instrText xml:space="preserve"> PAGEREF _Toc55382897 \h </w:instrText>
            </w:r>
            <w:r w:rsidR="00326871">
              <w:rPr>
                <w:noProof/>
                <w:webHidden/>
              </w:rPr>
            </w:r>
            <w:r w:rsidR="00326871">
              <w:rPr>
                <w:noProof/>
                <w:webHidden/>
              </w:rPr>
              <w:fldChar w:fldCharType="separate"/>
            </w:r>
            <w:r w:rsidR="00F602A5">
              <w:rPr>
                <w:noProof/>
                <w:webHidden/>
              </w:rPr>
              <w:t>104</w:t>
            </w:r>
            <w:r w:rsidR="00326871">
              <w:rPr>
                <w:noProof/>
                <w:webHidden/>
              </w:rPr>
              <w:fldChar w:fldCharType="end"/>
            </w:r>
          </w:hyperlink>
        </w:p>
        <w:p w14:paraId="6EBBE5F1" w14:textId="1E1DD8AA" w:rsidR="00326871" w:rsidRDefault="00BD4FD4">
          <w:pPr>
            <w:pStyle w:val="TM3"/>
            <w:rPr>
              <w:rFonts w:asciiTheme="minorHAnsi" w:eastAsiaTheme="minorEastAsia" w:hAnsiTheme="minorHAnsi" w:cstheme="minorBidi"/>
              <w:noProof/>
              <w:color w:val="auto"/>
              <w:sz w:val="22"/>
              <w:szCs w:val="22"/>
            </w:rPr>
          </w:pPr>
          <w:hyperlink w:anchor="_Toc55382898" w:history="1">
            <w:r w:rsidR="00326871" w:rsidRPr="006E1A34">
              <w:rPr>
                <w:rStyle w:val="Lienhypertexte"/>
                <w:noProof/>
              </w:rPr>
              <w:t>7.3.2.</w:t>
            </w:r>
            <w:r w:rsidR="00326871">
              <w:rPr>
                <w:rFonts w:asciiTheme="minorHAnsi" w:eastAsiaTheme="minorEastAsia" w:hAnsiTheme="minorHAnsi" w:cstheme="minorBidi"/>
                <w:noProof/>
                <w:color w:val="auto"/>
                <w:sz w:val="22"/>
                <w:szCs w:val="22"/>
              </w:rPr>
              <w:tab/>
            </w:r>
            <w:r w:rsidR="00326871" w:rsidRPr="006E1A34">
              <w:rPr>
                <w:rStyle w:val="Lienhypertexte"/>
                <w:noProof/>
              </w:rPr>
              <w:t>Cas raccordement KO cause OC</w:t>
            </w:r>
            <w:r w:rsidR="00326871">
              <w:rPr>
                <w:noProof/>
                <w:webHidden/>
              </w:rPr>
              <w:tab/>
            </w:r>
            <w:r w:rsidR="00326871">
              <w:rPr>
                <w:noProof/>
                <w:webHidden/>
              </w:rPr>
              <w:fldChar w:fldCharType="begin"/>
            </w:r>
            <w:r w:rsidR="00326871">
              <w:rPr>
                <w:noProof/>
                <w:webHidden/>
              </w:rPr>
              <w:instrText xml:space="preserve"> PAGEREF _Toc55382898 \h </w:instrText>
            </w:r>
            <w:r w:rsidR="00326871">
              <w:rPr>
                <w:noProof/>
                <w:webHidden/>
              </w:rPr>
            </w:r>
            <w:r w:rsidR="00326871">
              <w:rPr>
                <w:noProof/>
                <w:webHidden/>
              </w:rPr>
              <w:fldChar w:fldCharType="separate"/>
            </w:r>
            <w:r w:rsidR="00F602A5">
              <w:rPr>
                <w:noProof/>
                <w:webHidden/>
              </w:rPr>
              <w:t>105</w:t>
            </w:r>
            <w:r w:rsidR="00326871">
              <w:rPr>
                <w:noProof/>
                <w:webHidden/>
              </w:rPr>
              <w:fldChar w:fldCharType="end"/>
            </w:r>
          </w:hyperlink>
        </w:p>
        <w:p w14:paraId="39713773" w14:textId="7A0DB591" w:rsidR="00326871" w:rsidRDefault="00BD4FD4">
          <w:pPr>
            <w:pStyle w:val="TM3"/>
            <w:rPr>
              <w:rFonts w:asciiTheme="minorHAnsi" w:eastAsiaTheme="minorEastAsia" w:hAnsiTheme="minorHAnsi" w:cstheme="minorBidi"/>
              <w:noProof/>
              <w:color w:val="auto"/>
              <w:sz w:val="22"/>
              <w:szCs w:val="22"/>
            </w:rPr>
          </w:pPr>
          <w:hyperlink w:anchor="_Toc55382899" w:history="1">
            <w:r w:rsidR="00326871" w:rsidRPr="006E1A34">
              <w:rPr>
                <w:rStyle w:val="Lienhypertexte"/>
                <w:noProof/>
              </w:rPr>
              <w:t>7.3.3.</w:t>
            </w:r>
            <w:r w:rsidR="00326871">
              <w:rPr>
                <w:rFonts w:asciiTheme="minorHAnsi" w:eastAsiaTheme="minorEastAsia" w:hAnsiTheme="minorHAnsi" w:cstheme="minorBidi"/>
                <w:noProof/>
                <w:color w:val="auto"/>
                <w:sz w:val="22"/>
                <w:szCs w:val="22"/>
              </w:rPr>
              <w:tab/>
            </w:r>
            <w:r w:rsidR="00326871" w:rsidRPr="006E1A34">
              <w:rPr>
                <w:rStyle w:val="Lienhypertexte"/>
                <w:noProof/>
              </w:rPr>
              <w:t>Cas raccordement KO cause OI</w:t>
            </w:r>
            <w:r w:rsidR="00326871">
              <w:rPr>
                <w:noProof/>
                <w:webHidden/>
              </w:rPr>
              <w:tab/>
            </w:r>
            <w:r w:rsidR="00326871">
              <w:rPr>
                <w:noProof/>
                <w:webHidden/>
              </w:rPr>
              <w:fldChar w:fldCharType="begin"/>
            </w:r>
            <w:r w:rsidR="00326871">
              <w:rPr>
                <w:noProof/>
                <w:webHidden/>
              </w:rPr>
              <w:instrText xml:space="preserve"> PAGEREF _Toc55382899 \h </w:instrText>
            </w:r>
            <w:r w:rsidR="00326871">
              <w:rPr>
                <w:noProof/>
                <w:webHidden/>
              </w:rPr>
            </w:r>
            <w:r w:rsidR="00326871">
              <w:rPr>
                <w:noProof/>
                <w:webHidden/>
              </w:rPr>
              <w:fldChar w:fldCharType="separate"/>
            </w:r>
            <w:r w:rsidR="00F602A5">
              <w:rPr>
                <w:noProof/>
                <w:webHidden/>
              </w:rPr>
              <w:t>106</w:t>
            </w:r>
            <w:r w:rsidR="00326871">
              <w:rPr>
                <w:noProof/>
                <w:webHidden/>
              </w:rPr>
              <w:fldChar w:fldCharType="end"/>
            </w:r>
          </w:hyperlink>
        </w:p>
        <w:p w14:paraId="47691C01" w14:textId="7AFB6446" w:rsidR="00326871" w:rsidRDefault="00BD4FD4">
          <w:pPr>
            <w:pStyle w:val="TM3"/>
            <w:rPr>
              <w:rFonts w:asciiTheme="minorHAnsi" w:eastAsiaTheme="minorEastAsia" w:hAnsiTheme="minorHAnsi" w:cstheme="minorBidi"/>
              <w:noProof/>
              <w:color w:val="auto"/>
              <w:sz w:val="22"/>
              <w:szCs w:val="22"/>
            </w:rPr>
          </w:pPr>
          <w:hyperlink w:anchor="_Toc55382900" w:history="1">
            <w:r w:rsidR="00326871" w:rsidRPr="006E1A34">
              <w:rPr>
                <w:rStyle w:val="Lienhypertexte"/>
                <w:noProof/>
              </w:rPr>
              <w:t>7.3.4.</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AR KO</w:t>
            </w:r>
            <w:r w:rsidR="00326871">
              <w:rPr>
                <w:noProof/>
                <w:webHidden/>
              </w:rPr>
              <w:tab/>
            </w:r>
            <w:r w:rsidR="00326871">
              <w:rPr>
                <w:noProof/>
                <w:webHidden/>
              </w:rPr>
              <w:fldChar w:fldCharType="begin"/>
            </w:r>
            <w:r w:rsidR="00326871">
              <w:rPr>
                <w:noProof/>
                <w:webHidden/>
              </w:rPr>
              <w:instrText xml:space="preserve"> PAGEREF _Toc55382900 \h </w:instrText>
            </w:r>
            <w:r w:rsidR="00326871">
              <w:rPr>
                <w:noProof/>
                <w:webHidden/>
              </w:rPr>
            </w:r>
            <w:r w:rsidR="00326871">
              <w:rPr>
                <w:noProof/>
                <w:webHidden/>
              </w:rPr>
              <w:fldChar w:fldCharType="separate"/>
            </w:r>
            <w:r w:rsidR="00F602A5">
              <w:rPr>
                <w:noProof/>
                <w:webHidden/>
              </w:rPr>
              <w:t>107</w:t>
            </w:r>
            <w:r w:rsidR="00326871">
              <w:rPr>
                <w:noProof/>
                <w:webHidden/>
              </w:rPr>
              <w:fldChar w:fldCharType="end"/>
            </w:r>
          </w:hyperlink>
        </w:p>
        <w:p w14:paraId="26643B6A" w14:textId="1942C127" w:rsidR="00326871" w:rsidRDefault="00BD4FD4">
          <w:pPr>
            <w:pStyle w:val="TM3"/>
            <w:rPr>
              <w:rFonts w:asciiTheme="minorHAnsi" w:eastAsiaTheme="minorEastAsia" w:hAnsiTheme="minorHAnsi" w:cstheme="minorBidi"/>
              <w:noProof/>
              <w:color w:val="auto"/>
              <w:sz w:val="22"/>
              <w:szCs w:val="22"/>
            </w:rPr>
          </w:pPr>
          <w:hyperlink w:anchor="_Toc55382901" w:history="1">
            <w:r w:rsidR="00326871" w:rsidRPr="006E1A34">
              <w:rPr>
                <w:rStyle w:val="Lienhypertexte"/>
                <w:noProof/>
              </w:rPr>
              <w:t>7.3.5.</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MAD KO</w:t>
            </w:r>
            <w:r w:rsidR="00326871">
              <w:rPr>
                <w:noProof/>
                <w:webHidden/>
              </w:rPr>
              <w:tab/>
            </w:r>
            <w:r w:rsidR="00326871">
              <w:rPr>
                <w:noProof/>
                <w:webHidden/>
              </w:rPr>
              <w:fldChar w:fldCharType="begin"/>
            </w:r>
            <w:r w:rsidR="00326871">
              <w:rPr>
                <w:noProof/>
                <w:webHidden/>
              </w:rPr>
              <w:instrText xml:space="preserve"> PAGEREF _Toc55382901 \h </w:instrText>
            </w:r>
            <w:r w:rsidR="00326871">
              <w:rPr>
                <w:noProof/>
                <w:webHidden/>
              </w:rPr>
            </w:r>
            <w:r w:rsidR="00326871">
              <w:rPr>
                <w:noProof/>
                <w:webHidden/>
              </w:rPr>
              <w:fldChar w:fldCharType="separate"/>
            </w:r>
            <w:r w:rsidR="00F602A5">
              <w:rPr>
                <w:noProof/>
                <w:webHidden/>
              </w:rPr>
              <w:t>107</w:t>
            </w:r>
            <w:r w:rsidR="00326871">
              <w:rPr>
                <w:noProof/>
                <w:webHidden/>
              </w:rPr>
              <w:fldChar w:fldCharType="end"/>
            </w:r>
          </w:hyperlink>
        </w:p>
        <w:p w14:paraId="6E481E4F" w14:textId="30F8A20D" w:rsidR="00326871" w:rsidRDefault="00BD4FD4">
          <w:pPr>
            <w:pStyle w:val="TM2"/>
            <w:rPr>
              <w:rFonts w:asciiTheme="minorHAnsi" w:eastAsiaTheme="minorEastAsia" w:hAnsiTheme="minorHAnsi" w:cstheme="minorBidi"/>
              <w:noProof/>
              <w:color w:val="auto"/>
              <w:sz w:val="22"/>
              <w:szCs w:val="22"/>
            </w:rPr>
          </w:pPr>
          <w:hyperlink w:anchor="_Toc55382902" w:history="1">
            <w:r w:rsidR="00326871" w:rsidRPr="006E1A34">
              <w:rPr>
                <w:rStyle w:val="Lienhypertexte"/>
                <w:noProof/>
              </w:rPr>
              <w:t>7.4.</w:t>
            </w:r>
            <w:r w:rsidR="00326871">
              <w:rPr>
                <w:rFonts w:asciiTheme="minorHAnsi" w:eastAsiaTheme="minorEastAsia" w:hAnsiTheme="minorHAnsi" w:cstheme="minorBidi"/>
                <w:noProof/>
                <w:color w:val="auto"/>
                <w:sz w:val="22"/>
                <w:szCs w:val="22"/>
              </w:rPr>
              <w:tab/>
            </w:r>
            <w:r w:rsidR="00326871" w:rsidRPr="006E1A34">
              <w:rPr>
                <w:rStyle w:val="Lienhypertexte"/>
                <w:noProof/>
              </w:rPr>
              <w:t>Jalons de commande</w:t>
            </w:r>
            <w:r w:rsidR="00326871">
              <w:rPr>
                <w:noProof/>
                <w:webHidden/>
              </w:rPr>
              <w:tab/>
            </w:r>
            <w:r w:rsidR="00326871">
              <w:rPr>
                <w:noProof/>
                <w:webHidden/>
              </w:rPr>
              <w:fldChar w:fldCharType="begin"/>
            </w:r>
            <w:r w:rsidR="00326871">
              <w:rPr>
                <w:noProof/>
                <w:webHidden/>
              </w:rPr>
              <w:instrText xml:space="preserve"> PAGEREF _Toc55382902 \h </w:instrText>
            </w:r>
            <w:r w:rsidR="00326871">
              <w:rPr>
                <w:noProof/>
                <w:webHidden/>
              </w:rPr>
            </w:r>
            <w:r w:rsidR="00326871">
              <w:rPr>
                <w:noProof/>
                <w:webHidden/>
              </w:rPr>
              <w:fldChar w:fldCharType="separate"/>
            </w:r>
            <w:r w:rsidR="00F602A5">
              <w:rPr>
                <w:noProof/>
                <w:webHidden/>
              </w:rPr>
              <w:t>108</w:t>
            </w:r>
            <w:r w:rsidR="00326871">
              <w:rPr>
                <w:noProof/>
                <w:webHidden/>
              </w:rPr>
              <w:fldChar w:fldCharType="end"/>
            </w:r>
          </w:hyperlink>
        </w:p>
        <w:p w14:paraId="5FBF9D81" w14:textId="4D6D9EFE" w:rsidR="00326871" w:rsidRDefault="00BD4FD4">
          <w:pPr>
            <w:pStyle w:val="TM3"/>
            <w:rPr>
              <w:rFonts w:asciiTheme="minorHAnsi" w:eastAsiaTheme="minorEastAsia" w:hAnsiTheme="minorHAnsi" w:cstheme="minorBidi"/>
              <w:noProof/>
              <w:color w:val="auto"/>
              <w:sz w:val="22"/>
              <w:szCs w:val="22"/>
            </w:rPr>
          </w:pPr>
          <w:hyperlink w:anchor="_Toc55382903" w:history="1">
            <w:r w:rsidR="00326871" w:rsidRPr="006E1A34">
              <w:rPr>
                <w:rStyle w:val="Lienhypertexte"/>
                <w:noProof/>
              </w:rPr>
              <w:t>7.4.1.</w:t>
            </w:r>
            <w:r w:rsidR="00326871">
              <w:rPr>
                <w:rFonts w:asciiTheme="minorHAnsi" w:eastAsiaTheme="minorEastAsia" w:hAnsiTheme="minorHAnsi" w:cstheme="minorBidi"/>
                <w:noProof/>
                <w:color w:val="auto"/>
                <w:sz w:val="22"/>
                <w:szCs w:val="22"/>
              </w:rPr>
              <w:tab/>
            </w:r>
            <w:r w:rsidR="00326871" w:rsidRPr="006E1A34">
              <w:rPr>
                <w:rStyle w:val="Lienhypertexte"/>
                <w:noProof/>
              </w:rPr>
              <w:t>Cas de création nominal</w:t>
            </w:r>
            <w:r w:rsidR="00326871">
              <w:rPr>
                <w:noProof/>
                <w:webHidden/>
              </w:rPr>
              <w:tab/>
            </w:r>
            <w:r w:rsidR="00326871">
              <w:rPr>
                <w:noProof/>
                <w:webHidden/>
              </w:rPr>
              <w:fldChar w:fldCharType="begin"/>
            </w:r>
            <w:r w:rsidR="00326871">
              <w:rPr>
                <w:noProof/>
                <w:webHidden/>
              </w:rPr>
              <w:instrText xml:space="preserve"> PAGEREF _Toc55382903 \h </w:instrText>
            </w:r>
            <w:r w:rsidR="00326871">
              <w:rPr>
                <w:noProof/>
                <w:webHidden/>
              </w:rPr>
            </w:r>
            <w:r w:rsidR="00326871">
              <w:rPr>
                <w:noProof/>
                <w:webHidden/>
              </w:rPr>
              <w:fldChar w:fldCharType="separate"/>
            </w:r>
            <w:r w:rsidR="00F602A5">
              <w:rPr>
                <w:noProof/>
                <w:webHidden/>
              </w:rPr>
              <w:t>108</w:t>
            </w:r>
            <w:r w:rsidR="00326871">
              <w:rPr>
                <w:noProof/>
                <w:webHidden/>
              </w:rPr>
              <w:fldChar w:fldCharType="end"/>
            </w:r>
          </w:hyperlink>
        </w:p>
        <w:p w14:paraId="550A51C7" w14:textId="0179610D" w:rsidR="00326871" w:rsidRDefault="00BD4FD4">
          <w:pPr>
            <w:pStyle w:val="TM3"/>
            <w:rPr>
              <w:rFonts w:asciiTheme="minorHAnsi" w:eastAsiaTheme="minorEastAsia" w:hAnsiTheme="minorHAnsi" w:cstheme="minorBidi"/>
              <w:noProof/>
              <w:color w:val="auto"/>
              <w:sz w:val="22"/>
              <w:szCs w:val="22"/>
            </w:rPr>
          </w:pPr>
          <w:hyperlink w:anchor="_Toc55382904" w:history="1">
            <w:r w:rsidR="00326871" w:rsidRPr="006E1A34">
              <w:rPr>
                <w:rStyle w:val="Lienhypertexte"/>
                <w:noProof/>
              </w:rPr>
              <w:t>7.4.2.</w:t>
            </w:r>
            <w:r w:rsidR="00326871">
              <w:rPr>
                <w:rFonts w:asciiTheme="minorHAnsi" w:eastAsiaTheme="minorEastAsia" w:hAnsiTheme="minorHAnsi" w:cstheme="minorBidi"/>
                <w:noProof/>
                <w:color w:val="auto"/>
                <w:sz w:val="22"/>
                <w:szCs w:val="22"/>
              </w:rPr>
              <w:tab/>
            </w:r>
            <w:r w:rsidR="00326871" w:rsidRPr="006E1A34">
              <w:rPr>
                <w:rStyle w:val="Lienhypertexte"/>
                <w:noProof/>
              </w:rPr>
              <w:t>Cas de création — VT TEL</w:t>
            </w:r>
            <w:r w:rsidR="00326871">
              <w:rPr>
                <w:noProof/>
                <w:webHidden/>
              </w:rPr>
              <w:tab/>
            </w:r>
            <w:r w:rsidR="00326871">
              <w:rPr>
                <w:noProof/>
                <w:webHidden/>
              </w:rPr>
              <w:fldChar w:fldCharType="begin"/>
            </w:r>
            <w:r w:rsidR="00326871">
              <w:rPr>
                <w:noProof/>
                <w:webHidden/>
              </w:rPr>
              <w:instrText xml:space="preserve"> PAGEREF _Toc55382904 \h </w:instrText>
            </w:r>
            <w:r w:rsidR="00326871">
              <w:rPr>
                <w:noProof/>
                <w:webHidden/>
              </w:rPr>
            </w:r>
            <w:r w:rsidR="00326871">
              <w:rPr>
                <w:noProof/>
                <w:webHidden/>
              </w:rPr>
              <w:fldChar w:fldCharType="separate"/>
            </w:r>
            <w:r w:rsidR="00F602A5">
              <w:rPr>
                <w:noProof/>
                <w:webHidden/>
              </w:rPr>
              <w:t>109</w:t>
            </w:r>
            <w:r w:rsidR="00326871">
              <w:rPr>
                <w:noProof/>
                <w:webHidden/>
              </w:rPr>
              <w:fldChar w:fldCharType="end"/>
            </w:r>
          </w:hyperlink>
        </w:p>
        <w:p w14:paraId="07F01910" w14:textId="288CDCFB" w:rsidR="00326871" w:rsidRDefault="00BD4FD4">
          <w:pPr>
            <w:pStyle w:val="TM3"/>
            <w:rPr>
              <w:rFonts w:asciiTheme="minorHAnsi" w:eastAsiaTheme="minorEastAsia" w:hAnsiTheme="minorHAnsi" w:cstheme="minorBidi"/>
              <w:noProof/>
              <w:color w:val="auto"/>
              <w:sz w:val="22"/>
              <w:szCs w:val="22"/>
            </w:rPr>
          </w:pPr>
          <w:hyperlink w:anchor="_Toc55382905" w:history="1">
            <w:r w:rsidR="00326871" w:rsidRPr="006E1A34">
              <w:rPr>
                <w:rStyle w:val="Lienhypertexte"/>
                <w:noProof/>
              </w:rPr>
              <w:t>7.4.3.</w:t>
            </w:r>
            <w:r w:rsidR="00326871">
              <w:rPr>
                <w:rFonts w:asciiTheme="minorHAnsi" w:eastAsiaTheme="minorEastAsia" w:hAnsiTheme="minorHAnsi" w:cstheme="minorBidi"/>
                <w:noProof/>
                <w:color w:val="auto"/>
                <w:sz w:val="22"/>
                <w:szCs w:val="22"/>
              </w:rPr>
              <w:tab/>
            </w:r>
            <w:r w:rsidR="00326871" w:rsidRPr="006E1A34">
              <w:rPr>
                <w:rStyle w:val="Lienhypertexte"/>
                <w:noProof/>
              </w:rPr>
              <w:t>Cas de ligne identifiée</w:t>
            </w:r>
            <w:r w:rsidR="00326871">
              <w:rPr>
                <w:noProof/>
                <w:webHidden/>
              </w:rPr>
              <w:tab/>
            </w:r>
            <w:r w:rsidR="00326871">
              <w:rPr>
                <w:noProof/>
                <w:webHidden/>
              </w:rPr>
              <w:fldChar w:fldCharType="begin"/>
            </w:r>
            <w:r w:rsidR="00326871">
              <w:rPr>
                <w:noProof/>
                <w:webHidden/>
              </w:rPr>
              <w:instrText xml:space="preserve"> PAGEREF _Toc55382905 \h </w:instrText>
            </w:r>
            <w:r w:rsidR="00326871">
              <w:rPr>
                <w:noProof/>
                <w:webHidden/>
              </w:rPr>
            </w:r>
            <w:r w:rsidR="00326871">
              <w:rPr>
                <w:noProof/>
                <w:webHidden/>
              </w:rPr>
              <w:fldChar w:fldCharType="separate"/>
            </w:r>
            <w:r w:rsidR="00F602A5">
              <w:rPr>
                <w:noProof/>
                <w:webHidden/>
              </w:rPr>
              <w:t>109</w:t>
            </w:r>
            <w:r w:rsidR="00326871">
              <w:rPr>
                <w:noProof/>
                <w:webHidden/>
              </w:rPr>
              <w:fldChar w:fldCharType="end"/>
            </w:r>
          </w:hyperlink>
        </w:p>
        <w:p w14:paraId="20FE1F28" w14:textId="3F0657EF" w:rsidR="00326871" w:rsidRDefault="00BD4FD4">
          <w:pPr>
            <w:pStyle w:val="TM3"/>
            <w:rPr>
              <w:rFonts w:asciiTheme="minorHAnsi" w:eastAsiaTheme="minorEastAsia" w:hAnsiTheme="minorHAnsi" w:cstheme="minorBidi"/>
              <w:noProof/>
              <w:color w:val="auto"/>
              <w:sz w:val="22"/>
              <w:szCs w:val="22"/>
            </w:rPr>
          </w:pPr>
          <w:hyperlink w:anchor="_Toc55382906" w:history="1">
            <w:r w:rsidR="00326871" w:rsidRPr="006E1A34">
              <w:rPr>
                <w:rStyle w:val="Lienhypertexte"/>
                <w:noProof/>
              </w:rPr>
              <w:t>7.4.4.</w:t>
            </w:r>
            <w:r w:rsidR="00326871">
              <w:rPr>
                <w:rFonts w:asciiTheme="minorHAnsi" w:eastAsiaTheme="minorEastAsia" w:hAnsiTheme="minorHAnsi" w:cstheme="minorBidi"/>
                <w:noProof/>
                <w:color w:val="auto"/>
                <w:sz w:val="22"/>
                <w:szCs w:val="22"/>
              </w:rPr>
              <w:tab/>
            </w:r>
            <w:r w:rsidR="00326871" w:rsidRPr="006E1A34">
              <w:rPr>
                <w:rStyle w:val="Lienhypertexte"/>
                <w:noProof/>
              </w:rPr>
              <w:t>Attente Client</w:t>
            </w:r>
            <w:r w:rsidR="00326871">
              <w:rPr>
                <w:noProof/>
                <w:webHidden/>
              </w:rPr>
              <w:tab/>
            </w:r>
            <w:r w:rsidR="00326871">
              <w:rPr>
                <w:noProof/>
                <w:webHidden/>
              </w:rPr>
              <w:fldChar w:fldCharType="begin"/>
            </w:r>
            <w:r w:rsidR="00326871">
              <w:rPr>
                <w:noProof/>
                <w:webHidden/>
              </w:rPr>
              <w:instrText xml:space="preserve"> PAGEREF _Toc55382906 \h </w:instrText>
            </w:r>
            <w:r w:rsidR="00326871">
              <w:rPr>
                <w:noProof/>
                <w:webHidden/>
              </w:rPr>
            </w:r>
            <w:r w:rsidR="00326871">
              <w:rPr>
                <w:noProof/>
                <w:webHidden/>
              </w:rPr>
              <w:fldChar w:fldCharType="separate"/>
            </w:r>
            <w:r w:rsidR="00F602A5">
              <w:rPr>
                <w:noProof/>
                <w:webHidden/>
              </w:rPr>
              <w:t>110</w:t>
            </w:r>
            <w:r w:rsidR="00326871">
              <w:rPr>
                <w:noProof/>
                <w:webHidden/>
              </w:rPr>
              <w:fldChar w:fldCharType="end"/>
            </w:r>
          </w:hyperlink>
        </w:p>
        <w:p w14:paraId="4FFDF8AE" w14:textId="71684D7E" w:rsidR="00326871" w:rsidRDefault="00BD4FD4" w:rsidP="009F78DC">
          <w:pPr>
            <w:pStyle w:val="TM1"/>
            <w:rPr>
              <w:rFonts w:asciiTheme="minorHAnsi" w:eastAsiaTheme="minorEastAsia" w:hAnsiTheme="minorHAnsi" w:cstheme="minorBidi"/>
              <w:noProof/>
              <w:color w:val="auto"/>
              <w:szCs w:val="22"/>
            </w:rPr>
          </w:pPr>
          <w:hyperlink w:anchor="_Toc55382907" w:history="1">
            <w:r w:rsidR="00326871" w:rsidRPr="006E1A34">
              <w:rPr>
                <w:rStyle w:val="Lienhypertexte"/>
                <w:b/>
                <w:noProof/>
              </w:rPr>
              <w:t>8.</w:t>
            </w:r>
            <w:r w:rsidR="00326871">
              <w:rPr>
                <w:rFonts w:asciiTheme="minorHAnsi" w:eastAsiaTheme="minorEastAsia" w:hAnsiTheme="minorHAnsi" w:cstheme="minorBidi"/>
                <w:noProof/>
                <w:color w:val="auto"/>
                <w:szCs w:val="22"/>
              </w:rPr>
              <w:tab/>
            </w:r>
            <w:r w:rsidR="00326871" w:rsidRPr="006E1A34">
              <w:rPr>
                <w:rStyle w:val="Lienhypertexte"/>
                <w:noProof/>
              </w:rPr>
              <w:t>Prise de commande Ligne d’Accès FTTE « mode OI —Comm RDV OC »</w:t>
            </w:r>
            <w:r w:rsidR="00326871">
              <w:rPr>
                <w:noProof/>
                <w:webHidden/>
              </w:rPr>
              <w:tab/>
            </w:r>
            <w:r w:rsidR="00326871">
              <w:rPr>
                <w:noProof/>
                <w:webHidden/>
              </w:rPr>
              <w:fldChar w:fldCharType="begin"/>
            </w:r>
            <w:r w:rsidR="00326871">
              <w:rPr>
                <w:noProof/>
                <w:webHidden/>
              </w:rPr>
              <w:instrText xml:space="preserve"> PAGEREF _Toc55382907 \h </w:instrText>
            </w:r>
            <w:r w:rsidR="00326871">
              <w:rPr>
                <w:noProof/>
                <w:webHidden/>
              </w:rPr>
            </w:r>
            <w:r w:rsidR="00326871">
              <w:rPr>
                <w:noProof/>
                <w:webHidden/>
              </w:rPr>
              <w:fldChar w:fldCharType="separate"/>
            </w:r>
            <w:r w:rsidR="00F602A5">
              <w:rPr>
                <w:noProof/>
                <w:webHidden/>
              </w:rPr>
              <w:t>111</w:t>
            </w:r>
            <w:r w:rsidR="00326871">
              <w:rPr>
                <w:noProof/>
                <w:webHidden/>
              </w:rPr>
              <w:fldChar w:fldCharType="end"/>
            </w:r>
          </w:hyperlink>
        </w:p>
        <w:p w14:paraId="5D39F90F" w14:textId="4971BEE1" w:rsidR="00326871" w:rsidRDefault="00BD4FD4">
          <w:pPr>
            <w:pStyle w:val="TM2"/>
            <w:rPr>
              <w:rFonts w:asciiTheme="minorHAnsi" w:eastAsiaTheme="minorEastAsia" w:hAnsiTheme="minorHAnsi" w:cstheme="minorBidi"/>
              <w:noProof/>
              <w:color w:val="auto"/>
              <w:sz w:val="22"/>
              <w:szCs w:val="22"/>
            </w:rPr>
          </w:pPr>
          <w:hyperlink w:anchor="_Toc55382908" w:history="1">
            <w:r w:rsidR="00326871" w:rsidRPr="006E1A34">
              <w:rPr>
                <w:rStyle w:val="Lienhypertexte"/>
                <w:noProof/>
              </w:rPr>
              <w:t>8.1.</w:t>
            </w:r>
            <w:r w:rsidR="00326871">
              <w:rPr>
                <w:rFonts w:asciiTheme="minorHAnsi" w:eastAsiaTheme="minorEastAsia" w:hAnsiTheme="minorHAnsi" w:cstheme="minorBidi"/>
                <w:noProof/>
                <w:color w:val="auto"/>
                <w:sz w:val="22"/>
                <w:szCs w:val="22"/>
              </w:rPr>
              <w:tab/>
            </w:r>
            <w:r w:rsidR="00326871" w:rsidRPr="006E1A34">
              <w:rPr>
                <w:rStyle w:val="Lienhypertexte"/>
                <w:noProof/>
              </w:rPr>
              <w:t>Diagramme d’état</w:t>
            </w:r>
            <w:r w:rsidR="00326871">
              <w:rPr>
                <w:noProof/>
                <w:webHidden/>
              </w:rPr>
              <w:tab/>
            </w:r>
            <w:r w:rsidR="00326871">
              <w:rPr>
                <w:noProof/>
                <w:webHidden/>
              </w:rPr>
              <w:fldChar w:fldCharType="begin"/>
            </w:r>
            <w:r w:rsidR="00326871">
              <w:rPr>
                <w:noProof/>
                <w:webHidden/>
              </w:rPr>
              <w:instrText xml:space="preserve"> PAGEREF _Toc55382908 \h </w:instrText>
            </w:r>
            <w:r w:rsidR="00326871">
              <w:rPr>
                <w:noProof/>
                <w:webHidden/>
              </w:rPr>
            </w:r>
            <w:r w:rsidR="00326871">
              <w:rPr>
                <w:noProof/>
                <w:webHidden/>
              </w:rPr>
              <w:fldChar w:fldCharType="separate"/>
            </w:r>
            <w:r w:rsidR="00F602A5">
              <w:rPr>
                <w:noProof/>
                <w:webHidden/>
              </w:rPr>
              <w:t>112</w:t>
            </w:r>
            <w:r w:rsidR="00326871">
              <w:rPr>
                <w:noProof/>
                <w:webHidden/>
              </w:rPr>
              <w:fldChar w:fldCharType="end"/>
            </w:r>
          </w:hyperlink>
        </w:p>
        <w:p w14:paraId="1414AA17" w14:textId="2BB48AFE" w:rsidR="00326871" w:rsidRDefault="00BD4FD4">
          <w:pPr>
            <w:pStyle w:val="TM2"/>
            <w:rPr>
              <w:rFonts w:asciiTheme="minorHAnsi" w:eastAsiaTheme="minorEastAsia" w:hAnsiTheme="minorHAnsi" w:cstheme="minorBidi"/>
              <w:noProof/>
              <w:color w:val="auto"/>
              <w:sz w:val="22"/>
              <w:szCs w:val="22"/>
            </w:rPr>
          </w:pPr>
          <w:hyperlink w:anchor="_Toc55382909" w:history="1">
            <w:r w:rsidR="00326871" w:rsidRPr="006E1A34">
              <w:rPr>
                <w:rStyle w:val="Lienhypertexte"/>
                <w:noProof/>
              </w:rPr>
              <w:t>8.2.</w:t>
            </w:r>
            <w:r w:rsidR="00326871">
              <w:rPr>
                <w:rFonts w:asciiTheme="minorHAnsi" w:eastAsiaTheme="minorEastAsia" w:hAnsiTheme="minorHAnsi" w:cstheme="minorBidi"/>
                <w:noProof/>
                <w:color w:val="auto"/>
                <w:sz w:val="22"/>
                <w:szCs w:val="22"/>
              </w:rPr>
              <w:tab/>
            </w:r>
            <w:r w:rsidR="00326871" w:rsidRPr="006E1A34">
              <w:rPr>
                <w:rStyle w:val="Lienhypertexte"/>
                <w:noProof/>
              </w:rPr>
              <w:t>Création de ligne ou réutilisation d’une ligne inactive</w:t>
            </w:r>
            <w:r w:rsidR="00326871">
              <w:rPr>
                <w:noProof/>
                <w:webHidden/>
              </w:rPr>
              <w:tab/>
            </w:r>
            <w:r w:rsidR="00326871">
              <w:rPr>
                <w:noProof/>
                <w:webHidden/>
              </w:rPr>
              <w:fldChar w:fldCharType="begin"/>
            </w:r>
            <w:r w:rsidR="00326871">
              <w:rPr>
                <w:noProof/>
                <w:webHidden/>
              </w:rPr>
              <w:instrText xml:space="preserve"> PAGEREF _Toc55382909 \h </w:instrText>
            </w:r>
            <w:r w:rsidR="00326871">
              <w:rPr>
                <w:noProof/>
                <w:webHidden/>
              </w:rPr>
            </w:r>
            <w:r w:rsidR="00326871">
              <w:rPr>
                <w:noProof/>
                <w:webHidden/>
              </w:rPr>
              <w:fldChar w:fldCharType="separate"/>
            </w:r>
            <w:r w:rsidR="00F602A5">
              <w:rPr>
                <w:noProof/>
                <w:webHidden/>
              </w:rPr>
              <w:t>114</w:t>
            </w:r>
            <w:r w:rsidR="00326871">
              <w:rPr>
                <w:noProof/>
                <w:webHidden/>
              </w:rPr>
              <w:fldChar w:fldCharType="end"/>
            </w:r>
          </w:hyperlink>
        </w:p>
        <w:p w14:paraId="77CDEE92" w14:textId="4844F02A" w:rsidR="00326871" w:rsidRDefault="00BD4FD4">
          <w:pPr>
            <w:pStyle w:val="TM3"/>
            <w:rPr>
              <w:rFonts w:asciiTheme="minorHAnsi" w:eastAsiaTheme="minorEastAsia" w:hAnsiTheme="minorHAnsi" w:cstheme="minorBidi"/>
              <w:noProof/>
              <w:color w:val="auto"/>
              <w:sz w:val="22"/>
              <w:szCs w:val="22"/>
            </w:rPr>
          </w:pPr>
          <w:hyperlink w:anchor="_Toc55382910" w:history="1">
            <w:r w:rsidR="00326871" w:rsidRPr="006E1A34">
              <w:rPr>
                <w:rStyle w:val="Lienhypertexte"/>
                <w:noProof/>
              </w:rPr>
              <w:t>8.2.1.</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 VT avec travaux client</w:t>
            </w:r>
            <w:r w:rsidR="00326871">
              <w:rPr>
                <w:noProof/>
                <w:webHidden/>
              </w:rPr>
              <w:tab/>
            </w:r>
            <w:r w:rsidR="00326871">
              <w:rPr>
                <w:noProof/>
                <w:webHidden/>
              </w:rPr>
              <w:fldChar w:fldCharType="begin"/>
            </w:r>
            <w:r w:rsidR="00326871">
              <w:rPr>
                <w:noProof/>
                <w:webHidden/>
              </w:rPr>
              <w:instrText xml:space="preserve"> PAGEREF _Toc55382910 \h </w:instrText>
            </w:r>
            <w:r w:rsidR="00326871">
              <w:rPr>
                <w:noProof/>
                <w:webHidden/>
              </w:rPr>
            </w:r>
            <w:r w:rsidR="00326871">
              <w:rPr>
                <w:noProof/>
                <w:webHidden/>
              </w:rPr>
              <w:fldChar w:fldCharType="separate"/>
            </w:r>
            <w:r w:rsidR="00F602A5">
              <w:rPr>
                <w:noProof/>
                <w:webHidden/>
              </w:rPr>
              <w:t>114</w:t>
            </w:r>
            <w:r w:rsidR="00326871">
              <w:rPr>
                <w:noProof/>
                <w:webHidden/>
              </w:rPr>
              <w:fldChar w:fldCharType="end"/>
            </w:r>
          </w:hyperlink>
        </w:p>
        <w:p w14:paraId="32465C6A" w14:textId="17BE5673" w:rsidR="00326871" w:rsidRDefault="00BD4FD4">
          <w:pPr>
            <w:pStyle w:val="TM3"/>
            <w:rPr>
              <w:rFonts w:asciiTheme="minorHAnsi" w:eastAsiaTheme="minorEastAsia" w:hAnsiTheme="minorHAnsi" w:cstheme="minorBidi"/>
              <w:noProof/>
              <w:color w:val="auto"/>
              <w:sz w:val="22"/>
              <w:szCs w:val="22"/>
            </w:rPr>
          </w:pPr>
          <w:hyperlink w:anchor="_Toc55382911" w:history="1">
            <w:r w:rsidR="00326871" w:rsidRPr="006E1A34">
              <w:rPr>
                <w:rStyle w:val="Lienhypertexte"/>
                <w:noProof/>
              </w:rPr>
              <w:t>8.2.2.</w:t>
            </w:r>
            <w:r w:rsidR="00326871">
              <w:rPr>
                <w:rFonts w:asciiTheme="minorHAnsi" w:eastAsiaTheme="minorEastAsia" w:hAnsiTheme="minorHAnsi" w:cstheme="minorBidi"/>
                <w:noProof/>
                <w:color w:val="auto"/>
                <w:sz w:val="22"/>
                <w:szCs w:val="22"/>
              </w:rPr>
              <w:tab/>
            </w:r>
            <w:r w:rsidR="00326871" w:rsidRPr="006E1A34">
              <w:rPr>
                <w:rStyle w:val="Lienhypertexte"/>
                <w:noProof/>
              </w:rPr>
              <w:t>Cas avec VT Téléphonique</w:t>
            </w:r>
            <w:r w:rsidR="00326871">
              <w:rPr>
                <w:noProof/>
                <w:webHidden/>
              </w:rPr>
              <w:tab/>
            </w:r>
            <w:r w:rsidR="00326871">
              <w:rPr>
                <w:noProof/>
                <w:webHidden/>
              </w:rPr>
              <w:fldChar w:fldCharType="begin"/>
            </w:r>
            <w:r w:rsidR="00326871">
              <w:rPr>
                <w:noProof/>
                <w:webHidden/>
              </w:rPr>
              <w:instrText xml:space="preserve"> PAGEREF _Toc55382911 \h </w:instrText>
            </w:r>
            <w:r w:rsidR="00326871">
              <w:rPr>
                <w:noProof/>
                <w:webHidden/>
              </w:rPr>
            </w:r>
            <w:r w:rsidR="00326871">
              <w:rPr>
                <w:noProof/>
                <w:webHidden/>
              </w:rPr>
              <w:fldChar w:fldCharType="separate"/>
            </w:r>
            <w:r w:rsidR="00F602A5">
              <w:rPr>
                <w:noProof/>
                <w:webHidden/>
              </w:rPr>
              <w:t>116</w:t>
            </w:r>
            <w:r w:rsidR="00326871">
              <w:rPr>
                <w:noProof/>
                <w:webHidden/>
              </w:rPr>
              <w:fldChar w:fldCharType="end"/>
            </w:r>
          </w:hyperlink>
        </w:p>
        <w:p w14:paraId="50540E45" w14:textId="7C072F6C" w:rsidR="00326871" w:rsidRDefault="00BD4FD4">
          <w:pPr>
            <w:pStyle w:val="TM3"/>
            <w:rPr>
              <w:rFonts w:asciiTheme="minorHAnsi" w:eastAsiaTheme="minorEastAsia" w:hAnsiTheme="minorHAnsi" w:cstheme="minorBidi"/>
              <w:noProof/>
              <w:color w:val="auto"/>
              <w:sz w:val="22"/>
              <w:szCs w:val="22"/>
            </w:rPr>
          </w:pPr>
          <w:hyperlink w:anchor="_Toc55382912" w:history="1">
            <w:r w:rsidR="00326871" w:rsidRPr="006E1A34">
              <w:rPr>
                <w:rStyle w:val="Lienhypertexte"/>
                <w:noProof/>
              </w:rPr>
              <w:t>8.2.3.</w:t>
            </w:r>
            <w:r w:rsidR="00326871">
              <w:rPr>
                <w:rFonts w:asciiTheme="minorHAnsi" w:eastAsiaTheme="minorEastAsia" w:hAnsiTheme="minorHAnsi" w:cstheme="minorBidi"/>
                <w:noProof/>
                <w:color w:val="auto"/>
                <w:sz w:val="22"/>
                <w:szCs w:val="22"/>
              </w:rPr>
              <w:tab/>
            </w:r>
            <w:r w:rsidR="00326871" w:rsidRPr="006E1A34">
              <w:rPr>
                <w:rStyle w:val="Lienhypertexte"/>
                <w:noProof/>
              </w:rPr>
              <w:t>Cas raccordement KO cause OI</w:t>
            </w:r>
            <w:r w:rsidR="00326871">
              <w:rPr>
                <w:noProof/>
                <w:webHidden/>
              </w:rPr>
              <w:tab/>
            </w:r>
            <w:r w:rsidR="00326871">
              <w:rPr>
                <w:noProof/>
                <w:webHidden/>
              </w:rPr>
              <w:fldChar w:fldCharType="begin"/>
            </w:r>
            <w:r w:rsidR="00326871">
              <w:rPr>
                <w:noProof/>
                <w:webHidden/>
              </w:rPr>
              <w:instrText xml:space="preserve"> PAGEREF _Toc55382912 \h </w:instrText>
            </w:r>
            <w:r w:rsidR="00326871">
              <w:rPr>
                <w:noProof/>
                <w:webHidden/>
              </w:rPr>
            </w:r>
            <w:r w:rsidR="00326871">
              <w:rPr>
                <w:noProof/>
                <w:webHidden/>
              </w:rPr>
              <w:fldChar w:fldCharType="separate"/>
            </w:r>
            <w:r w:rsidR="00F602A5">
              <w:rPr>
                <w:noProof/>
                <w:webHidden/>
              </w:rPr>
              <w:t>117</w:t>
            </w:r>
            <w:r w:rsidR="00326871">
              <w:rPr>
                <w:noProof/>
                <w:webHidden/>
              </w:rPr>
              <w:fldChar w:fldCharType="end"/>
            </w:r>
          </w:hyperlink>
        </w:p>
        <w:p w14:paraId="43B45D02" w14:textId="3AB34489" w:rsidR="00326871" w:rsidRDefault="00BD4FD4">
          <w:pPr>
            <w:pStyle w:val="TM3"/>
            <w:rPr>
              <w:rFonts w:asciiTheme="minorHAnsi" w:eastAsiaTheme="minorEastAsia" w:hAnsiTheme="minorHAnsi" w:cstheme="minorBidi"/>
              <w:noProof/>
              <w:color w:val="auto"/>
              <w:sz w:val="22"/>
              <w:szCs w:val="22"/>
            </w:rPr>
          </w:pPr>
          <w:hyperlink w:anchor="_Toc55382913" w:history="1">
            <w:r w:rsidR="00326871" w:rsidRPr="006E1A34">
              <w:rPr>
                <w:rStyle w:val="Lienhypertexte"/>
                <w:noProof/>
              </w:rPr>
              <w:t>8.2.4.</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AR KO</w:t>
            </w:r>
            <w:r w:rsidR="00326871">
              <w:rPr>
                <w:noProof/>
                <w:webHidden/>
              </w:rPr>
              <w:tab/>
            </w:r>
            <w:r w:rsidR="00326871">
              <w:rPr>
                <w:noProof/>
                <w:webHidden/>
              </w:rPr>
              <w:fldChar w:fldCharType="begin"/>
            </w:r>
            <w:r w:rsidR="00326871">
              <w:rPr>
                <w:noProof/>
                <w:webHidden/>
              </w:rPr>
              <w:instrText xml:space="preserve"> PAGEREF _Toc55382913 \h </w:instrText>
            </w:r>
            <w:r w:rsidR="00326871">
              <w:rPr>
                <w:noProof/>
                <w:webHidden/>
              </w:rPr>
            </w:r>
            <w:r w:rsidR="00326871">
              <w:rPr>
                <w:noProof/>
                <w:webHidden/>
              </w:rPr>
              <w:fldChar w:fldCharType="separate"/>
            </w:r>
            <w:r w:rsidR="00F602A5">
              <w:rPr>
                <w:noProof/>
                <w:webHidden/>
              </w:rPr>
              <w:t>118</w:t>
            </w:r>
            <w:r w:rsidR="00326871">
              <w:rPr>
                <w:noProof/>
                <w:webHidden/>
              </w:rPr>
              <w:fldChar w:fldCharType="end"/>
            </w:r>
          </w:hyperlink>
        </w:p>
        <w:p w14:paraId="7960FDCC" w14:textId="0A5910D1" w:rsidR="00326871" w:rsidRDefault="00BD4FD4">
          <w:pPr>
            <w:pStyle w:val="TM3"/>
            <w:rPr>
              <w:rFonts w:asciiTheme="minorHAnsi" w:eastAsiaTheme="minorEastAsia" w:hAnsiTheme="minorHAnsi" w:cstheme="minorBidi"/>
              <w:noProof/>
              <w:color w:val="auto"/>
              <w:sz w:val="22"/>
              <w:szCs w:val="22"/>
            </w:rPr>
          </w:pPr>
          <w:hyperlink w:anchor="_Toc55382914" w:history="1">
            <w:r w:rsidR="00326871" w:rsidRPr="006E1A34">
              <w:rPr>
                <w:rStyle w:val="Lienhypertexte"/>
                <w:noProof/>
              </w:rPr>
              <w:t>8.2.5.</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MAD KO</w:t>
            </w:r>
            <w:r w:rsidR="00326871">
              <w:rPr>
                <w:noProof/>
                <w:webHidden/>
              </w:rPr>
              <w:tab/>
            </w:r>
            <w:r w:rsidR="00326871">
              <w:rPr>
                <w:noProof/>
                <w:webHidden/>
              </w:rPr>
              <w:fldChar w:fldCharType="begin"/>
            </w:r>
            <w:r w:rsidR="00326871">
              <w:rPr>
                <w:noProof/>
                <w:webHidden/>
              </w:rPr>
              <w:instrText xml:space="preserve"> PAGEREF _Toc55382914 \h </w:instrText>
            </w:r>
            <w:r w:rsidR="00326871">
              <w:rPr>
                <w:noProof/>
                <w:webHidden/>
              </w:rPr>
            </w:r>
            <w:r w:rsidR="00326871">
              <w:rPr>
                <w:noProof/>
                <w:webHidden/>
              </w:rPr>
              <w:fldChar w:fldCharType="separate"/>
            </w:r>
            <w:r w:rsidR="00F602A5">
              <w:rPr>
                <w:noProof/>
                <w:webHidden/>
              </w:rPr>
              <w:t>118</w:t>
            </w:r>
            <w:r w:rsidR="00326871">
              <w:rPr>
                <w:noProof/>
                <w:webHidden/>
              </w:rPr>
              <w:fldChar w:fldCharType="end"/>
            </w:r>
          </w:hyperlink>
        </w:p>
        <w:p w14:paraId="18F586C7" w14:textId="15E6DBA0" w:rsidR="00326871" w:rsidRDefault="00BD4FD4">
          <w:pPr>
            <w:pStyle w:val="TM2"/>
            <w:rPr>
              <w:rFonts w:asciiTheme="minorHAnsi" w:eastAsiaTheme="minorEastAsia" w:hAnsiTheme="minorHAnsi" w:cstheme="minorBidi"/>
              <w:noProof/>
              <w:color w:val="auto"/>
              <w:sz w:val="22"/>
              <w:szCs w:val="22"/>
            </w:rPr>
          </w:pPr>
          <w:hyperlink w:anchor="_Toc55382915" w:history="1">
            <w:r w:rsidR="00326871" w:rsidRPr="006E1A34">
              <w:rPr>
                <w:rStyle w:val="Lienhypertexte"/>
                <w:noProof/>
              </w:rPr>
              <w:t>8.3.</w:t>
            </w:r>
            <w:r w:rsidR="00326871">
              <w:rPr>
                <w:rFonts w:asciiTheme="minorHAnsi" w:eastAsiaTheme="minorEastAsia" w:hAnsiTheme="minorHAnsi" w:cstheme="minorBidi"/>
                <w:noProof/>
                <w:color w:val="auto"/>
                <w:sz w:val="22"/>
                <w:szCs w:val="22"/>
              </w:rPr>
              <w:tab/>
            </w:r>
            <w:r w:rsidR="00326871" w:rsidRPr="006E1A34">
              <w:rPr>
                <w:rStyle w:val="Lienhypertexte"/>
                <w:noProof/>
              </w:rPr>
              <w:t>Ligne existante identifiée : écrasement de ligne active ou réutilisation de ligne inactive</w:t>
            </w:r>
            <w:r w:rsidR="00326871">
              <w:rPr>
                <w:noProof/>
                <w:webHidden/>
              </w:rPr>
              <w:tab/>
            </w:r>
            <w:r w:rsidR="00326871">
              <w:rPr>
                <w:noProof/>
                <w:webHidden/>
              </w:rPr>
              <w:fldChar w:fldCharType="begin"/>
            </w:r>
            <w:r w:rsidR="00326871">
              <w:rPr>
                <w:noProof/>
                <w:webHidden/>
              </w:rPr>
              <w:instrText xml:space="preserve"> PAGEREF _Toc55382915 \h </w:instrText>
            </w:r>
            <w:r w:rsidR="00326871">
              <w:rPr>
                <w:noProof/>
                <w:webHidden/>
              </w:rPr>
            </w:r>
            <w:r w:rsidR="00326871">
              <w:rPr>
                <w:noProof/>
                <w:webHidden/>
              </w:rPr>
              <w:fldChar w:fldCharType="separate"/>
            </w:r>
            <w:r w:rsidR="00F602A5">
              <w:rPr>
                <w:noProof/>
                <w:webHidden/>
              </w:rPr>
              <w:t>119</w:t>
            </w:r>
            <w:r w:rsidR="00326871">
              <w:rPr>
                <w:noProof/>
                <w:webHidden/>
              </w:rPr>
              <w:fldChar w:fldCharType="end"/>
            </w:r>
          </w:hyperlink>
        </w:p>
        <w:p w14:paraId="1E4049F3" w14:textId="5484375B" w:rsidR="00326871" w:rsidRDefault="00BD4FD4">
          <w:pPr>
            <w:pStyle w:val="TM3"/>
            <w:rPr>
              <w:rFonts w:asciiTheme="minorHAnsi" w:eastAsiaTheme="minorEastAsia" w:hAnsiTheme="minorHAnsi" w:cstheme="minorBidi"/>
              <w:noProof/>
              <w:color w:val="auto"/>
              <w:sz w:val="22"/>
              <w:szCs w:val="22"/>
            </w:rPr>
          </w:pPr>
          <w:hyperlink w:anchor="_Toc55382916" w:history="1">
            <w:r w:rsidR="00326871" w:rsidRPr="006E1A34">
              <w:rPr>
                <w:rStyle w:val="Lienhypertexte"/>
                <w:noProof/>
              </w:rPr>
              <w:t>8.3.1.</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 avec VT téléphonique</w:t>
            </w:r>
            <w:r w:rsidR="00326871">
              <w:rPr>
                <w:noProof/>
                <w:webHidden/>
              </w:rPr>
              <w:tab/>
            </w:r>
            <w:r w:rsidR="00326871">
              <w:rPr>
                <w:noProof/>
                <w:webHidden/>
              </w:rPr>
              <w:fldChar w:fldCharType="begin"/>
            </w:r>
            <w:r w:rsidR="00326871">
              <w:rPr>
                <w:noProof/>
                <w:webHidden/>
              </w:rPr>
              <w:instrText xml:space="preserve"> PAGEREF _Toc55382916 \h </w:instrText>
            </w:r>
            <w:r w:rsidR="00326871">
              <w:rPr>
                <w:noProof/>
                <w:webHidden/>
              </w:rPr>
            </w:r>
            <w:r w:rsidR="00326871">
              <w:rPr>
                <w:noProof/>
                <w:webHidden/>
              </w:rPr>
              <w:fldChar w:fldCharType="separate"/>
            </w:r>
            <w:r w:rsidR="00F602A5">
              <w:rPr>
                <w:noProof/>
                <w:webHidden/>
              </w:rPr>
              <w:t>119</w:t>
            </w:r>
            <w:r w:rsidR="00326871">
              <w:rPr>
                <w:noProof/>
                <w:webHidden/>
              </w:rPr>
              <w:fldChar w:fldCharType="end"/>
            </w:r>
          </w:hyperlink>
        </w:p>
        <w:p w14:paraId="2361B7F6" w14:textId="6F4C7AAB" w:rsidR="00326871" w:rsidRDefault="00BD4FD4">
          <w:pPr>
            <w:pStyle w:val="TM3"/>
            <w:rPr>
              <w:rFonts w:asciiTheme="minorHAnsi" w:eastAsiaTheme="minorEastAsia" w:hAnsiTheme="minorHAnsi" w:cstheme="minorBidi"/>
              <w:noProof/>
              <w:color w:val="auto"/>
              <w:sz w:val="22"/>
              <w:szCs w:val="22"/>
            </w:rPr>
          </w:pPr>
          <w:hyperlink w:anchor="_Toc55382917" w:history="1">
            <w:r w:rsidR="00326871" w:rsidRPr="006E1A34">
              <w:rPr>
                <w:rStyle w:val="Lienhypertexte"/>
                <w:noProof/>
              </w:rPr>
              <w:t>8.3.2.</w:t>
            </w:r>
            <w:r w:rsidR="00326871">
              <w:rPr>
                <w:rFonts w:asciiTheme="minorHAnsi" w:eastAsiaTheme="minorEastAsia" w:hAnsiTheme="minorHAnsi" w:cstheme="minorBidi"/>
                <w:noProof/>
                <w:color w:val="auto"/>
                <w:sz w:val="22"/>
                <w:szCs w:val="22"/>
              </w:rPr>
              <w:tab/>
            </w:r>
            <w:r w:rsidR="00326871" w:rsidRPr="006E1A34">
              <w:rPr>
                <w:rStyle w:val="Lienhypertexte"/>
                <w:noProof/>
              </w:rPr>
              <w:t>Cas nominal avec VT téléphonique avec plan de charge</w:t>
            </w:r>
            <w:r w:rsidR="00326871">
              <w:rPr>
                <w:noProof/>
                <w:webHidden/>
              </w:rPr>
              <w:tab/>
            </w:r>
            <w:r w:rsidR="00326871">
              <w:rPr>
                <w:noProof/>
                <w:webHidden/>
              </w:rPr>
              <w:fldChar w:fldCharType="begin"/>
            </w:r>
            <w:r w:rsidR="00326871">
              <w:rPr>
                <w:noProof/>
                <w:webHidden/>
              </w:rPr>
              <w:instrText xml:space="preserve"> PAGEREF _Toc55382917 \h </w:instrText>
            </w:r>
            <w:r w:rsidR="00326871">
              <w:rPr>
                <w:noProof/>
                <w:webHidden/>
              </w:rPr>
            </w:r>
            <w:r w:rsidR="00326871">
              <w:rPr>
                <w:noProof/>
                <w:webHidden/>
              </w:rPr>
              <w:fldChar w:fldCharType="separate"/>
            </w:r>
            <w:r w:rsidR="00F602A5">
              <w:rPr>
                <w:noProof/>
                <w:webHidden/>
              </w:rPr>
              <w:t>123</w:t>
            </w:r>
            <w:r w:rsidR="00326871">
              <w:rPr>
                <w:noProof/>
                <w:webHidden/>
              </w:rPr>
              <w:fldChar w:fldCharType="end"/>
            </w:r>
          </w:hyperlink>
        </w:p>
        <w:p w14:paraId="76DB132F" w14:textId="640ADF71" w:rsidR="00326871" w:rsidRDefault="00BD4FD4">
          <w:pPr>
            <w:pStyle w:val="TM3"/>
            <w:rPr>
              <w:rFonts w:asciiTheme="minorHAnsi" w:eastAsiaTheme="minorEastAsia" w:hAnsiTheme="minorHAnsi" w:cstheme="minorBidi"/>
              <w:noProof/>
              <w:color w:val="auto"/>
              <w:sz w:val="22"/>
              <w:szCs w:val="22"/>
            </w:rPr>
          </w:pPr>
          <w:hyperlink w:anchor="_Toc55382918" w:history="1">
            <w:r w:rsidR="00326871" w:rsidRPr="006E1A34">
              <w:rPr>
                <w:rStyle w:val="Lienhypertexte"/>
                <w:noProof/>
              </w:rPr>
              <w:t>8.3.3.</w:t>
            </w:r>
            <w:r w:rsidR="00326871">
              <w:rPr>
                <w:rFonts w:asciiTheme="minorHAnsi" w:eastAsiaTheme="minorEastAsia" w:hAnsiTheme="minorHAnsi" w:cstheme="minorBidi"/>
                <w:noProof/>
                <w:color w:val="auto"/>
                <w:sz w:val="22"/>
                <w:szCs w:val="22"/>
              </w:rPr>
              <w:tab/>
            </w:r>
            <w:r w:rsidR="00326871" w:rsidRPr="006E1A34">
              <w:rPr>
                <w:rStyle w:val="Lienhypertexte"/>
                <w:noProof/>
              </w:rPr>
              <w:t>Cas d’échec de VT Téléphonique cause OC</w:t>
            </w:r>
            <w:r w:rsidR="00326871">
              <w:rPr>
                <w:noProof/>
                <w:webHidden/>
              </w:rPr>
              <w:tab/>
            </w:r>
            <w:r w:rsidR="00326871">
              <w:rPr>
                <w:noProof/>
                <w:webHidden/>
              </w:rPr>
              <w:fldChar w:fldCharType="begin"/>
            </w:r>
            <w:r w:rsidR="00326871">
              <w:rPr>
                <w:noProof/>
                <w:webHidden/>
              </w:rPr>
              <w:instrText xml:space="preserve"> PAGEREF _Toc55382918 \h </w:instrText>
            </w:r>
            <w:r w:rsidR="00326871">
              <w:rPr>
                <w:noProof/>
                <w:webHidden/>
              </w:rPr>
            </w:r>
            <w:r w:rsidR="00326871">
              <w:rPr>
                <w:noProof/>
                <w:webHidden/>
              </w:rPr>
              <w:fldChar w:fldCharType="separate"/>
            </w:r>
            <w:r w:rsidR="00F602A5">
              <w:rPr>
                <w:noProof/>
                <w:webHidden/>
              </w:rPr>
              <w:t>125</w:t>
            </w:r>
            <w:r w:rsidR="00326871">
              <w:rPr>
                <w:noProof/>
                <w:webHidden/>
              </w:rPr>
              <w:fldChar w:fldCharType="end"/>
            </w:r>
          </w:hyperlink>
        </w:p>
        <w:p w14:paraId="4D7BE277" w14:textId="102ACC7E" w:rsidR="00326871" w:rsidRDefault="00BD4FD4">
          <w:pPr>
            <w:pStyle w:val="TM3"/>
            <w:rPr>
              <w:rFonts w:asciiTheme="minorHAnsi" w:eastAsiaTheme="minorEastAsia" w:hAnsiTheme="minorHAnsi" w:cstheme="minorBidi"/>
              <w:noProof/>
              <w:color w:val="auto"/>
              <w:sz w:val="22"/>
              <w:szCs w:val="22"/>
            </w:rPr>
          </w:pPr>
          <w:hyperlink w:anchor="_Toc55382919" w:history="1">
            <w:r w:rsidR="00326871" w:rsidRPr="006E1A34">
              <w:rPr>
                <w:rStyle w:val="Lienhypertexte"/>
                <w:noProof/>
              </w:rPr>
              <w:t>8.3.4.</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raccordement KO cause OI</w:t>
            </w:r>
            <w:r w:rsidR="00326871">
              <w:rPr>
                <w:noProof/>
                <w:webHidden/>
              </w:rPr>
              <w:tab/>
            </w:r>
            <w:r w:rsidR="00326871">
              <w:rPr>
                <w:noProof/>
                <w:webHidden/>
              </w:rPr>
              <w:fldChar w:fldCharType="begin"/>
            </w:r>
            <w:r w:rsidR="00326871">
              <w:rPr>
                <w:noProof/>
                <w:webHidden/>
              </w:rPr>
              <w:instrText xml:space="preserve"> PAGEREF _Toc55382919 \h </w:instrText>
            </w:r>
            <w:r w:rsidR="00326871">
              <w:rPr>
                <w:noProof/>
                <w:webHidden/>
              </w:rPr>
            </w:r>
            <w:r w:rsidR="00326871">
              <w:rPr>
                <w:noProof/>
                <w:webHidden/>
              </w:rPr>
              <w:fldChar w:fldCharType="separate"/>
            </w:r>
            <w:r w:rsidR="00F602A5">
              <w:rPr>
                <w:noProof/>
                <w:webHidden/>
              </w:rPr>
              <w:t>126</w:t>
            </w:r>
            <w:r w:rsidR="00326871">
              <w:rPr>
                <w:noProof/>
                <w:webHidden/>
              </w:rPr>
              <w:fldChar w:fldCharType="end"/>
            </w:r>
          </w:hyperlink>
        </w:p>
        <w:p w14:paraId="24ABDAC1" w14:textId="54F3BA77" w:rsidR="00326871" w:rsidRDefault="00BD4FD4">
          <w:pPr>
            <w:pStyle w:val="TM3"/>
            <w:rPr>
              <w:rFonts w:asciiTheme="minorHAnsi" w:eastAsiaTheme="minorEastAsia" w:hAnsiTheme="minorHAnsi" w:cstheme="minorBidi"/>
              <w:noProof/>
              <w:color w:val="auto"/>
              <w:sz w:val="22"/>
              <w:szCs w:val="22"/>
            </w:rPr>
          </w:pPr>
          <w:hyperlink w:anchor="_Toc55382920" w:history="1">
            <w:r w:rsidR="00326871" w:rsidRPr="006E1A34">
              <w:rPr>
                <w:rStyle w:val="Lienhypertexte"/>
                <w:noProof/>
              </w:rPr>
              <w:t>8.3.5.</w:t>
            </w:r>
            <w:r w:rsidR="00326871">
              <w:rPr>
                <w:rFonts w:asciiTheme="minorHAnsi" w:eastAsiaTheme="minorEastAsia" w:hAnsiTheme="minorHAnsi" w:cstheme="minorBidi"/>
                <w:noProof/>
                <w:color w:val="auto"/>
                <w:sz w:val="22"/>
                <w:szCs w:val="22"/>
              </w:rPr>
              <w:tab/>
            </w:r>
            <w:r w:rsidR="00326871" w:rsidRPr="006E1A34">
              <w:rPr>
                <w:rStyle w:val="Lienhypertexte"/>
                <w:noProof/>
              </w:rPr>
              <w:t>Cas de modification de RDV par l’OC</w:t>
            </w:r>
            <w:r w:rsidR="00326871">
              <w:rPr>
                <w:noProof/>
                <w:webHidden/>
              </w:rPr>
              <w:tab/>
            </w:r>
            <w:r w:rsidR="00326871">
              <w:rPr>
                <w:noProof/>
                <w:webHidden/>
              </w:rPr>
              <w:fldChar w:fldCharType="begin"/>
            </w:r>
            <w:r w:rsidR="00326871">
              <w:rPr>
                <w:noProof/>
                <w:webHidden/>
              </w:rPr>
              <w:instrText xml:space="preserve"> PAGEREF _Toc55382920 \h </w:instrText>
            </w:r>
            <w:r w:rsidR="00326871">
              <w:rPr>
                <w:noProof/>
                <w:webHidden/>
              </w:rPr>
            </w:r>
            <w:r w:rsidR="00326871">
              <w:rPr>
                <w:noProof/>
                <w:webHidden/>
              </w:rPr>
              <w:fldChar w:fldCharType="separate"/>
            </w:r>
            <w:r w:rsidR="00F602A5">
              <w:rPr>
                <w:noProof/>
                <w:webHidden/>
              </w:rPr>
              <w:t>127</w:t>
            </w:r>
            <w:r w:rsidR="00326871">
              <w:rPr>
                <w:noProof/>
                <w:webHidden/>
              </w:rPr>
              <w:fldChar w:fldCharType="end"/>
            </w:r>
          </w:hyperlink>
        </w:p>
        <w:p w14:paraId="6FF3EAB0" w14:textId="25454604" w:rsidR="00326871" w:rsidRDefault="00BD4FD4">
          <w:pPr>
            <w:pStyle w:val="TM3"/>
            <w:rPr>
              <w:rFonts w:asciiTheme="minorHAnsi" w:eastAsiaTheme="minorEastAsia" w:hAnsiTheme="minorHAnsi" w:cstheme="minorBidi"/>
              <w:noProof/>
              <w:color w:val="auto"/>
              <w:sz w:val="22"/>
              <w:szCs w:val="22"/>
            </w:rPr>
          </w:pPr>
          <w:hyperlink w:anchor="_Toc55382921" w:history="1">
            <w:r w:rsidR="00326871" w:rsidRPr="006E1A34">
              <w:rPr>
                <w:rStyle w:val="Lienhypertexte"/>
                <w:noProof/>
              </w:rPr>
              <w:t>8.3.6.</w:t>
            </w:r>
            <w:r w:rsidR="00326871">
              <w:rPr>
                <w:rFonts w:asciiTheme="minorHAnsi" w:eastAsiaTheme="minorEastAsia" w:hAnsiTheme="minorHAnsi" w:cstheme="minorBidi"/>
                <w:noProof/>
                <w:color w:val="auto"/>
                <w:sz w:val="22"/>
                <w:szCs w:val="22"/>
              </w:rPr>
              <w:tab/>
            </w:r>
            <w:r w:rsidR="00326871" w:rsidRPr="006E1A34">
              <w:rPr>
                <w:rStyle w:val="Lienhypertexte"/>
                <w:noProof/>
              </w:rPr>
              <w:t>Cas d’annulation de RDV par l’OC</w:t>
            </w:r>
            <w:r w:rsidR="00326871">
              <w:rPr>
                <w:noProof/>
                <w:webHidden/>
              </w:rPr>
              <w:tab/>
            </w:r>
            <w:r w:rsidR="00326871">
              <w:rPr>
                <w:noProof/>
                <w:webHidden/>
              </w:rPr>
              <w:fldChar w:fldCharType="begin"/>
            </w:r>
            <w:r w:rsidR="00326871">
              <w:rPr>
                <w:noProof/>
                <w:webHidden/>
              </w:rPr>
              <w:instrText xml:space="preserve"> PAGEREF _Toc55382921 \h </w:instrText>
            </w:r>
            <w:r w:rsidR="00326871">
              <w:rPr>
                <w:noProof/>
                <w:webHidden/>
              </w:rPr>
            </w:r>
            <w:r w:rsidR="00326871">
              <w:rPr>
                <w:noProof/>
                <w:webHidden/>
              </w:rPr>
              <w:fldChar w:fldCharType="separate"/>
            </w:r>
            <w:r w:rsidR="00F602A5">
              <w:rPr>
                <w:noProof/>
                <w:webHidden/>
              </w:rPr>
              <w:t>128</w:t>
            </w:r>
            <w:r w:rsidR="00326871">
              <w:rPr>
                <w:noProof/>
                <w:webHidden/>
              </w:rPr>
              <w:fldChar w:fldCharType="end"/>
            </w:r>
          </w:hyperlink>
        </w:p>
        <w:p w14:paraId="7B7F5433" w14:textId="6D9BD8AC" w:rsidR="00326871" w:rsidRDefault="00BD4FD4">
          <w:pPr>
            <w:pStyle w:val="TM3"/>
            <w:rPr>
              <w:rFonts w:asciiTheme="minorHAnsi" w:eastAsiaTheme="minorEastAsia" w:hAnsiTheme="minorHAnsi" w:cstheme="minorBidi"/>
              <w:noProof/>
              <w:color w:val="auto"/>
              <w:sz w:val="22"/>
              <w:szCs w:val="22"/>
            </w:rPr>
          </w:pPr>
          <w:hyperlink w:anchor="_Toc55382922" w:history="1">
            <w:r w:rsidR="00326871" w:rsidRPr="006E1A34">
              <w:rPr>
                <w:rStyle w:val="Lienhypertexte"/>
                <w:noProof/>
              </w:rPr>
              <w:t>8.3.7.</w:t>
            </w:r>
            <w:r w:rsidR="00326871">
              <w:rPr>
                <w:rFonts w:asciiTheme="minorHAnsi" w:eastAsiaTheme="minorEastAsia" w:hAnsiTheme="minorHAnsi" w:cstheme="minorBidi"/>
                <w:noProof/>
                <w:color w:val="auto"/>
                <w:sz w:val="22"/>
                <w:szCs w:val="22"/>
              </w:rPr>
              <w:tab/>
            </w:r>
            <w:r w:rsidR="00326871" w:rsidRPr="006E1A34">
              <w:rPr>
                <w:rStyle w:val="Lienhypertexte"/>
                <w:noProof/>
              </w:rPr>
              <w:t>Cas d’annulation de RDV par l’OI</w:t>
            </w:r>
            <w:r w:rsidR="00326871">
              <w:rPr>
                <w:noProof/>
                <w:webHidden/>
              </w:rPr>
              <w:tab/>
            </w:r>
            <w:r w:rsidR="00326871">
              <w:rPr>
                <w:noProof/>
                <w:webHidden/>
              </w:rPr>
              <w:fldChar w:fldCharType="begin"/>
            </w:r>
            <w:r w:rsidR="00326871">
              <w:rPr>
                <w:noProof/>
                <w:webHidden/>
              </w:rPr>
              <w:instrText xml:space="preserve"> PAGEREF _Toc55382922 \h </w:instrText>
            </w:r>
            <w:r w:rsidR="00326871">
              <w:rPr>
                <w:noProof/>
                <w:webHidden/>
              </w:rPr>
            </w:r>
            <w:r w:rsidR="00326871">
              <w:rPr>
                <w:noProof/>
                <w:webHidden/>
              </w:rPr>
              <w:fldChar w:fldCharType="separate"/>
            </w:r>
            <w:r w:rsidR="00F602A5">
              <w:rPr>
                <w:noProof/>
                <w:webHidden/>
              </w:rPr>
              <w:t>129</w:t>
            </w:r>
            <w:r w:rsidR="00326871">
              <w:rPr>
                <w:noProof/>
                <w:webHidden/>
              </w:rPr>
              <w:fldChar w:fldCharType="end"/>
            </w:r>
          </w:hyperlink>
        </w:p>
        <w:p w14:paraId="5ECE28E1" w14:textId="0ED43ACB" w:rsidR="00326871" w:rsidRDefault="00BD4FD4">
          <w:pPr>
            <w:pStyle w:val="TM3"/>
            <w:rPr>
              <w:rFonts w:asciiTheme="minorHAnsi" w:eastAsiaTheme="minorEastAsia" w:hAnsiTheme="minorHAnsi" w:cstheme="minorBidi"/>
              <w:noProof/>
              <w:color w:val="auto"/>
              <w:sz w:val="22"/>
              <w:szCs w:val="22"/>
            </w:rPr>
          </w:pPr>
          <w:hyperlink w:anchor="_Toc55382923" w:history="1">
            <w:r w:rsidR="00326871" w:rsidRPr="006E1A34">
              <w:rPr>
                <w:rStyle w:val="Lienhypertexte"/>
                <w:noProof/>
              </w:rPr>
              <w:t>8.3.8.</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AR KO</w:t>
            </w:r>
            <w:r w:rsidR="00326871">
              <w:rPr>
                <w:noProof/>
                <w:webHidden/>
              </w:rPr>
              <w:tab/>
            </w:r>
            <w:r w:rsidR="00326871">
              <w:rPr>
                <w:noProof/>
                <w:webHidden/>
              </w:rPr>
              <w:fldChar w:fldCharType="begin"/>
            </w:r>
            <w:r w:rsidR="00326871">
              <w:rPr>
                <w:noProof/>
                <w:webHidden/>
              </w:rPr>
              <w:instrText xml:space="preserve"> PAGEREF _Toc55382923 \h </w:instrText>
            </w:r>
            <w:r w:rsidR="00326871">
              <w:rPr>
                <w:noProof/>
                <w:webHidden/>
              </w:rPr>
            </w:r>
            <w:r w:rsidR="00326871">
              <w:rPr>
                <w:noProof/>
                <w:webHidden/>
              </w:rPr>
              <w:fldChar w:fldCharType="separate"/>
            </w:r>
            <w:r w:rsidR="00F602A5">
              <w:rPr>
                <w:noProof/>
                <w:webHidden/>
              </w:rPr>
              <w:t>130</w:t>
            </w:r>
            <w:r w:rsidR="00326871">
              <w:rPr>
                <w:noProof/>
                <w:webHidden/>
              </w:rPr>
              <w:fldChar w:fldCharType="end"/>
            </w:r>
          </w:hyperlink>
        </w:p>
        <w:p w14:paraId="26031F6C" w14:textId="7EE03E68" w:rsidR="00326871" w:rsidRDefault="00BD4FD4">
          <w:pPr>
            <w:pStyle w:val="TM3"/>
            <w:rPr>
              <w:rFonts w:asciiTheme="minorHAnsi" w:eastAsiaTheme="minorEastAsia" w:hAnsiTheme="minorHAnsi" w:cstheme="minorBidi"/>
              <w:noProof/>
              <w:color w:val="auto"/>
              <w:sz w:val="22"/>
              <w:szCs w:val="22"/>
            </w:rPr>
          </w:pPr>
          <w:hyperlink w:anchor="_Toc55382924" w:history="1">
            <w:r w:rsidR="00326871" w:rsidRPr="006E1A34">
              <w:rPr>
                <w:rStyle w:val="Lienhypertexte"/>
                <w:noProof/>
              </w:rPr>
              <w:t>8.3.9.</w:t>
            </w:r>
            <w:r w:rsidR="00326871">
              <w:rPr>
                <w:rFonts w:asciiTheme="minorHAnsi" w:eastAsiaTheme="minorEastAsia" w:hAnsiTheme="minorHAnsi" w:cstheme="minorBidi"/>
                <w:noProof/>
                <w:color w:val="auto"/>
                <w:sz w:val="22"/>
                <w:szCs w:val="22"/>
              </w:rPr>
              <w:tab/>
            </w:r>
            <w:r w:rsidR="00326871" w:rsidRPr="006E1A34">
              <w:rPr>
                <w:rStyle w:val="Lienhypertexte"/>
                <w:noProof/>
              </w:rPr>
              <w:t>Cas de rejet de commande — CR MAD KO</w:t>
            </w:r>
            <w:r w:rsidR="00326871">
              <w:rPr>
                <w:noProof/>
                <w:webHidden/>
              </w:rPr>
              <w:tab/>
            </w:r>
            <w:r w:rsidR="00326871">
              <w:rPr>
                <w:noProof/>
                <w:webHidden/>
              </w:rPr>
              <w:fldChar w:fldCharType="begin"/>
            </w:r>
            <w:r w:rsidR="00326871">
              <w:rPr>
                <w:noProof/>
                <w:webHidden/>
              </w:rPr>
              <w:instrText xml:space="preserve"> PAGEREF _Toc55382924 \h </w:instrText>
            </w:r>
            <w:r w:rsidR="00326871">
              <w:rPr>
                <w:noProof/>
                <w:webHidden/>
              </w:rPr>
            </w:r>
            <w:r w:rsidR="00326871">
              <w:rPr>
                <w:noProof/>
                <w:webHidden/>
              </w:rPr>
              <w:fldChar w:fldCharType="separate"/>
            </w:r>
            <w:r w:rsidR="00F602A5">
              <w:rPr>
                <w:noProof/>
                <w:webHidden/>
              </w:rPr>
              <w:t>130</w:t>
            </w:r>
            <w:r w:rsidR="00326871">
              <w:rPr>
                <w:noProof/>
                <w:webHidden/>
              </w:rPr>
              <w:fldChar w:fldCharType="end"/>
            </w:r>
          </w:hyperlink>
        </w:p>
        <w:p w14:paraId="60D94A59" w14:textId="7BC7129D" w:rsidR="00326871" w:rsidRDefault="00BD4FD4">
          <w:pPr>
            <w:pStyle w:val="TM2"/>
            <w:rPr>
              <w:rFonts w:asciiTheme="minorHAnsi" w:eastAsiaTheme="minorEastAsia" w:hAnsiTheme="minorHAnsi" w:cstheme="minorBidi"/>
              <w:noProof/>
              <w:color w:val="auto"/>
              <w:sz w:val="22"/>
              <w:szCs w:val="22"/>
            </w:rPr>
          </w:pPr>
          <w:hyperlink w:anchor="_Toc55382925" w:history="1">
            <w:r w:rsidR="00326871" w:rsidRPr="006E1A34">
              <w:rPr>
                <w:rStyle w:val="Lienhypertexte"/>
                <w:noProof/>
              </w:rPr>
              <w:t>8.4.</w:t>
            </w:r>
            <w:r w:rsidR="00326871">
              <w:rPr>
                <w:rFonts w:asciiTheme="minorHAnsi" w:eastAsiaTheme="minorEastAsia" w:hAnsiTheme="minorHAnsi" w:cstheme="minorBidi"/>
                <w:noProof/>
                <w:color w:val="auto"/>
                <w:sz w:val="22"/>
                <w:szCs w:val="22"/>
              </w:rPr>
              <w:tab/>
            </w:r>
            <w:r w:rsidR="00326871" w:rsidRPr="006E1A34">
              <w:rPr>
                <w:rStyle w:val="Lienhypertexte"/>
                <w:noProof/>
              </w:rPr>
              <w:t>Jalons de commande</w:t>
            </w:r>
            <w:r w:rsidR="00326871">
              <w:rPr>
                <w:noProof/>
                <w:webHidden/>
              </w:rPr>
              <w:tab/>
            </w:r>
            <w:r w:rsidR="00326871">
              <w:rPr>
                <w:noProof/>
                <w:webHidden/>
              </w:rPr>
              <w:fldChar w:fldCharType="begin"/>
            </w:r>
            <w:r w:rsidR="00326871">
              <w:rPr>
                <w:noProof/>
                <w:webHidden/>
              </w:rPr>
              <w:instrText xml:space="preserve"> PAGEREF _Toc55382925 \h </w:instrText>
            </w:r>
            <w:r w:rsidR="00326871">
              <w:rPr>
                <w:noProof/>
                <w:webHidden/>
              </w:rPr>
            </w:r>
            <w:r w:rsidR="00326871">
              <w:rPr>
                <w:noProof/>
                <w:webHidden/>
              </w:rPr>
              <w:fldChar w:fldCharType="separate"/>
            </w:r>
            <w:r w:rsidR="00F602A5">
              <w:rPr>
                <w:noProof/>
                <w:webHidden/>
              </w:rPr>
              <w:t>131</w:t>
            </w:r>
            <w:r w:rsidR="00326871">
              <w:rPr>
                <w:noProof/>
                <w:webHidden/>
              </w:rPr>
              <w:fldChar w:fldCharType="end"/>
            </w:r>
          </w:hyperlink>
        </w:p>
        <w:p w14:paraId="0B06298D" w14:textId="1F221489" w:rsidR="00326871" w:rsidRDefault="00BD4FD4">
          <w:pPr>
            <w:pStyle w:val="TM3"/>
            <w:rPr>
              <w:rFonts w:asciiTheme="minorHAnsi" w:eastAsiaTheme="minorEastAsia" w:hAnsiTheme="minorHAnsi" w:cstheme="minorBidi"/>
              <w:noProof/>
              <w:color w:val="auto"/>
              <w:sz w:val="22"/>
              <w:szCs w:val="22"/>
            </w:rPr>
          </w:pPr>
          <w:hyperlink w:anchor="_Toc55382926" w:history="1">
            <w:r w:rsidR="00326871" w:rsidRPr="006E1A34">
              <w:rPr>
                <w:rStyle w:val="Lienhypertexte"/>
                <w:noProof/>
              </w:rPr>
              <w:t>8.4.1.</w:t>
            </w:r>
            <w:r w:rsidR="00326871">
              <w:rPr>
                <w:rFonts w:asciiTheme="minorHAnsi" w:eastAsiaTheme="minorEastAsia" w:hAnsiTheme="minorHAnsi" w:cstheme="minorBidi"/>
                <w:noProof/>
                <w:color w:val="auto"/>
                <w:sz w:val="22"/>
                <w:szCs w:val="22"/>
              </w:rPr>
              <w:tab/>
            </w:r>
            <w:r w:rsidR="00326871" w:rsidRPr="006E1A34">
              <w:rPr>
                <w:rStyle w:val="Lienhypertexte"/>
                <w:noProof/>
              </w:rPr>
              <w:t>Cas de création raccordement KO</w:t>
            </w:r>
            <w:r w:rsidR="00326871">
              <w:rPr>
                <w:noProof/>
                <w:webHidden/>
              </w:rPr>
              <w:tab/>
            </w:r>
            <w:r w:rsidR="00326871">
              <w:rPr>
                <w:noProof/>
                <w:webHidden/>
              </w:rPr>
              <w:fldChar w:fldCharType="begin"/>
            </w:r>
            <w:r w:rsidR="00326871">
              <w:rPr>
                <w:noProof/>
                <w:webHidden/>
              </w:rPr>
              <w:instrText xml:space="preserve"> PAGEREF _Toc55382926 \h </w:instrText>
            </w:r>
            <w:r w:rsidR="00326871">
              <w:rPr>
                <w:noProof/>
                <w:webHidden/>
              </w:rPr>
            </w:r>
            <w:r w:rsidR="00326871">
              <w:rPr>
                <w:noProof/>
                <w:webHidden/>
              </w:rPr>
              <w:fldChar w:fldCharType="separate"/>
            </w:r>
            <w:r w:rsidR="00F602A5">
              <w:rPr>
                <w:noProof/>
                <w:webHidden/>
              </w:rPr>
              <w:t>131</w:t>
            </w:r>
            <w:r w:rsidR="00326871">
              <w:rPr>
                <w:noProof/>
                <w:webHidden/>
              </w:rPr>
              <w:fldChar w:fldCharType="end"/>
            </w:r>
          </w:hyperlink>
        </w:p>
        <w:p w14:paraId="0674CB4F" w14:textId="797A9D37" w:rsidR="00326871" w:rsidRDefault="00BD4FD4" w:rsidP="009F78DC">
          <w:pPr>
            <w:pStyle w:val="TM1"/>
            <w:rPr>
              <w:rFonts w:asciiTheme="minorHAnsi" w:eastAsiaTheme="minorEastAsia" w:hAnsiTheme="minorHAnsi" w:cstheme="minorBidi"/>
              <w:noProof/>
              <w:color w:val="auto"/>
              <w:szCs w:val="22"/>
            </w:rPr>
          </w:pPr>
          <w:hyperlink w:anchor="_Toc55382927" w:history="1">
            <w:r w:rsidR="00326871" w:rsidRPr="006E1A34">
              <w:rPr>
                <w:rStyle w:val="Lienhypertexte"/>
                <w:b/>
                <w:noProof/>
              </w:rPr>
              <w:t>9.</w:t>
            </w:r>
            <w:r w:rsidR="00326871">
              <w:rPr>
                <w:rFonts w:asciiTheme="minorHAnsi" w:eastAsiaTheme="minorEastAsia" w:hAnsiTheme="minorHAnsi" w:cstheme="minorBidi"/>
                <w:noProof/>
                <w:color w:val="auto"/>
                <w:szCs w:val="22"/>
              </w:rPr>
              <w:tab/>
            </w:r>
            <w:r w:rsidR="00326871" w:rsidRPr="006E1A34">
              <w:rPr>
                <w:rStyle w:val="Lienhypertexte"/>
                <w:noProof/>
              </w:rPr>
              <w:t>Annulation / résiliation FTTH</w:t>
            </w:r>
            <w:r w:rsidR="00326871">
              <w:rPr>
                <w:noProof/>
                <w:webHidden/>
              </w:rPr>
              <w:tab/>
            </w:r>
            <w:r w:rsidR="00326871">
              <w:rPr>
                <w:noProof/>
                <w:webHidden/>
              </w:rPr>
              <w:fldChar w:fldCharType="begin"/>
            </w:r>
            <w:r w:rsidR="00326871">
              <w:rPr>
                <w:noProof/>
                <w:webHidden/>
              </w:rPr>
              <w:instrText xml:space="preserve"> PAGEREF _Toc55382927 \h </w:instrText>
            </w:r>
            <w:r w:rsidR="00326871">
              <w:rPr>
                <w:noProof/>
                <w:webHidden/>
              </w:rPr>
            </w:r>
            <w:r w:rsidR="00326871">
              <w:rPr>
                <w:noProof/>
                <w:webHidden/>
              </w:rPr>
              <w:fldChar w:fldCharType="separate"/>
            </w:r>
            <w:r w:rsidR="00F602A5">
              <w:rPr>
                <w:noProof/>
                <w:webHidden/>
              </w:rPr>
              <w:t>132</w:t>
            </w:r>
            <w:r w:rsidR="00326871">
              <w:rPr>
                <w:noProof/>
                <w:webHidden/>
              </w:rPr>
              <w:fldChar w:fldCharType="end"/>
            </w:r>
          </w:hyperlink>
        </w:p>
        <w:p w14:paraId="49A85B4F" w14:textId="6FEE31D3" w:rsidR="00326871" w:rsidRDefault="00BD4FD4">
          <w:pPr>
            <w:pStyle w:val="TM2"/>
            <w:rPr>
              <w:rFonts w:asciiTheme="minorHAnsi" w:eastAsiaTheme="minorEastAsia" w:hAnsiTheme="minorHAnsi" w:cstheme="minorBidi"/>
              <w:noProof/>
              <w:color w:val="auto"/>
              <w:sz w:val="22"/>
              <w:szCs w:val="22"/>
            </w:rPr>
          </w:pPr>
          <w:hyperlink w:anchor="_Toc55382928" w:history="1">
            <w:r w:rsidR="00326871" w:rsidRPr="006E1A34">
              <w:rPr>
                <w:rStyle w:val="Lienhypertexte"/>
                <w:noProof/>
              </w:rPr>
              <w:t>9.1.</w:t>
            </w:r>
            <w:r w:rsidR="00326871">
              <w:rPr>
                <w:rFonts w:asciiTheme="minorHAnsi" w:eastAsiaTheme="minorEastAsia" w:hAnsiTheme="minorHAnsi" w:cstheme="minorBidi"/>
                <w:noProof/>
                <w:color w:val="auto"/>
                <w:sz w:val="22"/>
                <w:szCs w:val="22"/>
              </w:rPr>
              <w:tab/>
            </w:r>
            <w:r w:rsidR="00326871" w:rsidRPr="006E1A34">
              <w:rPr>
                <w:rStyle w:val="Lienhypertexte"/>
                <w:noProof/>
              </w:rPr>
              <w:t>Résiliation</w:t>
            </w:r>
            <w:r w:rsidR="00326871">
              <w:rPr>
                <w:noProof/>
                <w:webHidden/>
              </w:rPr>
              <w:tab/>
            </w:r>
            <w:r w:rsidR="00326871">
              <w:rPr>
                <w:noProof/>
                <w:webHidden/>
              </w:rPr>
              <w:fldChar w:fldCharType="begin"/>
            </w:r>
            <w:r w:rsidR="00326871">
              <w:rPr>
                <w:noProof/>
                <w:webHidden/>
              </w:rPr>
              <w:instrText xml:space="preserve"> PAGEREF _Toc55382928 \h </w:instrText>
            </w:r>
            <w:r w:rsidR="00326871">
              <w:rPr>
                <w:noProof/>
                <w:webHidden/>
              </w:rPr>
            </w:r>
            <w:r w:rsidR="00326871">
              <w:rPr>
                <w:noProof/>
                <w:webHidden/>
              </w:rPr>
              <w:fldChar w:fldCharType="separate"/>
            </w:r>
            <w:r w:rsidR="00F602A5">
              <w:rPr>
                <w:noProof/>
                <w:webHidden/>
              </w:rPr>
              <w:t>132</w:t>
            </w:r>
            <w:r w:rsidR="00326871">
              <w:rPr>
                <w:noProof/>
                <w:webHidden/>
              </w:rPr>
              <w:fldChar w:fldCharType="end"/>
            </w:r>
          </w:hyperlink>
        </w:p>
        <w:p w14:paraId="5AC3B5B9" w14:textId="1FFA6CC2" w:rsidR="00326871" w:rsidRDefault="00BD4FD4">
          <w:pPr>
            <w:pStyle w:val="TM2"/>
            <w:rPr>
              <w:rFonts w:asciiTheme="minorHAnsi" w:eastAsiaTheme="minorEastAsia" w:hAnsiTheme="minorHAnsi" w:cstheme="minorBidi"/>
              <w:noProof/>
              <w:color w:val="auto"/>
              <w:sz w:val="22"/>
              <w:szCs w:val="22"/>
            </w:rPr>
          </w:pPr>
          <w:hyperlink w:anchor="_Toc55382929" w:history="1">
            <w:r w:rsidR="00326871" w:rsidRPr="006E1A34">
              <w:rPr>
                <w:rStyle w:val="Lienhypertexte"/>
                <w:noProof/>
              </w:rPr>
              <w:t>9.2.</w:t>
            </w:r>
            <w:r w:rsidR="00326871">
              <w:rPr>
                <w:rFonts w:asciiTheme="minorHAnsi" w:eastAsiaTheme="minorEastAsia" w:hAnsiTheme="minorHAnsi" w:cstheme="minorBidi"/>
                <w:noProof/>
                <w:color w:val="auto"/>
                <w:sz w:val="22"/>
                <w:szCs w:val="22"/>
              </w:rPr>
              <w:tab/>
            </w:r>
            <w:r w:rsidR="00326871" w:rsidRPr="006E1A34">
              <w:rPr>
                <w:rStyle w:val="Lienhypertexte"/>
                <w:noProof/>
              </w:rPr>
              <w:t>Annulation</w:t>
            </w:r>
            <w:r w:rsidR="00326871">
              <w:rPr>
                <w:noProof/>
                <w:webHidden/>
              </w:rPr>
              <w:tab/>
            </w:r>
            <w:r w:rsidR="00326871">
              <w:rPr>
                <w:noProof/>
                <w:webHidden/>
              </w:rPr>
              <w:fldChar w:fldCharType="begin"/>
            </w:r>
            <w:r w:rsidR="00326871">
              <w:rPr>
                <w:noProof/>
                <w:webHidden/>
              </w:rPr>
              <w:instrText xml:space="preserve"> PAGEREF _Toc55382929 \h </w:instrText>
            </w:r>
            <w:r w:rsidR="00326871">
              <w:rPr>
                <w:noProof/>
                <w:webHidden/>
              </w:rPr>
            </w:r>
            <w:r w:rsidR="00326871">
              <w:rPr>
                <w:noProof/>
                <w:webHidden/>
              </w:rPr>
              <w:fldChar w:fldCharType="separate"/>
            </w:r>
            <w:r w:rsidR="00F602A5">
              <w:rPr>
                <w:noProof/>
                <w:webHidden/>
              </w:rPr>
              <w:t>132</w:t>
            </w:r>
            <w:r w:rsidR="00326871">
              <w:rPr>
                <w:noProof/>
                <w:webHidden/>
              </w:rPr>
              <w:fldChar w:fldCharType="end"/>
            </w:r>
          </w:hyperlink>
        </w:p>
        <w:p w14:paraId="211F53C0" w14:textId="652B00C0" w:rsidR="00326871" w:rsidRDefault="00BD4FD4" w:rsidP="009F78DC">
          <w:pPr>
            <w:pStyle w:val="TM1"/>
            <w:rPr>
              <w:rFonts w:asciiTheme="minorHAnsi" w:eastAsiaTheme="minorEastAsia" w:hAnsiTheme="minorHAnsi" w:cstheme="minorBidi"/>
              <w:noProof/>
              <w:color w:val="auto"/>
              <w:szCs w:val="22"/>
            </w:rPr>
          </w:pPr>
          <w:hyperlink w:anchor="_Toc55382930" w:history="1">
            <w:r w:rsidR="00326871" w:rsidRPr="006E1A34">
              <w:rPr>
                <w:rStyle w:val="Lienhypertexte"/>
                <w:b/>
                <w:noProof/>
              </w:rPr>
              <w:t>10.</w:t>
            </w:r>
            <w:r w:rsidR="00326871">
              <w:rPr>
                <w:rFonts w:asciiTheme="minorHAnsi" w:eastAsiaTheme="minorEastAsia" w:hAnsiTheme="minorHAnsi" w:cstheme="minorBidi"/>
                <w:noProof/>
                <w:color w:val="auto"/>
                <w:szCs w:val="22"/>
              </w:rPr>
              <w:tab/>
            </w:r>
            <w:r w:rsidR="00326871" w:rsidRPr="006E1A34">
              <w:rPr>
                <w:rStyle w:val="Lienhypertexte"/>
                <w:noProof/>
              </w:rPr>
              <w:t>Annulation / résiliation FTTE</w:t>
            </w:r>
            <w:r w:rsidR="00326871">
              <w:rPr>
                <w:noProof/>
                <w:webHidden/>
              </w:rPr>
              <w:tab/>
            </w:r>
            <w:r w:rsidR="00326871">
              <w:rPr>
                <w:noProof/>
                <w:webHidden/>
              </w:rPr>
              <w:fldChar w:fldCharType="begin"/>
            </w:r>
            <w:r w:rsidR="00326871">
              <w:rPr>
                <w:noProof/>
                <w:webHidden/>
              </w:rPr>
              <w:instrText xml:space="preserve"> PAGEREF _Toc55382930 \h </w:instrText>
            </w:r>
            <w:r w:rsidR="00326871">
              <w:rPr>
                <w:noProof/>
                <w:webHidden/>
              </w:rPr>
            </w:r>
            <w:r w:rsidR="00326871">
              <w:rPr>
                <w:noProof/>
                <w:webHidden/>
              </w:rPr>
              <w:fldChar w:fldCharType="separate"/>
            </w:r>
            <w:r w:rsidR="00F602A5">
              <w:rPr>
                <w:noProof/>
                <w:webHidden/>
              </w:rPr>
              <w:t>133</w:t>
            </w:r>
            <w:r w:rsidR="00326871">
              <w:rPr>
                <w:noProof/>
                <w:webHidden/>
              </w:rPr>
              <w:fldChar w:fldCharType="end"/>
            </w:r>
          </w:hyperlink>
        </w:p>
        <w:p w14:paraId="49DCA28C" w14:textId="3DC8C162" w:rsidR="00326871" w:rsidRDefault="00BD4FD4">
          <w:pPr>
            <w:pStyle w:val="TM2"/>
            <w:rPr>
              <w:rFonts w:asciiTheme="minorHAnsi" w:eastAsiaTheme="minorEastAsia" w:hAnsiTheme="minorHAnsi" w:cstheme="minorBidi"/>
              <w:noProof/>
              <w:color w:val="auto"/>
              <w:sz w:val="22"/>
              <w:szCs w:val="22"/>
            </w:rPr>
          </w:pPr>
          <w:hyperlink w:anchor="_Toc55382931" w:history="1">
            <w:r w:rsidR="00326871" w:rsidRPr="006E1A34">
              <w:rPr>
                <w:rStyle w:val="Lienhypertexte"/>
                <w:noProof/>
              </w:rPr>
              <w:t>10.1.</w:t>
            </w:r>
            <w:r w:rsidR="00326871">
              <w:rPr>
                <w:rFonts w:asciiTheme="minorHAnsi" w:eastAsiaTheme="minorEastAsia" w:hAnsiTheme="minorHAnsi" w:cstheme="minorBidi"/>
                <w:noProof/>
                <w:color w:val="auto"/>
                <w:sz w:val="22"/>
                <w:szCs w:val="22"/>
              </w:rPr>
              <w:tab/>
            </w:r>
            <w:r w:rsidR="00326871" w:rsidRPr="006E1A34">
              <w:rPr>
                <w:rStyle w:val="Lienhypertexte"/>
                <w:noProof/>
              </w:rPr>
              <w:t>Résiliation</w:t>
            </w:r>
            <w:r w:rsidR="00326871">
              <w:rPr>
                <w:noProof/>
                <w:webHidden/>
              </w:rPr>
              <w:tab/>
            </w:r>
            <w:r w:rsidR="00326871">
              <w:rPr>
                <w:noProof/>
                <w:webHidden/>
              </w:rPr>
              <w:fldChar w:fldCharType="begin"/>
            </w:r>
            <w:r w:rsidR="00326871">
              <w:rPr>
                <w:noProof/>
                <w:webHidden/>
              </w:rPr>
              <w:instrText xml:space="preserve"> PAGEREF _Toc55382931 \h </w:instrText>
            </w:r>
            <w:r w:rsidR="00326871">
              <w:rPr>
                <w:noProof/>
                <w:webHidden/>
              </w:rPr>
            </w:r>
            <w:r w:rsidR="00326871">
              <w:rPr>
                <w:noProof/>
                <w:webHidden/>
              </w:rPr>
              <w:fldChar w:fldCharType="separate"/>
            </w:r>
            <w:r w:rsidR="00F602A5">
              <w:rPr>
                <w:noProof/>
                <w:webHidden/>
              </w:rPr>
              <w:t>133</w:t>
            </w:r>
            <w:r w:rsidR="00326871">
              <w:rPr>
                <w:noProof/>
                <w:webHidden/>
              </w:rPr>
              <w:fldChar w:fldCharType="end"/>
            </w:r>
          </w:hyperlink>
        </w:p>
        <w:p w14:paraId="3054BEBC" w14:textId="59AF9B33" w:rsidR="00326871" w:rsidRDefault="00BD4FD4">
          <w:pPr>
            <w:pStyle w:val="TM2"/>
            <w:rPr>
              <w:rFonts w:asciiTheme="minorHAnsi" w:eastAsiaTheme="minorEastAsia" w:hAnsiTheme="minorHAnsi" w:cstheme="minorBidi"/>
              <w:noProof/>
              <w:color w:val="auto"/>
              <w:sz w:val="22"/>
              <w:szCs w:val="22"/>
            </w:rPr>
          </w:pPr>
          <w:hyperlink w:anchor="_Toc55382932" w:history="1">
            <w:r w:rsidR="00326871" w:rsidRPr="006E1A34">
              <w:rPr>
                <w:rStyle w:val="Lienhypertexte"/>
                <w:noProof/>
              </w:rPr>
              <w:t>10.2.</w:t>
            </w:r>
            <w:r w:rsidR="00326871">
              <w:rPr>
                <w:rFonts w:asciiTheme="minorHAnsi" w:eastAsiaTheme="minorEastAsia" w:hAnsiTheme="minorHAnsi" w:cstheme="minorBidi"/>
                <w:noProof/>
                <w:color w:val="auto"/>
                <w:sz w:val="22"/>
                <w:szCs w:val="22"/>
              </w:rPr>
              <w:tab/>
            </w:r>
            <w:r w:rsidR="00326871" w:rsidRPr="006E1A34">
              <w:rPr>
                <w:rStyle w:val="Lienhypertexte"/>
                <w:noProof/>
              </w:rPr>
              <w:t>Annulation</w:t>
            </w:r>
            <w:r w:rsidR="00326871">
              <w:rPr>
                <w:noProof/>
                <w:webHidden/>
              </w:rPr>
              <w:tab/>
            </w:r>
            <w:r w:rsidR="00326871">
              <w:rPr>
                <w:noProof/>
                <w:webHidden/>
              </w:rPr>
              <w:fldChar w:fldCharType="begin"/>
            </w:r>
            <w:r w:rsidR="00326871">
              <w:rPr>
                <w:noProof/>
                <w:webHidden/>
              </w:rPr>
              <w:instrText xml:space="preserve"> PAGEREF _Toc55382932 \h </w:instrText>
            </w:r>
            <w:r w:rsidR="00326871">
              <w:rPr>
                <w:noProof/>
                <w:webHidden/>
              </w:rPr>
            </w:r>
            <w:r w:rsidR="00326871">
              <w:rPr>
                <w:noProof/>
                <w:webHidden/>
              </w:rPr>
              <w:fldChar w:fldCharType="separate"/>
            </w:r>
            <w:r w:rsidR="00F602A5">
              <w:rPr>
                <w:noProof/>
                <w:webHidden/>
              </w:rPr>
              <w:t>134</w:t>
            </w:r>
            <w:r w:rsidR="00326871">
              <w:rPr>
                <w:noProof/>
                <w:webHidden/>
              </w:rPr>
              <w:fldChar w:fldCharType="end"/>
            </w:r>
          </w:hyperlink>
        </w:p>
        <w:p w14:paraId="3E25FF06" w14:textId="40E1E21F" w:rsidR="00326871" w:rsidRDefault="00BD4FD4" w:rsidP="009F78DC">
          <w:pPr>
            <w:pStyle w:val="TM1"/>
            <w:rPr>
              <w:rFonts w:asciiTheme="minorHAnsi" w:eastAsiaTheme="minorEastAsia" w:hAnsiTheme="minorHAnsi" w:cstheme="minorBidi"/>
              <w:noProof/>
              <w:color w:val="auto"/>
              <w:szCs w:val="22"/>
            </w:rPr>
          </w:pPr>
          <w:hyperlink w:anchor="_Toc55382933" w:history="1">
            <w:r w:rsidR="00326871" w:rsidRPr="006E1A34">
              <w:rPr>
                <w:rStyle w:val="Lienhypertexte"/>
                <w:b/>
                <w:noProof/>
              </w:rPr>
              <w:t>11.</w:t>
            </w:r>
            <w:r w:rsidR="00326871">
              <w:rPr>
                <w:rFonts w:asciiTheme="minorHAnsi" w:eastAsiaTheme="minorEastAsia" w:hAnsiTheme="minorHAnsi" w:cstheme="minorBidi"/>
                <w:noProof/>
                <w:color w:val="auto"/>
                <w:szCs w:val="22"/>
              </w:rPr>
              <w:tab/>
            </w:r>
            <w:r w:rsidR="00326871" w:rsidRPr="006E1A34">
              <w:rPr>
                <w:rStyle w:val="Lienhypertexte"/>
                <w:noProof/>
              </w:rPr>
              <w:t>Cas de gestion non nominaux FTTH</w:t>
            </w:r>
            <w:r w:rsidR="00326871">
              <w:rPr>
                <w:noProof/>
                <w:webHidden/>
              </w:rPr>
              <w:tab/>
            </w:r>
            <w:r w:rsidR="00326871">
              <w:rPr>
                <w:noProof/>
                <w:webHidden/>
              </w:rPr>
              <w:fldChar w:fldCharType="begin"/>
            </w:r>
            <w:r w:rsidR="00326871">
              <w:rPr>
                <w:noProof/>
                <w:webHidden/>
              </w:rPr>
              <w:instrText xml:space="preserve"> PAGEREF _Toc55382933 \h </w:instrText>
            </w:r>
            <w:r w:rsidR="00326871">
              <w:rPr>
                <w:noProof/>
                <w:webHidden/>
              </w:rPr>
            </w:r>
            <w:r w:rsidR="00326871">
              <w:rPr>
                <w:noProof/>
                <w:webHidden/>
              </w:rPr>
              <w:fldChar w:fldCharType="separate"/>
            </w:r>
            <w:r w:rsidR="00F602A5">
              <w:rPr>
                <w:noProof/>
                <w:webHidden/>
              </w:rPr>
              <w:t>135</w:t>
            </w:r>
            <w:r w:rsidR="00326871">
              <w:rPr>
                <w:noProof/>
                <w:webHidden/>
              </w:rPr>
              <w:fldChar w:fldCharType="end"/>
            </w:r>
          </w:hyperlink>
        </w:p>
        <w:p w14:paraId="52B56305" w14:textId="34AC9CFF" w:rsidR="00326871" w:rsidRDefault="00BD4FD4">
          <w:pPr>
            <w:pStyle w:val="TM2"/>
            <w:rPr>
              <w:rFonts w:asciiTheme="minorHAnsi" w:eastAsiaTheme="minorEastAsia" w:hAnsiTheme="minorHAnsi" w:cstheme="minorBidi"/>
              <w:noProof/>
              <w:color w:val="auto"/>
              <w:sz w:val="22"/>
              <w:szCs w:val="22"/>
            </w:rPr>
          </w:pPr>
          <w:hyperlink w:anchor="_Toc55382934" w:history="1">
            <w:r w:rsidR="00326871" w:rsidRPr="006E1A34">
              <w:rPr>
                <w:rStyle w:val="Lienhypertexte"/>
                <w:noProof/>
              </w:rPr>
              <w:t>11.1.</w:t>
            </w:r>
            <w:r w:rsidR="00326871">
              <w:rPr>
                <w:rFonts w:asciiTheme="minorHAnsi" w:eastAsiaTheme="minorEastAsia" w:hAnsiTheme="minorHAnsi" w:cstheme="minorBidi"/>
                <w:noProof/>
                <w:color w:val="auto"/>
                <w:sz w:val="22"/>
                <w:szCs w:val="22"/>
              </w:rPr>
              <w:tab/>
            </w:r>
            <w:r w:rsidR="00326871" w:rsidRPr="006E1A34">
              <w:rPr>
                <w:rStyle w:val="Lienhypertexte"/>
                <w:noProof/>
              </w:rPr>
              <w:t>Cas de saturation « virtuelle » lors de la commande d’accès</w:t>
            </w:r>
            <w:r w:rsidR="00326871">
              <w:rPr>
                <w:noProof/>
                <w:webHidden/>
              </w:rPr>
              <w:tab/>
            </w:r>
            <w:r w:rsidR="00326871">
              <w:rPr>
                <w:noProof/>
                <w:webHidden/>
              </w:rPr>
              <w:fldChar w:fldCharType="begin"/>
            </w:r>
            <w:r w:rsidR="00326871">
              <w:rPr>
                <w:noProof/>
                <w:webHidden/>
              </w:rPr>
              <w:instrText xml:space="preserve"> PAGEREF _Toc55382934 \h </w:instrText>
            </w:r>
            <w:r w:rsidR="00326871">
              <w:rPr>
                <w:noProof/>
                <w:webHidden/>
              </w:rPr>
            </w:r>
            <w:r w:rsidR="00326871">
              <w:rPr>
                <w:noProof/>
                <w:webHidden/>
              </w:rPr>
              <w:fldChar w:fldCharType="separate"/>
            </w:r>
            <w:r w:rsidR="00F602A5">
              <w:rPr>
                <w:noProof/>
                <w:webHidden/>
              </w:rPr>
              <w:t>135</w:t>
            </w:r>
            <w:r w:rsidR="00326871">
              <w:rPr>
                <w:noProof/>
                <w:webHidden/>
              </w:rPr>
              <w:fldChar w:fldCharType="end"/>
            </w:r>
          </w:hyperlink>
        </w:p>
        <w:p w14:paraId="13A4887E" w14:textId="5D0FC564" w:rsidR="00326871" w:rsidRDefault="00BD4FD4">
          <w:pPr>
            <w:pStyle w:val="TM3"/>
            <w:rPr>
              <w:rFonts w:asciiTheme="minorHAnsi" w:eastAsiaTheme="minorEastAsia" w:hAnsiTheme="minorHAnsi" w:cstheme="minorBidi"/>
              <w:noProof/>
              <w:color w:val="auto"/>
              <w:sz w:val="22"/>
              <w:szCs w:val="22"/>
            </w:rPr>
          </w:pPr>
          <w:hyperlink w:anchor="_Toc55382935" w:history="1">
            <w:r w:rsidR="00326871" w:rsidRPr="006E1A34">
              <w:rPr>
                <w:rStyle w:val="Lienhypertexte"/>
                <w:noProof/>
              </w:rPr>
              <w:t>11.1.1.</w:t>
            </w:r>
            <w:r w:rsidR="00326871">
              <w:rPr>
                <w:rFonts w:asciiTheme="minorHAnsi" w:eastAsiaTheme="minorEastAsia" w:hAnsiTheme="minorHAnsi" w:cstheme="minorBidi"/>
                <w:noProof/>
                <w:color w:val="auto"/>
                <w:sz w:val="22"/>
                <w:szCs w:val="22"/>
              </w:rPr>
              <w:tab/>
            </w:r>
            <w:r w:rsidR="00326871" w:rsidRPr="006E1A34">
              <w:rPr>
                <w:rStyle w:val="Lienhypertexte"/>
                <w:noProof/>
              </w:rPr>
              <w:t>Contexte</w:t>
            </w:r>
            <w:r w:rsidR="00326871">
              <w:rPr>
                <w:noProof/>
                <w:webHidden/>
              </w:rPr>
              <w:tab/>
            </w:r>
            <w:r w:rsidR="00326871">
              <w:rPr>
                <w:noProof/>
                <w:webHidden/>
              </w:rPr>
              <w:fldChar w:fldCharType="begin"/>
            </w:r>
            <w:r w:rsidR="00326871">
              <w:rPr>
                <w:noProof/>
                <w:webHidden/>
              </w:rPr>
              <w:instrText xml:space="preserve"> PAGEREF _Toc55382935 \h </w:instrText>
            </w:r>
            <w:r w:rsidR="00326871">
              <w:rPr>
                <w:noProof/>
                <w:webHidden/>
              </w:rPr>
            </w:r>
            <w:r w:rsidR="00326871">
              <w:rPr>
                <w:noProof/>
                <w:webHidden/>
              </w:rPr>
              <w:fldChar w:fldCharType="separate"/>
            </w:r>
            <w:r w:rsidR="00F602A5">
              <w:rPr>
                <w:noProof/>
                <w:webHidden/>
              </w:rPr>
              <w:t>135</w:t>
            </w:r>
            <w:r w:rsidR="00326871">
              <w:rPr>
                <w:noProof/>
                <w:webHidden/>
              </w:rPr>
              <w:fldChar w:fldCharType="end"/>
            </w:r>
          </w:hyperlink>
        </w:p>
        <w:p w14:paraId="2A14FCCD" w14:textId="4114769A" w:rsidR="00326871" w:rsidRDefault="00BD4FD4">
          <w:pPr>
            <w:pStyle w:val="TM3"/>
            <w:rPr>
              <w:rFonts w:asciiTheme="minorHAnsi" w:eastAsiaTheme="minorEastAsia" w:hAnsiTheme="minorHAnsi" w:cstheme="minorBidi"/>
              <w:noProof/>
              <w:color w:val="auto"/>
              <w:sz w:val="22"/>
              <w:szCs w:val="22"/>
            </w:rPr>
          </w:pPr>
          <w:hyperlink w:anchor="_Toc55382936" w:history="1">
            <w:r w:rsidR="00326871" w:rsidRPr="006E1A34">
              <w:rPr>
                <w:rStyle w:val="Lienhypertexte"/>
                <w:noProof/>
              </w:rPr>
              <w:t>11.1.2.</w:t>
            </w:r>
            <w:r w:rsidR="00326871">
              <w:rPr>
                <w:rFonts w:asciiTheme="minorHAnsi" w:eastAsiaTheme="minorEastAsia" w:hAnsiTheme="minorHAnsi" w:cstheme="minorBidi"/>
                <w:noProof/>
                <w:color w:val="auto"/>
                <w:sz w:val="22"/>
                <w:szCs w:val="22"/>
              </w:rPr>
              <w:tab/>
            </w:r>
            <w:r w:rsidR="00326871" w:rsidRPr="006E1A34">
              <w:rPr>
                <w:rStyle w:val="Lienhypertexte"/>
                <w:noProof/>
              </w:rPr>
              <w:t>Mode de traitement saturation virtuelle</w:t>
            </w:r>
            <w:r w:rsidR="00326871">
              <w:rPr>
                <w:noProof/>
                <w:webHidden/>
              </w:rPr>
              <w:tab/>
            </w:r>
            <w:r w:rsidR="00326871">
              <w:rPr>
                <w:noProof/>
                <w:webHidden/>
              </w:rPr>
              <w:fldChar w:fldCharType="begin"/>
            </w:r>
            <w:r w:rsidR="00326871">
              <w:rPr>
                <w:noProof/>
                <w:webHidden/>
              </w:rPr>
              <w:instrText xml:space="preserve"> PAGEREF _Toc55382936 \h </w:instrText>
            </w:r>
            <w:r w:rsidR="00326871">
              <w:rPr>
                <w:noProof/>
                <w:webHidden/>
              </w:rPr>
            </w:r>
            <w:r w:rsidR="00326871">
              <w:rPr>
                <w:noProof/>
                <w:webHidden/>
              </w:rPr>
              <w:fldChar w:fldCharType="separate"/>
            </w:r>
            <w:r w:rsidR="00F602A5">
              <w:rPr>
                <w:noProof/>
                <w:webHidden/>
              </w:rPr>
              <w:t>135</w:t>
            </w:r>
            <w:r w:rsidR="00326871">
              <w:rPr>
                <w:noProof/>
                <w:webHidden/>
              </w:rPr>
              <w:fldChar w:fldCharType="end"/>
            </w:r>
          </w:hyperlink>
        </w:p>
        <w:p w14:paraId="023312B4" w14:textId="4916D3A7" w:rsidR="00326871" w:rsidRDefault="00BD4FD4">
          <w:pPr>
            <w:pStyle w:val="TM2"/>
            <w:rPr>
              <w:rFonts w:asciiTheme="minorHAnsi" w:eastAsiaTheme="minorEastAsia" w:hAnsiTheme="minorHAnsi" w:cstheme="minorBidi"/>
              <w:noProof/>
              <w:color w:val="auto"/>
              <w:sz w:val="22"/>
              <w:szCs w:val="22"/>
            </w:rPr>
          </w:pPr>
          <w:hyperlink w:anchor="_Toc55382937" w:history="1">
            <w:r w:rsidR="00326871" w:rsidRPr="006E1A34">
              <w:rPr>
                <w:rStyle w:val="Lienhypertexte"/>
                <w:noProof/>
              </w:rPr>
              <w:t>11.2.</w:t>
            </w:r>
            <w:r w:rsidR="00326871">
              <w:rPr>
                <w:rFonts w:asciiTheme="minorHAnsi" w:eastAsiaTheme="minorEastAsia" w:hAnsiTheme="minorHAnsi" w:cstheme="minorBidi"/>
                <w:noProof/>
                <w:color w:val="auto"/>
                <w:sz w:val="22"/>
                <w:szCs w:val="22"/>
              </w:rPr>
              <w:tab/>
            </w:r>
            <w:r w:rsidR="00326871" w:rsidRPr="006E1A34">
              <w:rPr>
                <w:rStyle w:val="Lienhypertexte"/>
                <w:noProof/>
              </w:rPr>
              <w:t>Cas non nominaux sur la présence d’une prise annoncée à la commande</w:t>
            </w:r>
            <w:r w:rsidR="00326871">
              <w:rPr>
                <w:noProof/>
                <w:webHidden/>
              </w:rPr>
              <w:tab/>
            </w:r>
            <w:r w:rsidR="00326871">
              <w:rPr>
                <w:noProof/>
                <w:webHidden/>
              </w:rPr>
              <w:fldChar w:fldCharType="begin"/>
            </w:r>
            <w:r w:rsidR="00326871">
              <w:rPr>
                <w:noProof/>
                <w:webHidden/>
              </w:rPr>
              <w:instrText xml:space="preserve"> PAGEREF _Toc55382937 \h </w:instrText>
            </w:r>
            <w:r w:rsidR="00326871">
              <w:rPr>
                <w:noProof/>
                <w:webHidden/>
              </w:rPr>
            </w:r>
            <w:r w:rsidR="00326871">
              <w:rPr>
                <w:noProof/>
                <w:webHidden/>
              </w:rPr>
              <w:fldChar w:fldCharType="separate"/>
            </w:r>
            <w:r w:rsidR="00F602A5">
              <w:rPr>
                <w:noProof/>
                <w:webHidden/>
              </w:rPr>
              <w:t>137</w:t>
            </w:r>
            <w:r w:rsidR="00326871">
              <w:rPr>
                <w:noProof/>
                <w:webHidden/>
              </w:rPr>
              <w:fldChar w:fldCharType="end"/>
            </w:r>
          </w:hyperlink>
        </w:p>
        <w:p w14:paraId="7C6128C7" w14:textId="0BC2821E" w:rsidR="00326871" w:rsidRDefault="00BD4FD4">
          <w:pPr>
            <w:pStyle w:val="TM3"/>
            <w:rPr>
              <w:rFonts w:asciiTheme="minorHAnsi" w:eastAsiaTheme="minorEastAsia" w:hAnsiTheme="minorHAnsi" w:cstheme="minorBidi"/>
              <w:noProof/>
              <w:color w:val="auto"/>
              <w:sz w:val="22"/>
              <w:szCs w:val="22"/>
            </w:rPr>
          </w:pPr>
          <w:hyperlink w:anchor="_Toc55382938" w:history="1">
            <w:r w:rsidR="00326871" w:rsidRPr="006E1A34">
              <w:rPr>
                <w:rStyle w:val="Lienhypertexte"/>
                <w:noProof/>
              </w:rPr>
              <w:t>11.2.1.</w:t>
            </w:r>
            <w:r w:rsidR="00326871">
              <w:rPr>
                <w:rFonts w:asciiTheme="minorHAnsi" w:eastAsiaTheme="minorEastAsia" w:hAnsiTheme="minorHAnsi" w:cstheme="minorBidi"/>
                <w:noProof/>
                <w:color w:val="auto"/>
                <w:sz w:val="22"/>
                <w:szCs w:val="22"/>
              </w:rPr>
              <w:tab/>
            </w:r>
            <w:r w:rsidR="00326871" w:rsidRPr="006E1A34">
              <w:rPr>
                <w:rStyle w:val="Lienhypertexte"/>
                <w:noProof/>
              </w:rPr>
              <w:t>Commande sur PTO construite et identifiée, absence de PTO à l’installation</w:t>
            </w:r>
            <w:r w:rsidR="00326871">
              <w:rPr>
                <w:noProof/>
                <w:webHidden/>
              </w:rPr>
              <w:tab/>
            </w:r>
            <w:r w:rsidR="00326871">
              <w:rPr>
                <w:noProof/>
                <w:webHidden/>
              </w:rPr>
              <w:fldChar w:fldCharType="begin"/>
            </w:r>
            <w:r w:rsidR="00326871">
              <w:rPr>
                <w:noProof/>
                <w:webHidden/>
              </w:rPr>
              <w:instrText xml:space="preserve"> PAGEREF _Toc55382938 \h </w:instrText>
            </w:r>
            <w:r w:rsidR="00326871">
              <w:rPr>
                <w:noProof/>
                <w:webHidden/>
              </w:rPr>
            </w:r>
            <w:r w:rsidR="00326871">
              <w:rPr>
                <w:noProof/>
                <w:webHidden/>
              </w:rPr>
              <w:fldChar w:fldCharType="separate"/>
            </w:r>
            <w:r w:rsidR="00F602A5">
              <w:rPr>
                <w:noProof/>
                <w:webHidden/>
              </w:rPr>
              <w:t>137</w:t>
            </w:r>
            <w:r w:rsidR="00326871">
              <w:rPr>
                <w:noProof/>
                <w:webHidden/>
              </w:rPr>
              <w:fldChar w:fldCharType="end"/>
            </w:r>
          </w:hyperlink>
        </w:p>
        <w:p w14:paraId="36664CA3" w14:textId="40066136" w:rsidR="00326871" w:rsidRDefault="00BD4FD4">
          <w:pPr>
            <w:pStyle w:val="TM3"/>
            <w:rPr>
              <w:rFonts w:asciiTheme="minorHAnsi" w:eastAsiaTheme="minorEastAsia" w:hAnsiTheme="minorHAnsi" w:cstheme="minorBidi"/>
              <w:noProof/>
              <w:color w:val="auto"/>
              <w:sz w:val="22"/>
              <w:szCs w:val="22"/>
            </w:rPr>
          </w:pPr>
          <w:hyperlink w:anchor="_Toc55382939" w:history="1">
            <w:r w:rsidR="00326871" w:rsidRPr="006E1A34">
              <w:rPr>
                <w:rStyle w:val="Lienhypertexte"/>
                <w:noProof/>
              </w:rPr>
              <w:t>11.2.2.</w:t>
            </w:r>
            <w:r w:rsidR="00326871">
              <w:rPr>
                <w:rFonts w:asciiTheme="minorHAnsi" w:eastAsiaTheme="minorEastAsia" w:hAnsiTheme="minorHAnsi" w:cstheme="minorBidi"/>
                <w:noProof/>
                <w:color w:val="auto"/>
                <w:sz w:val="22"/>
                <w:szCs w:val="22"/>
              </w:rPr>
              <w:tab/>
            </w:r>
            <w:r w:rsidR="00326871" w:rsidRPr="006E1A34">
              <w:rPr>
                <w:rStyle w:val="Lienhypertexte"/>
                <w:noProof/>
              </w:rPr>
              <w:t>Commande sur PTO construite, numéro de PTO erroné</w:t>
            </w:r>
            <w:r w:rsidR="00326871">
              <w:rPr>
                <w:noProof/>
                <w:webHidden/>
              </w:rPr>
              <w:tab/>
            </w:r>
            <w:r w:rsidR="00326871">
              <w:rPr>
                <w:noProof/>
                <w:webHidden/>
              </w:rPr>
              <w:fldChar w:fldCharType="begin"/>
            </w:r>
            <w:r w:rsidR="00326871">
              <w:rPr>
                <w:noProof/>
                <w:webHidden/>
              </w:rPr>
              <w:instrText xml:space="preserve"> PAGEREF _Toc55382939 \h </w:instrText>
            </w:r>
            <w:r w:rsidR="00326871">
              <w:rPr>
                <w:noProof/>
                <w:webHidden/>
              </w:rPr>
            </w:r>
            <w:r w:rsidR="00326871">
              <w:rPr>
                <w:noProof/>
                <w:webHidden/>
              </w:rPr>
              <w:fldChar w:fldCharType="separate"/>
            </w:r>
            <w:r w:rsidR="00F602A5">
              <w:rPr>
                <w:noProof/>
                <w:webHidden/>
              </w:rPr>
              <w:t>140</w:t>
            </w:r>
            <w:r w:rsidR="00326871">
              <w:rPr>
                <w:noProof/>
                <w:webHidden/>
              </w:rPr>
              <w:fldChar w:fldCharType="end"/>
            </w:r>
          </w:hyperlink>
        </w:p>
        <w:p w14:paraId="0D96DAD1" w14:textId="4FCC23D1" w:rsidR="00326871" w:rsidRDefault="00BD4FD4">
          <w:pPr>
            <w:pStyle w:val="TM3"/>
            <w:rPr>
              <w:rFonts w:asciiTheme="minorHAnsi" w:eastAsiaTheme="minorEastAsia" w:hAnsiTheme="minorHAnsi" w:cstheme="minorBidi"/>
              <w:noProof/>
              <w:color w:val="auto"/>
              <w:sz w:val="22"/>
              <w:szCs w:val="22"/>
            </w:rPr>
          </w:pPr>
          <w:hyperlink w:anchor="_Toc55382940" w:history="1">
            <w:r w:rsidR="00326871" w:rsidRPr="006E1A34">
              <w:rPr>
                <w:rStyle w:val="Lienhypertexte"/>
                <w:noProof/>
              </w:rPr>
              <w:t>11.2.3.</w:t>
            </w:r>
            <w:r w:rsidR="00326871">
              <w:rPr>
                <w:rFonts w:asciiTheme="minorHAnsi" w:eastAsiaTheme="minorEastAsia" w:hAnsiTheme="minorHAnsi" w:cstheme="minorBidi"/>
                <w:noProof/>
                <w:color w:val="auto"/>
                <w:sz w:val="22"/>
                <w:szCs w:val="22"/>
              </w:rPr>
              <w:tab/>
            </w:r>
            <w:r w:rsidR="00326871" w:rsidRPr="006E1A34">
              <w:rPr>
                <w:rStyle w:val="Lienhypertexte"/>
                <w:noProof/>
              </w:rPr>
              <w:t>Commande sur PTO non identifiée, absence de PTO</w:t>
            </w:r>
            <w:r w:rsidR="00326871">
              <w:rPr>
                <w:noProof/>
                <w:webHidden/>
              </w:rPr>
              <w:tab/>
            </w:r>
            <w:r w:rsidR="00326871">
              <w:rPr>
                <w:noProof/>
                <w:webHidden/>
              </w:rPr>
              <w:fldChar w:fldCharType="begin"/>
            </w:r>
            <w:r w:rsidR="00326871">
              <w:rPr>
                <w:noProof/>
                <w:webHidden/>
              </w:rPr>
              <w:instrText xml:space="preserve"> PAGEREF _Toc55382940 \h </w:instrText>
            </w:r>
            <w:r w:rsidR="00326871">
              <w:rPr>
                <w:noProof/>
                <w:webHidden/>
              </w:rPr>
            </w:r>
            <w:r w:rsidR="00326871">
              <w:rPr>
                <w:noProof/>
                <w:webHidden/>
              </w:rPr>
              <w:fldChar w:fldCharType="separate"/>
            </w:r>
            <w:r w:rsidR="00F602A5">
              <w:rPr>
                <w:noProof/>
                <w:webHidden/>
              </w:rPr>
              <w:t>141</w:t>
            </w:r>
            <w:r w:rsidR="00326871">
              <w:rPr>
                <w:noProof/>
                <w:webHidden/>
              </w:rPr>
              <w:fldChar w:fldCharType="end"/>
            </w:r>
          </w:hyperlink>
        </w:p>
        <w:p w14:paraId="6F552FFB" w14:textId="6586E28A" w:rsidR="00326871" w:rsidRDefault="00BD4FD4">
          <w:pPr>
            <w:pStyle w:val="TM3"/>
            <w:rPr>
              <w:rFonts w:asciiTheme="minorHAnsi" w:eastAsiaTheme="minorEastAsia" w:hAnsiTheme="minorHAnsi" w:cstheme="minorBidi"/>
              <w:noProof/>
              <w:color w:val="auto"/>
              <w:sz w:val="22"/>
              <w:szCs w:val="22"/>
            </w:rPr>
          </w:pPr>
          <w:hyperlink w:anchor="_Toc55382941" w:history="1">
            <w:r w:rsidR="00326871" w:rsidRPr="006E1A34">
              <w:rPr>
                <w:rStyle w:val="Lienhypertexte"/>
                <w:noProof/>
              </w:rPr>
              <w:t>11.2.4.</w:t>
            </w:r>
            <w:r w:rsidR="00326871">
              <w:rPr>
                <w:rFonts w:asciiTheme="minorHAnsi" w:eastAsiaTheme="minorEastAsia" w:hAnsiTheme="minorHAnsi" w:cstheme="minorBidi"/>
                <w:noProof/>
                <w:color w:val="auto"/>
                <w:sz w:val="22"/>
                <w:szCs w:val="22"/>
              </w:rPr>
              <w:tab/>
            </w:r>
            <w:r w:rsidR="00326871" w:rsidRPr="006E1A34">
              <w:rPr>
                <w:rStyle w:val="Lienhypertexte"/>
                <w:noProof/>
              </w:rPr>
              <w:t>Commande en construction de ligne, PTO identifiée à l’installation</w:t>
            </w:r>
            <w:r w:rsidR="00326871">
              <w:rPr>
                <w:noProof/>
                <w:webHidden/>
              </w:rPr>
              <w:tab/>
            </w:r>
            <w:r w:rsidR="00326871">
              <w:rPr>
                <w:noProof/>
                <w:webHidden/>
              </w:rPr>
              <w:fldChar w:fldCharType="begin"/>
            </w:r>
            <w:r w:rsidR="00326871">
              <w:rPr>
                <w:noProof/>
                <w:webHidden/>
              </w:rPr>
              <w:instrText xml:space="preserve"> PAGEREF _Toc55382941 \h </w:instrText>
            </w:r>
            <w:r w:rsidR="00326871">
              <w:rPr>
                <w:noProof/>
                <w:webHidden/>
              </w:rPr>
            </w:r>
            <w:r w:rsidR="00326871">
              <w:rPr>
                <w:noProof/>
                <w:webHidden/>
              </w:rPr>
              <w:fldChar w:fldCharType="separate"/>
            </w:r>
            <w:r w:rsidR="00F602A5">
              <w:rPr>
                <w:noProof/>
                <w:webHidden/>
              </w:rPr>
              <w:t>142</w:t>
            </w:r>
            <w:r w:rsidR="00326871">
              <w:rPr>
                <w:noProof/>
                <w:webHidden/>
              </w:rPr>
              <w:fldChar w:fldCharType="end"/>
            </w:r>
          </w:hyperlink>
        </w:p>
        <w:p w14:paraId="3795E063" w14:textId="45631DCC" w:rsidR="00E23888" w:rsidRPr="00D06812" w:rsidRDefault="0072441F" w:rsidP="00015FB0">
          <w:pPr>
            <w:pStyle w:val="TM2"/>
            <w:spacing w:line="240" w:lineRule="auto"/>
            <w:rPr>
              <w:color w:val="F5821F"/>
            </w:rPr>
          </w:pPr>
          <w:r w:rsidRPr="00880D72">
            <w:rPr>
              <w:rFonts w:cs="Arial"/>
              <w:sz w:val="24"/>
            </w:rPr>
            <w:fldChar w:fldCharType="end"/>
          </w:r>
        </w:p>
      </w:sdtContent>
    </w:sdt>
    <w:p w14:paraId="0BCE1760" w14:textId="77777777" w:rsidR="00E23888" w:rsidRDefault="00E23888" w:rsidP="000F0F33">
      <w:pPr>
        <w:spacing w:before="100" w:beforeAutospacing="1" w:after="100" w:afterAutospacing="1"/>
        <w:rPr>
          <w:rFonts w:ascii="Arial" w:hAnsi="Arial" w:cs="Arial"/>
          <w:sz w:val="24"/>
        </w:rPr>
      </w:pPr>
    </w:p>
    <w:p w14:paraId="7C637671" w14:textId="77777777" w:rsidR="00E23888" w:rsidRDefault="005A4796" w:rsidP="00320FAD">
      <w:pPr>
        <w:pStyle w:val="Titre1"/>
        <w:pageBreakBefore/>
        <w:spacing w:before="120" w:beforeAutospacing="0" w:after="240" w:afterAutospacing="0" w:line="240" w:lineRule="auto"/>
      </w:pPr>
      <w:bookmarkStart w:id="0" w:name="_Toc281399484"/>
      <w:bookmarkStart w:id="1" w:name="_Toc315869156"/>
      <w:bookmarkStart w:id="2" w:name="_Toc20131604"/>
      <w:bookmarkStart w:id="3" w:name="_Toc55382732"/>
      <w:r w:rsidRPr="008B715D">
        <w:t>Introduction</w:t>
      </w:r>
      <w:bookmarkEnd w:id="0"/>
      <w:bookmarkEnd w:id="1"/>
      <w:bookmarkEnd w:id="2"/>
      <w:bookmarkEnd w:id="3"/>
    </w:p>
    <w:p w14:paraId="0EC3D294" w14:textId="77777777" w:rsidR="00E23888" w:rsidRDefault="005A4796" w:rsidP="005423E3">
      <w:pPr>
        <w:pStyle w:val="2CHAPSous-TitreN"/>
        <w:keepNext/>
        <w:spacing w:line="240" w:lineRule="auto"/>
      </w:pPr>
      <w:bookmarkStart w:id="4" w:name="_Toc281399485"/>
      <w:bookmarkStart w:id="5" w:name="_Toc315869157"/>
      <w:bookmarkStart w:id="6" w:name="_Toc20131605"/>
      <w:bookmarkStart w:id="7" w:name="_Toc55382733"/>
      <w:r w:rsidRPr="000032F3">
        <w:t xml:space="preserve">Objet du </w:t>
      </w:r>
      <w:r w:rsidRPr="00DB31C5">
        <w:t>document</w:t>
      </w:r>
      <w:bookmarkEnd w:id="4"/>
      <w:bookmarkEnd w:id="5"/>
      <w:bookmarkEnd w:id="6"/>
      <w:bookmarkEnd w:id="7"/>
    </w:p>
    <w:p w14:paraId="09721F42" w14:textId="7B45295A" w:rsidR="00E23888" w:rsidRDefault="005A4796" w:rsidP="000F0F33">
      <w:pPr>
        <w:spacing w:before="100" w:beforeAutospacing="1" w:after="100" w:afterAutospacing="1"/>
        <w:rPr>
          <w:rFonts w:ascii="Arial" w:hAnsi="Arial" w:cs="Arial"/>
          <w:sz w:val="24"/>
        </w:rPr>
      </w:pPr>
      <w:r w:rsidRPr="00880D72">
        <w:rPr>
          <w:rFonts w:ascii="Arial" w:hAnsi="Arial" w:cs="Arial"/>
          <w:sz w:val="24"/>
        </w:rPr>
        <w:t xml:space="preserve">Ce document </w:t>
      </w:r>
      <w:r w:rsidR="00B063FC" w:rsidRPr="00880D72">
        <w:rPr>
          <w:rFonts w:ascii="Arial" w:hAnsi="Arial" w:cs="Arial"/>
          <w:sz w:val="24"/>
        </w:rPr>
        <w:t xml:space="preserve">présente </w:t>
      </w:r>
      <w:r w:rsidR="0049408C" w:rsidRPr="00360C30">
        <w:rPr>
          <w:rFonts w:ascii="Arial" w:hAnsi="Arial" w:cs="Arial"/>
          <w:sz w:val="24"/>
        </w:rPr>
        <w:t xml:space="preserve">la </w:t>
      </w:r>
      <w:r w:rsidR="0049408C" w:rsidRPr="00360C30">
        <w:rPr>
          <w:rFonts w:ascii="Arial" w:hAnsi="Arial"/>
          <w:sz w:val="24"/>
        </w:rPr>
        <w:t>version</w:t>
      </w:r>
      <w:r w:rsidR="00CB320D" w:rsidRPr="00360C30">
        <w:rPr>
          <w:rFonts w:ascii="Arial" w:hAnsi="Arial"/>
          <w:sz w:val="24"/>
        </w:rPr>
        <w:t xml:space="preserve"> </w:t>
      </w:r>
      <w:r w:rsidR="00A27F9E">
        <w:rPr>
          <w:rFonts w:ascii="Arial" w:hAnsi="Arial"/>
          <w:sz w:val="24"/>
        </w:rPr>
        <w:t>2.0</w:t>
      </w:r>
      <w:r w:rsidR="0049408C" w:rsidRPr="0049408C">
        <w:rPr>
          <w:rFonts w:ascii="Arial" w:hAnsi="Arial" w:cs="Arial"/>
          <w:sz w:val="24"/>
        </w:rPr>
        <w:t xml:space="preserve"> du protocole d’échange normalisé défini par le Groupe</w:t>
      </w:r>
      <w:r w:rsidR="002C461F">
        <w:rPr>
          <w:rFonts w:ascii="Arial" w:hAnsi="Arial" w:cs="Arial"/>
          <w:sz w:val="24"/>
        </w:rPr>
        <w:t xml:space="preserve"> </w:t>
      </w:r>
      <w:proofErr w:type="spellStart"/>
      <w:r w:rsidR="0049408C" w:rsidRPr="0049408C">
        <w:rPr>
          <w:rFonts w:ascii="Arial" w:hAnsi="Arial" w:cs="Arial"/>
          <w:sz w:val="24"/>
        </w:rPr>
        <w:t>Interop</w:t>
      </w:r>
      <w:r w:rsidR="002C461F">
        <w:rPr>
          <w:rFonts w:ascii="Arial" w:hAnsi="Arial" w:cs="Arial"/>
          <w:sz w:val="24"/>
        </w:rPr>
        <w:t>’f</w:t>
      </w:r>
      <w:r w:rsidR="0049408C" w:rsidRPr="0049408C">
        <w:rPr>
          <w:rFonts w:ascii="Arial" w:hAnsi="Arial" w:cs="Arial"/>
          <w:sz w:val="24"/>
        </w:rPr>
        <w:t>ibre</w:t>
      </w:r>
      <w:proofErr w:type="spellEnd"/>
      <w:r w:rsidR="0049408C" w:rsidRPr="0049408C">
        <w:rPr>
          <w:rFonts w:ascii="Arial" w:hAnsi="Arial" w:cs="Arial"/>
          <w:sz w:val="24"/>
        </w:rPr>
        <w:t xml:space="preserve"> pour la</w:t>
      </w:r>
      <w:r w:rsidR="002C461F" w:rsidRPr="00880D72" w:rsidDel="002C461F">
        <w:rPr>
          <w:rFonts w:ascii="Arial" w:hAnsi="Arial" w:cs="Arial"/>
          <w:sz w:val="24"/>
        </w:rPr>
        <w:t xml:space="preserve"> </w:t>
      </w:r>
      <w:r w:rsidR="004305F3" w:rsidRPr="00880D72">
        <w:rPr>
          <w:rFonts w:ascii="Arial" w:hAnsi="Arial" w:cs="Arial"/>
          <w:sz w:val="24"/>
        </w:rPr>
        <w:t xml:space="preserve">prise de commande et </w:t>
      </w:r>
      <w:r w:rsidR="002C461F">
        <w:rPr>
          <w:rFonts w:ascii="Arial" w:hAnsi="Arial" w:cs="Arial"/>
          <w:sz w:val="24"/>
        </w:rPr>
        <w:t>la</w:t>
      </w:r>
      <w:r w:rsidR="004305F3" w:rsidRPr="00880D72">
        <w:rPr>
          <w:rFonts w:ascii="Arial" w:hAnsi="Arial" w:cs="Arial"/>
          <w:sz w:val="24"/>
        </w:rPr>
        <w:t xml:space="preserve"> mise en service des Lignes d’Accès</w:t>
      </w:r>
      <w:r w:rsidRPr="00880D72">
        <w:rPr>
          <w:rFonts w:ascii="Arial" w:hAnsi="Arial" w:cs="Arial"/>
          <w:sz w:val="24"/>
        </w:rPr>
        <w:t xml:space="preserve"> FTT</w:t>
      </w:r>
      <w:r w:rsidR="00A27F9E">
        <w:rPr>
          <w:rFonts w:ascii="Arial" w:hAnsi="Arial" w:cs="Arial"/>
          <w:sz w:val="24"/>
        </w:rPr>
        <w:t>H et FTTE</w:t>
      </w:r>
      <w:r w:rsidR="00B063FC" w:rsidRPr="00880D72">
        <w:rPr>
          <w:rFonts w:ascii="Arial" w:hAnsi="Arial" w:cs="Arial"/>
          <w:sz w:val="24"/>
        </w:rPr>
        <w:t xml:space="preserve"> </w:t>
      </w:r>
      <w:r w:rsidR="000D429F">
        <w:rPr>
          <w:rFonts w:ascii="Arial" w:hAnsi="Arial" w:cs="Arial"/>
          <w:sz w:val="24"/>
        </w:rPr>
        <w:t xml:space="preserve">sur </w:t>
      </w:r>
      <w:r w:rsidR="000D429F" w:rsidRPr="009B0207">
        <w:rPr>
          <w:rFonts w:ascii="Arial" w:hAnsi="Arial"/>
          <w:sz w:val="24"/>
        </w:rPr>
        <w:t>des adresses mutualisées</w:t>
      </w:r>
      <w:r w:rsidR="000D429F">
        <w:rPr>
          <w:rFonts w:ascii="Arial" w:hAnsi="Arial" w:cs="Arial"/>
          <w:sz w:val="24"/>
        </w:rPr>
        <w:t xml:space="preserve"> </w:t>
      </w:r>
      <w:r w:rsidR="00B063FC" w:rsidRPr="00880D72">
        <w:rPr>
          <w:rFonts w:ascii="Arial" w:hAnsi="Arial" w:cs="Arial"/>
          <w:sz w:val="24"/>
        </w:rPr>
        <w:t>ainsi que les règles de gestions défi</w:t>
      </w:r>
      <w:r w:rsidR="004305F3" w:rsidRPr="00880D72">
        <w:rPr>
          <w:rFonts w:ascii="Arial" w:hAnsi="Arial" w:cs="Arial"/>
          <w:sz w:val="24"/>
        </w:rPr>
        <w:t xml:space="preserve">nies par le groupe de travail </w:t>
      </w:r>
      <w:proofErr w:type="spellStart"/>
      <w:r w:rsidR="00F918C1">
        <w:rPr>
          <w:rFonts w:ascii="Arial" w:hAnsi="Arial" w:cs="Arial"/>
          <w:sz w:val="24"/>
        </w:rPr>
        <w:t>Interop’fibre</w:t>
      </w:r>
      <w:proofErr w:type="spellEnd"/>
      <w:r w:rsidR="00F918C1">
        <w:rPr>
          <w:rFonts w:ascii="Arial" w:hAnsi="Arial" w:cs="Arial"/>
          <w:sz w:val="24"/>
        </w:rPr>
        <w:t xml:space="preserve"> </w:t>
      </w:r>
      <w:r w:rsidR="004305F3" w:rsidRPr="00880D72">
        <w:rPr>
          <w:rFonts w:ascii="Arial" w:hAnsi="Arial" w:cs="Arial"/>
          <w:sz w:val="24"/>
        </w:rPr>
        <w:t>Accès</w:t>
      </w:r>
      <w:r w:rsidRPr="00880D72">
        <w:rPr>
          <w:rFonts w:ascii="Arial" w:hAnsi="Arial" w:cs="Arial"/>
          <w:sz w:val="24"/>
        </w:rPr>
        <w:t xml:space="preserve">. </w:t>
      </w:r>
      <w:r w:rsidR="00B53911" w:rsidRPr="00880D72">
        <w:rPr>
          <w:rFonts w:ascii="Arial" w:hAnsi="Arial" w:cs="Arial"/>
          <w:sz w:val="24"/>
        </w:rPr>
        <w:t>Ce document ne traite pas des échanges entre opérateurs relatifs à la facturation</w:t>
      </w:r>
      <w:r w:rsidR="00E22F22" w:rsidRPr="00880D72">
        <w:rPr>
          <w:rFonts w:ascii="Arial" w:hAnsi="Arial" w:cs="Arial"/>
          <w:sz w:val="24"/>
        </w:rPr>
        <w:t>.</w:t>
      </w:r>
    </w:p>
    <w:p w14:paraId="7A25CFE2" w14:textId="77777777" w:rsidR="00E23888" w:rsidRDefault="005A4796" w:rsidP="00015FB0">
      <w:pPr>
        <w:spacing w:before="100" w:beforeAutospacing="1" w:after="100" w:afterAutospacing="1"/>
        <w:rPr>
          <w:rFonts w:ascii="Arial" w:hAnsi="Arial" w:cs="Arial"/>
          <w:sz w:val="24"/>
        </w:rPr>
      </w:pPr>
      <w:r w:rsidRPr="00880D72">
        <w:rPr>
          <w:rFonts w:ascii="Arial" w:hAnsi="Arial" w:cs="Arial"/>
          <w:sz w:val="24"/>
        </w:rPr>
        <w:t xml:space="preserve">L’objectif du document est </w:t>
      </w:r>
      <w:r w:rsidR="00B063FC" w:rsidRPr="00880D72">
        <w:rPr>
          <w:rFonts w:ascii="Arial" w:hAnsi="Arial" w:cs="Arial"/>
          <w:sz w:val="24"/>
        </w:rPr>
        <w:t xml:space="preserve">de présenter les travaux </w:t>
      </w:r>
      <w:r w:rsidR="004305F3" w:rsidRPr="00880D72">
        <w:rPr>
          <w:rFonts w:ascii="Arial" w:hAnsi="Arial" w:cs="Arial"/>
          <w:sz w:val="24"/>
        </w:rPr>
        <w:t>Accès</w:t>
      </w:r>
      <w:r w:rsidR="00B063FC" w:rsidRPr="00880D72">
        <w:rPr>
          <w:rFonts w:ascii="Arial" w:hAnsi="Arial" w:cs="Arial"/>
          <w:sz w:val="24"/>
        </w:rPr>
        <w:t xml:space="preserve"> définis et</w:t>
      </w:r>
      <w:r w:rsidRPr="00880D72">
        <w:rPr>
          <w:rFonts w:ascii="Arial" w:hAnsi="Arial" w:cs="Arial"/>
          <w:sz w:val="24"/>
        </w:rPr>
        <w:t xml:space="preserve"> partagé</w:t>
      </w:r>
      <w:r w:rsidR="00B063FC" w:rsidRPr="00880D72">
        <w:rPr>
          <w:rFonts w:ascii="Arial" w:hAnsi="Arial" w:cs="Arial"/>
          <w:sz w:val="24"/>
        </w:rPr>
        <w:t>s</w:t>
      </w:r>
      <w:r w:rsidRPr="00880D72">
        <w:rPr>
          <w:rFonts w:ascii="Arial" w:hAnsi="Arial" w:cs="Arial"/>
          <w:sz w:val="24"/>
        </w:rPr>
        <w:t xml:space="preserve"> au sein du </w:t>
      </w:r>
      <w:r w:rsidR="00F918C1">
        <w:rPr>
          <w:rFonts w:ascii="Arial" w:hAnsi="Arial" w:cs="Arial"/>
          <w:sz w:val="24"/>
        </w:rPr>
        <w:t>g</w:t>
      </w:r>
      <w:r w:rsidRPr="00880D72">
        <w:rPr>
          <w:rFonts w:ascii="Arial" w:hAnsi="Arial" w:cs="Arial"/>
          <w:sz w:val="24"/>
        </w:rPr>
        <w:t xml:space="preserve">roupe de </w:t>
      </w:r>
      <w:r w:rsidR="00F918C1">
        <w:rPr>
          <w:rFonts w:ascii="Arial" w:hAnsi="Arial" w:cs="Arial"/>
          <w:sz w:val="24"/>
        </w:rPr>
        <w:t>t</w:t>
      </w:r>
      <w:r w:rsidRPr="00880D72">
        <w:rPr>
          <w:rFonts w:ascii="Arial" w:hAnsi="Arial" w:cs="Arial"/>
          <w:sz w:val="24"/>
        </w:rPr>
        <w:t xml:space="preserve">ravail process &amp; SI </w:t>
      </w:r>
      <w:r w:rsidR="00F13FD9" w:rsidRPr="00880D72">
        <w:rPr>
          <w:rFonts w:ascii="Arial" w:hAnsi="Arial" w:cs="Arial"/>
          <w:sz w:val="24"/>
        </w:rPr>
        <w:t>inter opérateurs</w:t>
      </w:r>
      <w:r w:rsidRPr="00880D72">
        <w:rPr>
          <w:rFonts w:ascii="Arial" w:hAnsi="Arial" w:cs="Arial"/>
          <w:sz w:val="24"/>
        </w:rPr>
        <w:t xml:space="preserve"> afin de donner de la visibilité aux différents opérateurs</w:t>
      </w:r>
      <w:r w:rsidR="00F918C1">
        <w:rPr>
          <w:rFonts w:ascii="Arial" w:hAnsi="Arial" w:cs="Arial"/>
          <w:sz w:val="24"/>
        </w:rPr>
        <w:t>,</w:t>
      </w:r>
      <w:r w:rsidRPr="00880D72">
        <w:rPr>
          <w:rFonts w:ascii="Arial" w:hAnsi="Arial" w:cs="Arial"/>
          <w:sz w:val="24"/>
        </w:rPr>
        <w:t xml:space="preserve"> y compris ceux qui ne sont pas membres permanents du groupe de travail</w:t>
      </w:r>
      <w:r w:rsidR="00F918C1">
        <w:rPr>
          <w:rFonts w:ascii="Arial" w:hAnsi="Arial" w:cs="Arial"/>
          <w:sz w:val="24"/>
        </w:rPr>
        <w:t>,</w:t>
      </w:r>
      <w:r w:rsidRPr="00880D72">
        <w:rPr>
          <w:rFonts w:ascii="Arial" w:hAnsi="Arial" w:cs="Arial"/>
          <w:sz w:val="24"/>
        </w:rPr>
        <w:t xml:space="preserve"> </w:t>
      </w:r>
      <w:r w:rsidR="00F918C1">
        <w:rPr>
          <w:rFonts w:ascii="Arial" w:hAnsi="Arial" w:cs="Arial"/>
          <w:sz w:val="24"/>
        </w:rPr>
        <w:t xml:space="preserve">et </w:t>
      </w:r>
      <w:r w:rsidRPr="00880D72">
        <w:rPr>
          <w:rFonts w:ascii="Arial" w:hAnsi="Arial" w:cs="Arial"/>
          <w:sz w:val="24"/>
        </w:rPr>
        <w:t xml:space="preserve">d’harmoniser les pratiques chez les différents opérateurs d’immeubles </w:t>
      </w:r>
    </w:p>
    <w:p w14:paraId="17A5180D" w14:textId="77777777" w:rsidR="00E23888" w:rsidRDefault="005A4796" w:rsidP="00015FB0">
      <w:pPr>
        <w:spacing w:before="100" w:beforeAutospacing="1" w:after="100" w:afterAutospacing="1"/>
        <w:rPr>
          <w:rFonts w:ascii="Arial" w:hAnsi="Arial" w:cs="Arial"/>
          <w:sz w:val="24"/>
        </w:rPr>
      </w:pPr>
      <w:r w:rsidRPr="00880D72">
        <w:rPr>
          <w:rFonts w:ascii="Arial" w:hAnsi="Arial" w:cs="Arial"/>
          <w:sz w:val="24"/>
        </w:rPr>
        <w:t>Ce document est un complémen</w:t>
      </w:r>
      <w:r w:rsidR="004305F3" w:rsidRPr="00880D72">
        <w:rPr>
          <w:rFonts w:ascii="Arial" w:hAnsi="Arial" w:cs="Arial"/>
          <w:sz w:val="24"/>
        </w:rPr>
        <w:t xml:space="preserve">t du protocole </w:t>
      </w:r>
      <w:r w:rsidR="00F13FD9" w:rsidRPr="00880D72">
        <w:rPr>
          <w:rFonts w:ascii="Arial" w:hAnsi="Arial" w:cs="Arial"/>
          <w:sz w:val="24"/>
        </w:rPr>
        <w:t>inter opérateur</w:t>
      </w:r>
      <w:r w:rsidR="004305F3" w:rsidRPr="00880D72">
        <w:rPr>
          <w:rFonts w:ascii="Arial" w:hAnsi="Arial" w:cs="Arial"/>
          <w:sz w:val="24"/>
        </w:rPr>
        <w:t xml:space="preserve"> Accès</w:t>
      </w:r>
      <w:r w:rsidRPr="00880D72">
        <w:rPr>
          <w:rFonts w:ascii="Arial" w:hAnsi="Arial" w:cs="Arial"/>
          <w:sz w:val="24"/>
        </w:rPr>
        <w:t xml:space="preserve"> (fichier </w:t>
      </w:r>
      <w:proofErr w:type="spellStart"/>
      <w:r w:rsidR="007D3C91">
        <w:rPr>
          <w:rFonts w:ascii="Arial" w:hAnsi="Arial" w:cs="Arial"/>
          <w:sz w:val="24"/>
        </w:rPr>
        <w:t>xls</w:t>
      </w:r>
      <w:proofErr w:type="spellEnd"/>
      <w:r w:rsidRPr="00880D72">
        <w:rPr>
          <w:rFonts w:ascii="Arial" w:hAnsi="Arial" w:cs="Arial"/>
          <w:sz w:val="24"/>
        </w:rPr>
        <w:t>)</w:t>
      </w:r>
      <w:r w:rsidR="00B063FC" w:rsidRPr="00880D72">
        <w:rPr>
          <w:rFonts w:ascii="Arial" w:hAnsi="Arial" w:cs="Arial"/>
          <w:sz w:val="24"/>
        </w:rPr>
        <w:t>.</w:t>
      </w:r>
    </w:p>
    <w:p w14:paraId="6B43622B" w14:textId="53273686" w:rsidR="009E6D0B" w:rsidRPr="00325276" w:rsidRDefault="009E6D0B" w:rsidP="00015FB0">
      <w:pPr>
        <w:spacing w:before="100" w:beforeAutospacing="1" w:after="100" w:afterAutospacing="1"/>
        <w:rPr>
          <w:rFonts w:ascii="Arial" w:hAnsi="Arial" w:cs="Arial"/>
          <w:sz w:val="24"/>
        </w:rPr>
      </w:pPr>
      <w:r w:rsidRPr="00325276">
        <w:rPr>
          <w:rFonts w:ascii="Arial" w:hAnsi="Arial" w:cs="Arial"/>
          <w:sz w:val="24"/>
        </w:rPr>
        <w:t xml:space="preserve">Le protocole 2.0 est un </w:t>
      </w:r>
      <w:r w:rsidRPr="00325276">
        <w:rPr>
          <w:rFonts w:ascii="Arial" w:hAnsi="Arial" w:cs="Arial"/>
          <w:sz w:val="24"/>
          <w:u w:val="single"/>
        </w:rPr>
        <w:t>protocole conjoint</w:t>
      </w:r>
      <w:r w:rsidRPr="00325276">
        <w:rPr>
          <w:rFonts w:ascii="Arial" w:hAnsi="Arial" w:cs="Arial"/>
          <w:sz w:val="24"/>
        </w:rPr>
        <w:t xml:space="preserve"> au FTTH et au FTTE.</w:t>
      </w:r>
    </w:p>
    <w:p w14:paraId="33986372" w14:textId="3D866DD5" w:rsidR="003C65C9" w:rsidRDefault="0049408C" w:rsidP="00015FB0">
      <w:pPr>
        <w:keepNext/>
        <w:spacing w:before="100" w:beforeAutospacing="1" w:after="100" w:afterAutospacing="1"/>
        <w:rPr>
          <w:rFonts w:ascii="Arial" w:hAnsi="Arial" w:cs="Arial"/>
          <w:sz w:val="24"/>
        </w:rPr>
      </w:pPr>
      <w:r w:rsidRPr="0049408C">
        <w:rPr>
          <w:rFonts w:ascii="Arial" w:hAnsi="Arial" w:cs="Arial"/>
          <w:sz w:val="24"/>
        </w:rPr>
        <w:t>Le protocole</w:t>
      </w:r>
      <w:r w:rsidR="00A27F9E">
        <w:rPr>
          <w:rFonts w:ascii="Arial" w:hAnsi="Arial" w:cs="Arial"/>
          <w:sz w:val="24"/>
        </w:rPr>
        <w:t xml:space="preserve"> 2.0</w:t>
      </w:r>
      <w:r w:rsidR="003C65C9" w:rsidRPr="00D03EE0">
        <w:rPr>
          <w:rFonts w:ascii="Arial" w:hAnsi="Arial" w:cs="Arial"/>
          <w:color w:val="4F81BD" w:themeColor="accent1"/>
          <w:sz w:val="24"/>
        </w:rPr>
        <w:t xml:space="preserve"> </w:t>
      </w:r>
      <w:r w:rsidR="00DD3B48" w:rsidRPr="0049408C">
        <w:rPr>
          <w:rFonts w:ascii="Arial" w:hAnsi="Arial" w:cs="Arial"/>
          <w:sz w:val="24"/>
        </w:rPr>
        <w:t xml:space="preserve">est </w:t>
      </w:r>
      <w:r w:rsidR="00DD3B48" w:rsidRPr="009B0207">
        <w:rPr>
          <w:rFonts w:ascii="Arial" w:hAnsi="Arial"/>
          <w:sz w:val="24"/>
        </w:rPr>
        <w:t>applicable aussi bien en ZTD qu’en ZMD</w:t>
      </w:r>
      <w:r w:rsidR="00FE6CC8">
        <w:rPr>
          <w:rFonts w:ascii="Arial" w:hAnsi="Arial"/>
          <w:sz w:val="24"/>
        </w:rPr>
        <w:t xml:space="preserve">, </w:t>
      </w:r>
      <w:r w:rsidR="00DD3B48">
        <w:rPr>
          <w:rFonts w:ascii="Arial" w:hAnsi="Arial" w:cs="Arial"/>
          <w:sz w:val="24"/>
        </w:rPr>
        <w:t xml:space="preserve">et </w:t>
      </w:r>
      <w:r w:rsidR="003C65C9">
        <w:rPr>
          <w:rFonts w:ascii="Arial" w:hAnsi="Arial" w:cs="Arial"/>
          <w:sz w:val="24"/>
        </w:rPr>
        <w:t xml:space="preserve">apporte les évolutions suivantes par rapport </w:t>
      </w:r>
      <w:r w:rsidR="000A639D">
        <w:rPr>
          <w:rFonts w:ascii="Arial" w:hAnsi="Arial" w:cs="Arial"/>
          <w:sz w:val="24"/>
        </w:rPr>
        <w:t>à la version</w:t>
      </w:r>
      <w:r w:rsidR="00422E4F">
        <w:rPr>
          <w:rFonts w:ascii="Arial" w:hAnsi="Arial" w:cs="Arial"/>
          <w:sz w:val="24"/>
        </w:rPr>
        <w:t xml:space="preserve"> 1</w:t>
      </w:r>
      <w:r w:rsidR="00A27F9E">
        <w:rPr>
          <w:rFonts w:ascii="Arial" w:hAnsi="Arial" w:cs="Arial"/>
          <w:sz w:val="24"/>
        </w:rPr>
        <w:t>.4</w:t>
      </w:r>
      <w:r w:rsidR="00422E4F">
        <w:rPr>
          <w:rFonts w:ascii="Arial" w:hAnsi="Arial" w:cs="Arial"/>
          <w:sz w:val="24"/>
        </w:rPr>
        <w:t xml:space="preserve"> </w:t>
      </w:r>
      <w:r w:rsidR="003C65C9">
        <w:rPr>
          <w:rFonts w:ascii="Arial" w:hAnsi="Arial" w:cs="Arial"/>
          <w:sz w:val="24"/>
        </w:rPr>
        <w:t>:</w:t>
      </w:r>
    </w:p>
    <w:p w14:paraId="39F4B15D" w14:textId="7B450FA7" w:rsidR="009F2D63" w:rsidRPr="00325276" w:rsidRDefault="009F2D63" w:rsidP="00015FB0">
      <w:pPr>
        <w:pStyle w:val="Paragraphedeliste"/>
        <w:numPr>
          <w:ilvl w:val="0"/>
          <w:numId w:val="70"/>
        </w:numPr>
        <w:spacing w:before="100" w:beforeAutospacing="1" w:after="100" w:afterAutospacing="1"/>
        <w:rPr>
          <w:rFonts w:ascii="Arial" w:hAnsi="Arial" w:cs="Arial"/>
          <w:sz w:val="24"/>
        </w:rPr>
      </w:pPr>
      <w:r w:rsidRPr="00325276">
        <w:rPr>
          <w:rFonts w:ascii="Arial" w:hAnsi="Arial" w:cs="Arial"/>
          <w:sz w:val="24"/>
        </w:rPr>
        <w:t>Prise en compte du FTTE dans le protocole d’accès (lot 1)</w:t>
      </w:r>
    </w:p>
    <w:p w14:paraId="26746263" w14:textId="77777777" w:rsidR="00A27F9E" w:rsidRPr="00A27F9E" w:rsidRDefault="00A27F9E" w:rsidP="00015FB0">
      <w:pPr>
        <w:pStyle w:val="Paragraphedeliste"/>
        <w:numPr>
          <w:ilvl w:val="0"/>
          <w:numId w:val="70"/>
        </w:numPr>
        <w:spacing w:before="100" w:beforeAutospacing="1" w:after="100" w:afterAutospacing="1"/>
        <w:rPr>
          <w:rFonts w:ascii="Arial" w:hAnsi="Arial" w:cs="Arial"/>
          <w:sz w:val="24"/>
        </w:rPr>
      </w:pPr>
      <w:r w:rsidRPr="00A27F9E">
        <w:rPr>
          <w:rFonts w:ascii="Arial" w:hAnsi="Arial" w:cs="Arial"/>
          <w:sz w:val="24"/>
        </w:rPr>
        <w:t>Gels de commande (évolution des flux messages)</w:t>
      </w:r>
    </w:p>
    <w:p w14:paraId="59EF2B3B" w14:textId="77777777" w:rsidR="00A27F9E" w:rsidRPr="00A27F9E" w:rsidRDefault="00A27F9E" w:rsidP="00015FB0">
      <w:pPr>
        <w:pStyle w:val="Paragraphedeliste"/>
        <w:numPr>
          <w:ilvl w:val="0"/>
          <w:numId w:val="70"/>
        </w:numPr>
        <w:spacing w:before="100" w:beforeAutospacing="1" w:after="100" w:afterAutospacing="1"/>
        <w:rPr>
          <w:rFonts w:ascii="Arial" w:hAnsi="Arial" w:cs="Arial"/>
          <w:sz w:val="24"/>
        </w:rPr>
      </w:pPr>
      <w:r w:rsidRPr="00A27F9E">
        <w:rPr>
          <w:rFonts w:ascii="Arial" w:hAnsi="Arial" w:cs="Arial"/>
          <w:sz w:val="24"/>
        </w:rPr>
        <w:t xml:space="preserve">Modification du traitement des </w:t>
      </w:r>
      <w:proofErr w:type="spellStart"/>
      <w:r w:rsidRPr="00A27F9E">
        <w:rPr>
          <w:rFonts w:ascii="Arial" w:hAnsi="Arial" w:cs="Arial"/>
          <w:sz w:val="24"/>
        </w:rPr>
        <w:t>reprovisionings</w:t>
      </w:r>
      <w:proofErr w:type="spellEnd"/>
      <w:r w:rsidRPr="00A27F9E">
        <w:rPr>
          <w:rFonts w:ascii="Arial" w:hAnsi="Arial" w:cs="Arial"/>
          <w:sz w:val="24"/>
        </w:rPr>
        <w:t xml:space="preserve"> à froid (rajout d’un flux d’AR par l’OI + fourniture d’un numéro de décharge)</w:t>
      </w:r>
    </w:p>
    <w:p w14:paraId="475A6A46" w14:textId="77777777" w:rsidR="00A27F9E" w:rsidRPr="00EA1337" w:rsidRDefault="00A27F9E" w:rsidP="00015FB0">
      <w:pPr>
        <w:pStyle w:val="Paragraphedeliste"/>
        <w:numPr>
          <w:ilvl w:val="0"/>
          <w:numId w:val="70"/>
        </w:numPr>
        <w:spacing w:before="100" w:beforeAutospacing="1" w:after="100" w:afterAutospacing="1"/>
        <w:rPr>
          <w:rFonts w:ascii="Arial" w:hAnsi="Arial" w:cs="Arial"/>
          <w:sz w:val="24"/>
        </w:rPr>
      </w:pPr>
      <w:r w:rsidRPr="00EA1337">
        <w:rPr>
          <w:rFonts w:ascii="Arial" w:hAnsi="Arial" w:cs="Arial"/>
          <w:sz w:val="24"/>
        </w:rPr>
        <w:t>Normalisation GTR (mise en cohérence avec le protocole SAV)</w:t>
      </w:r>
    </w:p>
    <w:p w14:paraId="72ABD239" w14:textId="77777777" w:rsidR="00A27F9E" w:rsidRPr="009A0C06" w:rsidRDefault="00A27F9E" w:rsidP="00015FB0">
      <w:pPr>
        <w:pStyle w:val="Paragraphedeliste"/>
        <w:numPr>
          <w:ilvl w:val="0"/>
          <w:numId w:val="70"/>
        </w:numPr>
        <w:spacing w:before="100" w:beforeAutospacing="1" w:after="100" w:afterAutospacing="1"/>
        <w:rPr>
          <w:rFonts w:ascii="Arial" w:hAnsi="Arial" w:cs="Arial"/>
          <w:sz w:val="24"/>
        </w:rPr>
      </w:pPr>
      <w:r w:rsidRPr="000B285A">
        <w:rPr>
          <w:rFonts w:ascii="Arial" w:hAnsi="Arial" w:cs="Arial"/>
          <w:sz w:val="24"/>
        </w:rPr>
        <w:t>Mécanisme de protection des accès sensibles</w:t>
      </w:r>
    </w:p>
    <w:p w14:paraId="44ACC9E5" w14:textId="77777777" w:rsidR="00A27F9E" w:rsidRPr="009A0C06" w:rsidRDefault="00A27F9E" w:rsidP="00015FB0">
      <w:pPr>
        <w:pStyle w:val="Paragraphedeliste"/>
        <w:numPr>
          <w:ilvl w:val="0"/>
          <w:numId w:val="70"/>
        </w:numPr>
        <w:spacing w:before="100" w:beforeAutospacing="1" w:after="100" w:afterAutospacing="1"/>
        <w:rPr>
          <w:rFonts w:ascii="Arial" w:hAnsi="Arial" w:cs="Arial"/>
          <w:sz w:val="24"/>
        </w:rPr>
      </w:pPr>
      <w:r w:rsidRPr="009A0C06">
        <w:rPr>
          <w:rFonts w:ascii="Arial" w:hAnsi="Arial" w:cs="Arial"/>
          <w:sz w:val="24"/>
        </w:rPr>
        <w:t>Rajout de valeurs dans les flux messages OI et OC</w:t>
      </w:r>
    </w:p>
    <w:p w14:paraId="33CA3354" w14:textId="77777777" w:rsidR="00A27F9E" w:rsidRPr="009A0C06" w:rsidRDefault="00A27F9E" w:rsidP="00015FB0">
      <w:pPr>
        <w:pStyle w:val="Paragraphedeliste"/>
        <w:numPr>
          <w:ilvl w:val="0"/>
          <w:numId w:val="70"/>
        </w:numPr>
        <w:spacing w:before="100" w:beforeAutospacing="1" w:after="100" w:afterAutospacing="1"/>
        <w:rPr>
          <w:rFonts w:ascii="Arial" w:hAnsi="Arial" w:cs="Arial"/>
          <w:sz w:val="24"/>
        </w:rPr>
      </w:pPr>
      <w:r w:rsidRPr="009A0C06">
        <w:rPr>
          <w:rFonts w:ascii="Arial" w:hAnsi="Arial" w:cs="Arial"/>
          <w:sz w:val="24"/>
        </w:rPr>
        <w:t>Rajout d’un flux pour la reprise de PTO</w:t>
      </w:r>
    </w:p>
    <w:p w14:paraId="6F1FEEE3" w14:textId="77777777" w:rsidR="00A27F9E" w:rsidRPr="009A0C06" w:rsidRDefault="00A27F9E" w:rsidP="00015FB0">
      <w:pPr>
        <w:pStyle w:val="Paragraphedeliste"/>
        <w:numPr>
          <w:ilvl w:val="0"/>
          <w:numId w:val="70"/>
        </w:numPr>
        <w:spacing w:before="100" w:beforeAutospacing="1" w:after="100" w:afterAutospacing="1"/>
        <w:rPr>
          <w:rFonts w:ascii="Arial" w:hAnsi="Arial" w:cs="Arial"/>
          <w:sz w:val="24"/>
        </w:rPr>
      </w:pPr>
      <w:r w:rsidRPr="009A0C06">
        <w:rPr>
          <w:rFonts w:ascii="Arial" w:hAnsi="Arial" w:cs="Arial"/>
          <w:sz w:val="24"/>
        </w:rPr>
        <w:t>Rajout des codes rejets</w:t>
      </w:r>
    </w:p>
    <w:p w14:paraId="371C5E58" w14:textId="77777777" w:rsidR="00A27F9E" w:rsidRPr="001230DE" w:rsidRDefault="00A27F9E" w:rsidP="00015FB0">
      <w:pPr>
        <w:pStyle w:val="Paragraphedeliste"/>
        <w:numPr>
          <w:ilvl w:val="0"/>
          <w:numId w:val="70"/>
        </w:numPr>
        <w:spacing w:before="100" w:beforeAutospacing="1" w:after="100" w:afterAutospacing="1"/>
        <w:rPr>
          <w:rFonts w:ascii="Arial" w:hAnsi="Arial" w:cs="Arial"/>
          <w:sz w:val="24"/>
        </w:rPr>
      </w:pPr>
      <w:r w:rsidRPr="001230DE">
        <w:rPr>
          <w:rFonts w:ascii="Arial" w:hAnsi="Arial" w:cs="Arial"/>
          <w:sz w:val="24"/>
        </w:rPr>
        <w:t xml:space="preserve">Enrichissement du CR STOC (rajout des champs </w:t>
      </w:r>
      <w:proofErr w:type="spellStart"/>
      <w:r w:rsidRPr="001230DE">
        <w:rPr>
          <w:rFonts w:ascii="Arial" w:hAnsi="Arial" w:cs="Arial"/>
          <w:sz w:val="24"/>
        </w:rPr>
        <w:t>TypePBO</w:t>
      </w:r>
      <w:proofErr w:type="spellEnd"/>
      <w:r w:rsidRPr="001230DE">
        <w:rPr>
          <w:rFonts w:ascii="Arial" w:hAnsi="Arial" w:cs="Arial"/>
          <w:sz w:val="24"/>
        </w:rPr>
        <w:t xml:space="preserve"> et </w:t>
      </w:r>
      <w:proofErr w:type="spellStart"/>
      <w:r w:rsidRPr="001230DE">
        <w:rPr>
          <w:rFonts w:ascii="Arial" w:hAnsi="Arial" w:cs="Arial"/>
          <w:sz w:val="24"/>
        </w:rPr>
        <w:t>TypeRaccoPBPTO</w:t>
      </w:r>
      <w:proofErr w:type="spellEnd"/>
      <w:r w:rsidRPr="001230DE">
        <w:rPr>
          <w:rFonts w:ascii="Arial" w:hAnsi="Arial" w:cs="Arial"/>
          <w:sz w:val="24"/>
        </w:rPr>
        <w:t xml:space="preserve"> avec des valeurs en cohérence avec le protocole PM)</w:t>
      </w:r>
    </w:p>
    <w:p w14:paraId="565C34C1" w14:textId="77777777" w:rsidR="00A27F9E" w:rsidRDefault="00A27F9E" w:rsidP="00015FB0">
      <w:pPr>
        <w:pStyle w:val="Paragraphedeliste"/>
        <w:numPr>
          <w:ilvl w:val="0"/>
          <w:numId w:val="70"/>
        </w:numPr>
        <w:spacing w:before="100" w:beforeAutospacing="1" w:after="100" w:afterAutospacing="1"/>
        <w:rPr>
          <w:rFonts w:ascii="Arial" w:hAnsi="Arial" w:cs="Arial"/>
          <w:sz w:val="24"/>
        </w:rPr>
      </w:pPr>
      <w:r w:rsidRPr="001230DE">
        <w:rPr>
          <w:rFonts w:ascii="Arial" w:hAnsi="Arial" w:cs="Arial"/>
          <w:sz w:val="24"/>
        </w:rPr>
        <w:t xml:space="preserve">Normalisation des notifications de </w:t>
      </w:r>
      <w:proofErr w:type="spellStart"/>
      <w:r w:rsidRPr="001230DE">
        <w:rPr>
          <w:rFonts w:ascii="Arial" w:hAnsi="Arial" w:cs="Arial"/>
          <w:sz w:val="24"/>
        </w:rPr>
        <w:t>reprovisioning</w:t>
      </w:r>
      <w:proofErr w:type="spellEnd"/>
      <w:r w:rsidRPr="001230DE">
        <w:rPr>
          <w:rFonts w:ascii="Arial" w:hAnsi="Arial" w:cs="Arial"/>
          <w:sz w:val="24"/>
        </w:rPr>
        <w:t xml:space="preserve"> HOTLINE</w:t>
      </w:r>
    </w:p>
    <w:p w14:paraId="7A1851E0" w14:textId="120A0493" w:rsidR="006B7891" w:rsidRPr="00325276" w:rsidRDefault="006B7891" w:rsidP="00015FB0">
      <w:pPr>
        <w:pStyle w:val="Paragraphedeliste"/>
        <w:numPr>
          <w:ilvl w:val="0"/>
          <w:numId w:val="70"/>
        </w:numPr>
        <w:spacing w:before="100" w:beforeAutospacing="1" w:after="100" w:afterAutospacing="1"/>
        <w:rPr>
          <w:rFonts w:ascii="Arial" w:hAnsi="Arial" w:cs="Arial"/>
          <w:sz w:val="24"/>
        </w:rPr>
      </w:pPr>
      <w:r w:rsidRPr="00325276">
        <w:rPr>
          <w:rFonts w:ascii="Arial" w:hAnsi="Arial" w:cs="Arial"/>
          <w:sz w:val="24"/>
        </w:rPr>
        <w:t>Prise en compte des besoins Vie de Réseau FTTH (besoins FTTE à définir à partir des orientations retenues par le FTTH et à intégrer le cas échéant)</w:t>
      </w:r>
    </w:p>
    <w:p w14:paraId="7CDC31EE" w14:textId="68FBE828" w:rsidR="00A27F9E" w:rsidRDefault="00A27F9E" w:rsidP="000F0F33">
      <w:pPr>
        <w:keepNext/>
        <w:spacing w:before="100" w:beforeAutospacing="1" w:after="100" w:afterAutospacing="1"/>
        <w:rPr>
          <w:rFonts w:ascii="Arial" w:hAnsi="Arial" w:cs="Arial"/>
          <w:sz w:val="24"/>
        </w:rPr>
      </w:pPr>
      <w:r>
        <w:rPr>
          <w:rFonts w:ascii="Arial" w:hAnsi="Arial" w:cs="Arial"/>
          <w:sz w:val="24"/>
        </w:rPr>
        <w:t>Rappel : la version 1.4 du protocole apportait les évolutions suivantes par rapport à la version 1.3, évolutions applicables également en version 2.0 :</w:t>
      </w:r>
    </w:p>
    <w:p w14:paraId="394B9DC5" w14:textId="3C099861" w:rsidR="00A27F9E" w:rsidRDefault="006B7891" w:rsidP="00015FB0">
      <w:pPr>
        <w:pStyle w:val="Paragraphedeliste"/>
        <w:numPr>
          <w:ilvl w:val="0"/>
          <w:numId w:val="70"/>
        </w:numPr>
        <w:spacing w:before="100" w:beforeAutospacing="1" w:after="100" w:afterAutospacing="1"/>
        <w:rPr>
          <w:rFonts w:ascii="Arial" w:hAnsi="Arial" w:cs="Arial"/>
          <w:sz w:val="24"/>
        </w:rPr>
      </w:pPr>
      <w:r>
        <w:rPr>
          <w:rFonts w:ascii="Arial" w:hAnsi="Arial" w:cs="Arial"/>
          <w:sz w:val="24"/>
        </w:rPr>
        <w:t>S</w:t>
      </w:r>
      <w:r w:rsidR="00A27F9E">
        <w:rPr>
          <w:rFonts w:ascii="Arial" w:hAnsi="Arial" w:cs="Arial"/>
          <w:sz w:val="24"/>
        </w:rPr>
        <w:t>pécifications du format de tous les champs, en cohérence avec les autres protocoles</w:t>
      </w:r>
    </w:p>
    <w:p w14:paraId="24F06C74" w14:textId="57278892" w:rsidR="00A27F9E" w:rsidRPr="00A27F9E" w:rsidRDefault="006B7891" w:rsidP="00015FB0">
      <w:pPr>
        <w:pStyle w:val="Paragraphedeliste"/>
        <w:numPr>
          <w:ilvl w:val="0"/>
          <w:numId w:val="70"/>
        </w:numPr>
        <w:spacing w:before="100" w:beforeAutospacing="1" w:after="100" w:afterAutospacing="1"/>
        <w:rPr>
          <w:rFonts w:ascii="Arial" w:hAnsi="Arial" w:cs="Arial"/>
          <w:sz w:val="24"/>
        </w:rPr>
      </w:pPr>
      <w:r>
        <w:rPr>
          <w:rFonts w:ascii="Arial" w:hAnsi="Arial" w:cs="Arial"/>
          <w:sz w:val="24"/>
        </w:rPr>
        <w:t>I</w:t>
      </w:r>
      <w:r w:rsidR="00A27F9E">
        <w:rPr>
          <w:rFonts w:ascii="Arial" w:hAnsi="Arial" w:cs="Arial"/>
          <w:sz w:val="24"/>
        </w:rPr>
        <w:t xml:space="preserve">ndication des raccordements longs dans le </w:t>
      </w:r>
      <w:proofErr w:type="spellStart"/>
      <w:r w:rsidR="00A27F9E">
        <w:rPr>
          <w:rFonts w:ascii="Arial" w:hAnsi="Arial" w:cs="Arial"/>
          <w:sz w:val="24"/>
        </w:rPr>
        <w:t>Cr_Cmd</w:t>
      </w:r>
      <w:proofErr w:type="spellEnd"/>
      <w:r w:rsidR="00A27F9E">
        <w:rPr>
          <w:rFonts w:ascii="Arial" w:hAnsi="Arial" w:cs="Arial"/>
          <w:sz w:val="24"/>
        </w:rPr>
        <w:t xml:space="preserve"> et </w:t>
      </w:r>
      <w:proofErr w:type="spellStart"/>
      <w:r w:rsidR="00A27F9E">
        <w:rPr>
          <w:rFonts w:ascii="Arial" w:hAnsi="Arial" w:cs="Arial"/>
          <w:sz w:val="24"/>
        </w:rPr>
        <w:t>Notif_Reprov</w:t>
      </w:r>
      <w:proofErr w:type="spellEnd"/>
    </w:p>
    <w:p w14:paraId="4F510BBF" w14:textId="142E96C2" w:rsidR="006B7891" w:rsidRPr="006B7891" w:rsidRDefault="00D02E9F" w:rsidP="000F0F33">
      <w:pPr>
        <w:keepNext/>
        <w:spacing w:before="100" w:beforeAutospacing="1" w:after="100" w:afterAutospacing="1"/>
        <w:rPr>
          <w:rFonts w:ascii="Arial" w:hAnsi="Arial" w:cs="Arial"/>
          <w:sz w:val="24"/>
        </w:rPr>
      </w:pPr>
      <w:r>
        <w:rPr>
          <w:rFonts w:ascii="Arial" w:hAnsi="Arial" w:cs="Arial"/>
          <w:sz w:val="24"/>
        </w:rPr>
        <w:t xml:space="preserve"> </w:t>
      </w:r>
    </w:p>
    <w:p w14:paraId="68907F82" w14:textId="24837DB1" w:rsidR="00E23888" w:rsidRDefault="005A4796" w:rsidP="005423E3">
      <w:pPr>
        <w:pStyle w:val="2CHAPSous-TitreN"/>
        <w:keepNext/>
        <w:spacing w:line="240" w:lineRule="auto"/>
      </w:pPr>
      <w:bookmarkStart w:id="8" w:name="_Toc484091898"/>
      <w:bookmarkStart w:id="9" w:name="_Toc408578715"/>
      <w:bookmarkStart w:id="10" w:name="_Toc408578883"/>
      <w:bookmarkStart w:id="11" w:name="_Toc409163799"/>
      <w:bookmarkStart w:id="12" w:name="_Toc409163914"/>
      <w:bookmarkStart w:id="13" w:name="_Toc409164027"/>
      <w:bookmarkStart w:id="14" w:name="_Toc409450955"/>
      <w:bookmarkStart w:id="15" w:name="_Toc409451290"/>
      <w:bookmarkStart w:id="16" w:name="_Toc409451414"/>
      <w:bookmarkStart w:id="17" w:name="_Toc409451536"/>
      <w:bookmarkStart w:id="18" w:name="_Toc281399486"/>
      <w:bookmarkStart w:id="19" w:name="_Toc315869158"/>
      <w:bookmarkStart w:id="20" w:name="_Toc20131606"/>
      <w:bookmarkStart w:id="21" w:name="_Toc55382734"/>
      <w:bookmarkEnd w:id="8"/>
      <w:bookmarkEnd w:id="9"/>
      <w:bookmarkEnd w:id="10"/>
      <w:bookmarkEnd w:id="11"/>
      <w:bookmarkEnd w:id="12"/>
      <w:bookmarkEnd w:id="13"/>
      <w:bookmarkEnd w:id="14"/>
      <w:bookmarkEnd w:id="15"/>
      <w:bookmarkEnd w:id="16"/>
      <w:bookmarkEnd w:id="17"/>
      <w:r w:rsidRPr="00880D72">
        <w:t>Lexique</w:t>
      </w:r>
      <w:bookmarkEnd w:id="18"/>
      <w:bookmarkEnd w:id="19"/>
      <w:bookmarkEnd w:id="20"/>
      <w:bookmarkEnd w:id="21"/>
    </w:p>
    <w:p w14:paraId="0A788ABA" w14:textId="77777777" w:rsidR="00E23888" w:rsidRDefault="005A4796" w:rsidP="000F0F33">
      <w:pPr>
        <w:spacing w:before="100" w:beforeAutospacing="1" w:after="100" w:afterAutospacing="1"/>
        <w:rPr>
          <w:rFonts w:ascii="Arial" w:hAnsi="Arial" w:cs="Arial"/>
          <w:sz w:val="24"/>
        </w:rPr>
      </w:pPr>
      <w:r w:rsidRPr="00880D72">
        <w:rPr>
          <w:rFonts w:ascii="Arial" w:hAnsi="Arial" w:cs="Arial"/>
          <w:sz w:val="24"/>
        </w:rPr>
        <w:t xml:space="preserve">Voir </w:t>
      </w:r>
      <w:r w:rsidR="00235140">
        <w:rPr>
          <w:rFonts w:ascii="Arial" w:hAnsi="Arial" w:cs="Arial"/>
          <w:sz w:val="24"/>
        </w:rPr>
        <w:t xml:space="preserve">définitions mises en ligne par </w:t>
      </w:r>
      <w:r w:rsidRPr="00880D72">
        <w:rPr>
          <w:rFonts w:ascii="Arial" w:hAnsi="Arial" w:cs="Arial"/>
          <w:sz w:val="24"/>
        </w:rPr>
        <w:t>l’ARCEP</w:t>
      </w:r>
      <w:r w:rsidR="00235140">
        <w:rPr>
          <w:rFonts w:ascii="Arial" w:hAnsi="Arial" w:cs="Arial"/>
          <w:sz w:val="24"/>
        </w:rPr>
        <w:t> :</w:t>
      </w:r>
      <w:r w:rsidR="00235140" w:rsidRPr="00235140">
        <w:t xml:space="preserve"> </w:t>
      </w:r>
      <w:hyperlink r:id="rId11" w:history="1">
        <w:r w:rsidR="00235140" w:rsidRPr="00317C45">
          <w:rPr>
            <w:rStyle w:val="Lienhypertexte"/>
            <w:rFonts w:ascii="Arial" w:hAnsi="Arial" w:cs="Arial"/>
            <w:sz w:val="24"/>
          </w:rPr>
          <w:t>http://www.arcep.fr/fileadmin/reprise/dossiers/fibre/20120213-cefibre_schemas_glossaire_FttH.pdf</w:t>
        </w:r>
      </w:hyperlink>
    </w:p>
    <w:p w14:paraId="4D6EB5A5" w14:textId="77777777" w:rsidR="00E23888" w:rsidRDefault="00BD4FD4" w:rsidP="00015FB0">
      <w:pPr>
        <w:spacing w:before="100" w:beforeAutospacing="1" w:after="100" w:afterAutospacing="1"/>
        <w:rPr>
          <w:rFonts w:ascii="Arial" w:hAnsi="Arial" w:cs="Arial"/>
          <w:sz w:val="24"/>
        </w:rPr>
      </w:pPr>
      <w:hyperlink r:id="rId12" w:history="1">
        <w:r w:rsidR="00235140" w:rsidRPr="00317C45">
          <w:rPr>
            <w:rStyle w:val="Lienhypertexte"/>
            <w:rFonts w:ascii="Arial" w:hAnsi="Arial" w:cs="Arial"/>
            <w:sz w:val="24"/>
          </w:rPr>
          <w:t>http://www.arcep.fr/fileadmin/reprise/dossiers/fibre/ftth-schemas-ref-terminologie.pdf</w:t>
        </w:r>
      </w:hyperlink>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40"/>
        <w:gridCol w:w="1230"/>
        <w:gridCol w:w="6151"/>
      </w:tblGrid>
      <w:tr w:rsidR="00F4481F" w:rsidRPr="008B0E78" w14:paraId="5F14AC72" w14:textId="77777777" w:rsidTr="00AE12B3">
        <w:trPr>
          <w:cantSplit/>
          <w:tblHeader/>
        </w:trPr>
        <w:tc>
          <w:tcPr>
            <w:tcW w:w="0" w:type="auto"/>
            <w:shd w:val="clear" w:color="auto" w:fill="1E9BC3"/>
            <w:vAlign w:val="center"/>
          </w:tcPr>
          <w:p w14:paraId="2B3B5E00" w14:textId="77777777" w:rsidR="002D053A" w:rsidRDefault="002D053A" w:rsidP="00015FB0">
            <w:pPr>
              <w:spacing w:before="100" w:beforeAutospacing="1" w:after="100" w:afterAutospacing="1"/>
              <w:rPr>
                <w:rFonts w:ascii="Arial" w:hAnsi="Arial" w:cs="Arial"/>
                <w:b/>
                <w:color w:val="FFFFFF"/>
                <w:sz w:val="24"/>
              </w:rPr>
            </w:pPr>
            <w:r w:rsidRPr="00880D72">
              <w:rPr>
                <w:rFonts w:ascii="Arial" w:hAnsi="Arial" w:cs="Arial"/>
                <w:b/>
                <w:color w:val="FFFFFF"/>
                <w:sz w:val="24"/>
              </w:rPr>
              <w:t>Sigle ou concept</w:t>
            </w:r>
          </w:p>
        </w:tc>
        <w:tc>
          <w:tcPr>
            <w:tcW w:w="0" w:type="auto"/>
            <w:shd w:val="clear" w:color="auto" w:fill="1E9BC3"/>
            <w:vAlign w:val="center"/>
          </w:tcPr>
          <w:p w14:paraId="1F91DE6C" w14:textId="5A19F042" w:rsidR="002D053A" w:rsidRPr="00D03EE0" w:rsidRDefault="00D03EE0" w:rsidP="00015FB0">
            <w:pPr>
              <w:spacing w:before="100" w:beforeAutospacing="1" w:after="100" w:afterAutospacing="1"/>
              <w:jc w:val="center"/>
              <w:rPr>
                <w:rFonts w:ascii="Arial" w:hAnsi="Arial" w:cs="Arial"/>
                <w:b/>
                <w:color w:val="FFFFFF"/>
                <w:sz w:val="24"/>
              </w:rPr>
            </w:pPr>
            <w:r>
              <w:rPr>
                <w:rFonts w:ascii="Arial" w:hAnsi="Arial" w:cs="Arial"/>
                <w:b/>
                <w:color w:val="FFFFFF"/>
                <w:sz w:val="24"/>
              </w:rPr>
              <w:t>Domaine</w:t>
            </w:r>
          </w:p>
        </w:tc>
        <w:tc>
          <w:tcPr>
            <w:tcW w:w="0" w:type="auto"/>
            <w:shd w:val="clear" w:color="auto" w:fill="1E9BC3"/>
            <w:vAlign w:val="center"/>
          </w:tcPr>
          <w:p w14:paraId="3A0EA675" w14:textId="77777777" w:rsidR="002D053A" w:rsidRDefault="002D053A" w:rsidP="00015FB0">
            <w:pPr>
              <w:spacing w:before="100" w:beforeAutospacing="1" w:after="100" w:afterAutospacing="1"/>
              <w:rPr>
                <w:rFonts w:ascii="Arial" w:hAnsi="Arial" w:cs="Arial"/>
                <w:b/>
                <w:color w:val="FFFFFF"/>
                <w:sz w:val="24"/>
              </w:rPr>
            </w:pPr>
            <w:r w:rsidRPr="00880D72">
              <w:rPr>
                <w:rFonts w:ascii="Arial" w:hAnsi="Arial" w:cs="Arial"/>
                <w:b/>
                <w:color w:val="FFFFFF"/>
                <w:sz w:val="24"/>
              </w:rPr>
              <w:t>Signification</w:t>
            </w:r>
          </w:p>
        </w:tc>
      </w:tr>
      <w:tr w:rsidR="009B0207" w:rsidRPr="008B0E78" w14:paraId="317FEF5B" w14:textId="77777777" w:rsidTr="00AE12B3">
        <w:trPr>
          <w:cantSplit/>
        </w:trPr>
        <w:tc>
          <w:tcPr>
            <w:tcW w:w="0" w:type="auto"/>
          </w:tcPr>
          <w:p w14:paraId="3728785E" w14:textId="77777777" w:rsidR="002D053A" w:rsidRDefault="002D053A" w:rsidP="000F0F33">
            <w:pPr>
              <w:spacing w:before="100" w:beforeAutospacing="1" w:after="100" w:afterAutospacing="1"/>
              <w:rPr>
                <w:rFonts w:ascii="Arial" w:hAnsi="Arial" w:cs="Arial"/>
                <w:sz w:val="24"/>
              </w:rPr>
            </w:pPr>
            <w:r w:rsidRPr="00880D72">
              <w:rPr>
                <w:rFonts w:ascii="Arial" w:hAnsi="Arial" w:cs="Arial"/>
                <w:sz w:val="24"/>
              </w:rPr>
              <w:t>AR</w:t>
            </w:r>
          </w:p>
        </w:tc>
        <w:tc>
          <w:tcPr>
            <w:tcW w:w="0" w:type="auto"/>
          </w:tcPr>
          <w:p w14:paraId="269E77A8" w14:textId="77777777" w:rsidR="002D053A" w:rsidRPr="00F74202" w:rsidRDefault="002D053A" w:rsidP="00015FB0">
            <w:pPr>
              <w:spacing w:before="100" w:beforeAutospacing="1" w:after="100" w:afterAutospacing="1"/>
              <w:jc w:val="center"/>
              <w:rPr>
                <w:rFonts w:ascii="Arial" w:hAnsi="Arial" w:cs="Arial"/>
                <w:color w:val="4F81BD" w:themeColor="accent1"/>
                <w:sz w:val="24"/>
              </w:rPr>
            </w:pPr>
          </w:p>
        </w:tc>
        <w:tc>
          <w:tcPr>
            <w:tcW w:w="0" w:type="auto"/>
            <w:vAlign w:val="center"/>
          </w:tcPr>
          <w:p w14:paraId="286122C7" w14:textId="4060E1B6" w:rsidR="002D053A" w:rsidRDefault="002D053A" w:rsidP="00015FB0">
            <w:pPr>
              <w:spacing w:before="100" w:beforeAutospacing="1" w:after="100" w:afterAutospacing="1"/>
              <w:rPr>
                <w:rFonts w:ascii="Arial" w:hAnsi="Arial" w:cs="Arial"/>
                <w:sz w:val="24"/>
              </w:rPr>
            </w:pPr>
            <w:r w:rsidRPr="00880D72">
              <w:rPr>
                <w:rFonts w:ascii="Arial" w:hAnsi="Arial" w:cs="Arial"/>
                <w:sz w:val="24"/>
              </w:rPr>
              <w:t>Accusé Réception envoyé par l’OI. A minima, valide ou invalide le format d’une commande.</w:t>
            </w:r>
          </w:p>
        </w:tc>
      </w:tr>
      <w:tr w:rsidR="009B0207" w:rsidRPr="008B0E78" w14:paraId="090F326E" w14:textId="77777777" w:rsidTr="00AE12B3">
        <w:trPr>
          <w:cantSplit/>
        </w:trPr>
        <w:tc>
          <w:tcPr>
            <w:tcW w:w="0" w:type="auto"/>
          </w:tcPr>
          <w:p w14:paraId="140E3F57" w14:textId="77777777" w:rsidR="002D053A" w:rsidRDefault="002D053A" w:rsidP="000F0F33">
            <w:pPr>
              <w:spacing w:before="100" w:beforeAutospacing="1" w:after="100" w:afterAutospacing="1"/>
              <w:rPr>
                <w:rFonts w:ascii="Arial" w:hAnsi="Arial" w:cs="Arial"/>
                <w:sz w:val="24"/>
              </w:rPr>
            </w:pPr>
            <w:r>
              <w:rPr>
                <w:rFonts w:ascii="Arial" w:hAnsi="Arial" w:cs="Arial"/>
                <w:sz w:val="24"/>
              </w:rPr>
              <w:t>Brassage au PM</w:t>
            </w:r>
          </w:p>
        </w:tc>
        <w:tc>
          <w:tcPr>
            <w:tcW w:w="0" w:type="auto"/>
          </w:tcPr>
          <w:p w14:paraId="01A0B8D0" w14:textId="77777777" w:rsidR="002D053A" w:rsidRPr="00F74202" w:rsidRDefault="002D053A" w:rsidP="00015FB0">
            <w:pPr>
              <w:spacing w:before="100" w:beforeAutospacing="1" w:after="100" w:afterAutospacing="1"/>
              <w:jc w:val="center"/>
              <w:rPr>
                <w:rFonts w:ascii="Arial" w:hAnsi="Arial" w:cs="Arial"/>
                <w:color w:val="4F81BD" w:themeColor="accent1"/>
                <w:sz w:val="24"/>
              </w:rPr>
            </w:pPr>
          </w:p>
        </w:tc>
        <w:tc>
          <w:tcPr>
            <w:tcW w:w="0" w:type="auto"/>
            <w:vAlign w:val="center"/>
          </w:tcPr>
          <w:p w14:paraId="0DDEACA0" w14:textId="77777777" w:rsidR="002D053A" w:rsidRDefault="002D053A" w:rsidP="00015FB0">
            <w:pPr>
              <w:spacing w:before="100" w:beforeAutospacing="1" w:after="100" w:afterAutospacing="1"/>
              <w:rPr>
                <w:rFonts w:ascii="Arial" w:hAnsi="Arial" w:cs="Arial"/>
                <w:sz w:val="24"/>
              </w:rPr>
            </w:pPr>
            <w:r w:rsidRPr="007C5E64">
              <w:rPr>
                <w:rFonts w:ascii="Arial" w:hAnsi="Arial" w:cs="Arial"/>
                <w:sz w:val="24"/>
              </w:rPr>
              <w:t>Action de modifier, par branchement, l'affectation d'une fibre d'un réseau amont,</w:t>
            </w:r>
            <w:r>
              <w:rPr>
                <w:rFonts w:ascii="Arial" w:hAnsi="Arial" w:cs="Arial"/>
                <w:sz w:val="24"/>
              </w:rPr>
              <w:t xml:space="preserve"> </w:t>
            </w:r>
            <w:r w:rsidRPr="007C5E64">
              <w:rPr>
                <w:rFonts w:ascii="Arial" w:hAnsi="Arial" w:cs="Arial"/>
                <w:sz w:val="24"/>
              </w:rPr>
              <w:t>munie d'un connecteur, sur un panneau de connecteurs relié à un réseau aval.</w:t>
            </w:r>
          </w:p>
          <w:p w14:paraId="32913E49" w14:textId="1DE71E83" w:rsidR="002D053A" w:rsidRDefault="002D053A" w:rsidP="00015FB0">
            <w:pPr>
              <w:spacing w:before="100" w:beforeAutospacing="1" w:after="100" w:afterAutospacing="1"/>
              <w:rPr>
                <w:rFonts w:ascii="Arial" w:hAnsi="Arial" w:cs="Arial"/>
                <w:sz w:val="24"/>
              </w:rPr>
            </w:pPr>
            <w:r>
              <w:rPr>
                <w:rFonts w:ascii="Arial" w:hAnsi="Arial" w:cs="Arial"/>
                <w:sz w:val="24"/>
              </w:rPr>
              <w:t>L’a</w:t>
            </w:r>
            <w:r w:rsidRPr="004235B7">
              <w:rPr>
                <w:rFonts w:ascii="Arial" w:hAnsi="Arial" w:cs="Arial"/>
                <w:sz w:val="24"/>
              </w:rPr>
              <w:t xml:space="preserve">ction de brassage </w:t>
            </w:r>
            <w:r>
              <w:rPr>
                <w:rFonts w:ascii="Arial" w:hAnsi="Arial" w:cs="Arial"/>
                <w:sz w:val="24"/>
              </w:rPr>
              <w:t xml:space="preserve">est </w:t>
            </w:r>
            <w:r w:rsidRPr="004235B7">
              <w:rPr>
                <w:rFonts w:ascii="Arial" w:hAnsi="Arial" w:cs="Arial"/>
                <w:sz w:val="24"/>
              </w:rPr>
              <w:t>réalisée au point de mutualisation pour relier la fibre</w:t>
            </w:r>
            <w:r>
              <w:rPr>
                <w:rFonts w:ascii="Arial" w:hAnsi="Arial" w:cs="Arial"/>
                <w:sz w:val="24"/>
              </w:rPr>
              <w:t xml:space="preserve"> du réseau en amont du PM à celle déployée jusqu’à la prise terminale optique du client</w:t>
            </w:r>
            <w:r w:rsidR="00D941E4">
              <w:rPr>
                <w:rFonts w:ascii="Arial" w:hAnsi="Arial" w:cs="Arial"/>
                <w:sz w:val="24"/>
              </w:rPr>
              <w:t>.</w:t>
            </w:r>
          </w:p>
        </w:tc>
      </w:tr>
      <w:tr w:rsidR="009B0207" w:rsidRPr="008B0E78" w14:paraId="30A9D602" w14:textId="77777777" w:rsidTr="00AE12B3">
        <w:trPr>
          <w:cantSplit/>
        </w:trPr>
        <w:tc>
          <w:tcPr>
            <w:tcW w:w="0" w:type="auto"/>
          </w:tcPr>
          <w:p w14:paraId="270E4EC3" w14:textId="77777777" w:rsidR="002D053A" w:rsidRDefault="002D053A" w:rsidP="000F0F33">
            <w:pPr>
              <w:spacing w:before="100" w:beforeAutospacing="1" w:after="100" w:afterAutospacing="1"/>
              <w:rPr>
                <w:rFonts w:ascii="Arial" w:hAnsi="Arial" w:cs="Arial"/>
                <w:sz w:val="24"/>
              </w:rPr>
            </w:pPr>
            <w:r w:rsidRPr="00880D72">
              <w:rPr>
                <w:rFonts w:ascii="Arial" w:hAnsi="Arial" w:cs="Arial"/>
                <w:sz w:val="24"/>
              </w:rPr>
              <w:t>CR CMD</w:t>
            </w:r>
          </w:p>
        </w:tc>
        <w:tc>
          <w:tcPr>
            <w:tcW w:w="0" w:type="auto"/>
          </w:tcPr>
          <w:p w14:paraId="6AF051C9" w14:textId="77777777" w:rsidR="002D053A" w:rsidRPr="00F74202" w:rsidRDefault="002D053A" w:rsidP="00015FB0">
            <w:pPr>
              <w:spacing w:before="100" w:beforeAutospacing="1" w:after="100" w:afterAutospacing="1"/>
              <w:jc w:val="center"/>
              <w:rPr>
                <w:rFonts w:ascii="Arial" w:hAnsi="Arial" w:cs="Arial"/>
                <w:color w:val="4F81BD" w:themeColor="accent1"/>
                <w:sz w:val="24"/>
              </w:rPr>
            </w:pPr>
          </w:p>
        </w:tc>
        <w:tc>
          <w:tcPr>
            <w:tcW w:w="0" w:type="auto"/>
            <w:vAlign w:val="center"/>
          </w:tcPr>
          <w:p w14:paraId="207E8465" w14:textId="1BA1F6EE" w:rsidR="002D053A" w:rsidRDefault="002D053A" w:rsidP="00015FB0">
            <w:pPr>
              <w:spacing w:before="100" w:beforeAutospacing="1" w:after="100" w:afterAutospacing="1"/>
              <w:rPr>
                <w:rFonts w:ascii="Arial" w:hAnsi="Arial" w:cs="Arial"/>
                <w:sz w:val="24"/>
              </w:rPr>
            </w:pPr>
            <w:r w:rsidRPr="00880D72">
              <w:rPr>
                <w:rFonts w:ascii="Arial" w:hAnsi="Arial" w:cs="Arial"/>
                <w:sz w:val="24"/>
              </w:rPr>
              <w:t xml:space="preserve">Compte-Rendu de Commande. Envoyé par l’OI. Refuse la commande ou </w:t>
            </w:r>
            <w:r>
              <w:rPr>
                <w:rFonts w:ascii="Arial" w:hAnsi="Arial" w:cs="Arial"/>
                <w:sz w:val="24"/>
              </w:rPr>
              <w:t xml:space="preserve">l’accepte et </w:t>
            </w:r>
            <w:r w:rsidRPr="00880D72">
              <w:rPr>
                <w:rFonts w:ascii="Arial" w:hAnsi="Arial" w:cs="Arial"/>
                <w:sz w:val="24"/>
              </w:rPr>
              <w:t>fournit une route optique</w:t>
            </w:r>
            <w:r>
              <w:rPr>
                <w:rFonts w:ascii="Arial" w:hAnsi="Arial" w:cs="Arial"/>
                <w:sz w:val="24"/>
              </w:rPr>
              <w:t xml:space="preserve"> (celle-ci peut être virtuelle en cas de CR « HOTLINE »)</w:t>
            </w:r>
            <w:r w:rsidR="00D941E4">
              <w:rPr>
                <w:rFonts w:ascii="Arial" w:hAnsi="Arial" w:cs="Arial"/>
                <w:sz w:val="24"/>
              </w:rPr>
              <w:t>.</w:t>
            </w:r>
          </w:p>
        </w:tc>
      </w:tr>
      <w:tr w:rsidR="009B0207" w:rsidRPr="008B0E78" w14:paraId="257174FA" w14:textId="77777777" w:rsidTr="00AE12B3">
        <w:trPr>
          <w:cantSplit/>
        </w:trPr>
        <w:tc>
          <w:tcPr>
            <w:tcW w:w="0" w:type="auto"/>
          </w:tcPr>
          <w:p w14:paraId="7E83D0DB" w14:textId="77777777" w:rsidR="002D053A" w:rsidRDefault="002D053A" w:rsidP="000F0F33">
            <w:pPr>
              <w:spacing w:before="100" w:beforeAutospacing="1" w:after="100" w:afterAutospacing="1"/>
              <w:rPr>
                <w:rFonts w:ascii="Arial" w:hAnsi="Arial" w:cs="Arial"/>
                <w:sz w:val="24"/>
              </w:rPr>
            </w:pPr>
            <w:r w:rsidRPr="00880D72">
              <w:rPr>
                <w:rFonts w:ascii="Arial" w:hAnsi="Arial" w:cs="Arial"/>
                <w:sz w:val="24"/>
              </w:rPr>
              <w:t>CR MAD</w:t>
            </w:r>
          </w:p>
        </w:tc>
        <w:tc>
          <w:tcPr>
            <w:tcW w:w="0" w:type="auto"/>
          </w:tcPr>
          <w:p w14:paraId="21F0625D" w14:textId="77777777" w:rsidR="002D053A" w:rsidRPr="00F74202" w:rsidRDefault="002D053A" w:rsidP="00015FB0">
            <w:pPr>
              <w:spacing w:before="100" w:beforeAutospacing="1" w:after="100" w:afterAutospacing="1"/>
              <w:jc w:val="center"/>
              <w:rPr>
                <w:rFonts w:ascii="Arial" w:hAnsi="Arial" w:cs="Arial"/>
                <w:color w:val="4F81BD" w:themeColor="accent1"/>
                <w:sz w:val="24"/>
              </w:rPr>
            </w:pPr>
          </w:p>
        </w:tc>
        <w:tc>
          <w:tcPr>
            <w:tcW w:w="0" w:type="auto"/>
            <w:vAlign w:val="center"/>
          </w:tcPr>
          <w:p w14:paraId="1DFA468E" w14:textId="22AF36E3" w:rsidR="002D053A" w:rsidRDefault="002D053A" w:rsidP="00015FB0">
            <w:pPr>
              <w:spacing w:before="100" w:beforeAutospacing="1" w:after="100" w:afterAutospacing="1"/>
              <w:rPr>
                <w:rFonts w:ascii="Arial" w:hAnsi="Arial" w:cs="Arial"/>
                <w:sz w:val="24"/>
              </w:rPr>
            </w:pPr>
            <w:r w:rsidRPr="00880D72">
              <w:rPr>
                <w:rFonts w:ascii="Arial" w:hAnsi="Arial" w:cs="Arial"/>
                <w:sz w:val="24"/>
              </w:rPr>
              <w:t xml:space="preserve">Compte-Rendu de Mise </w:t>
            </w:r>
            <w:r w:rsidR="00074682" w:rsidRPr="00880D72">
              <w:rPr>
                <w:rFonts w:ascii="Arial" w:hAnsi="Arial" w:cs="Arial"/>
                <w:sz w:val="24"/>
              </w:rPr>
              <w:t>À</w:t>
            </w:r>
            <w:r w:rsidRPr="00880D72">
              <w:rPr>
                <w:rFonts w:ascii="Arial" w:hAnsi="Arial" w:cs="Arial"/>
                <w:sz w:val="24"/>
              </w:rPr>
              <w:t xml:space="preserve"> Disposition. Envoyé par l’OI. Indique que la livraison </w:t>
            </w:r>
            <w:r>
              <w:rPr>
                <w:rFonts w:ascii="Arial" w:hAnsi="Arial" w:cs="Arial"/>
                <w:sz w:val="24"/>
              </w:rPr>
              <w:t xml:space="preserve">de l’accès </w:t>
            </w:r>
            <w:r w:rsidRPr="00880D72">
              <w:rPr>
                <w:rFonts w:ascii="Arial" w:hAnsi="Arial" w:cs="Arial"/>
                <w:sz w:val="24"/>
              </w:rPr>
              <w:t>est effective ou impossible</w:t>
            </w:r>
            <w:r w:rsidR="00D941E4">
              <w:rPr>
                <w:rFonts w:ascii="Arial" w:hAnsi="Arial" w:cs="Arial"/>
                <w:sz w:val="24"/>
              </w:rPr>
              <w:t>.</w:t>
            </w:r>
          </w:p>
        </w:tc>
      </w:tr>
      <w:tr w:rsidR="009B0207" w:rsidRPr="008B0E78" w14:paraId="1B16486F" w14:textId="77777777" w:rsidTr="00AE12B3">
        <w:trPr>
          <w:cantSplit/>
        </w:trPr>
        <w:tc>
          <w:tcPr>
            <w:tcW w:w="0" w:type="auto"/>
          </w:tcPr>
          <w:p w14:paraId="0CA167ED" w14:textId="77777777" w:rsidR="002D053A" w:rsidRDefault="002D053A" w:rsidP="000F0F33">
            <w:pPr>
              <w:spacing w:before="100" w:beforeAutospacing="1" w:after="100" w:afterAutospacing="1"/>
              <w:rPr>
                <w:rFonts w:ascii="Arial" w:hAnsi="Arial" w:cs="Arial"/>
                <w:sz w:val="24"/>
              </w:rPr>
            </w:pPr>
            <w:r w:rsidRPr="00880D72">
              <w:rPr>
                <w:rFonts w:ascii="Arial" w:hAnsi="Arial" w:cs="Arial"/>
                <w:sz w:val="24"/>
              </w:rPr>
              <w:t>CR MES</w:t>
            </w:r>
          </w:p>
        </w:tc>
        <w:tc>
          <w:tcPr>
            <w:tcW w:w="0" w:type="auto"/>
          </w:tcPr>
          <w:p w14:paraId="271C9F0E" w14:textId="77777777" w:rsidR="002D053A" w:rsidRPr="00F74202" w:rsidRDefault="002D053A" w:rsidP="00015FB0">
            <w:pPr>
              <w:spacing w:before="100" w:beforeAutospacing="1" w:after="100" w:afterAutospacing="1"/>
              <w:jc w:val="center"/>
              <w:rPr>
                <w:rFonts w:ascii="Arial" w:hAnsi="Arial" w:cs="Arial"/>
                <w:color w:val="4F81BD" w:themeColor="accent1"/>
                <w:sz w:val="24"/>
              </w:rPr>
            </w:pPr>
          </w:p>
        </w:tc>
        <w:tc>
          <w:tcPr>
            <w:tcW w:w="0" w:type="auto"/>
            <w:vAlign w:val="center"/>
          </w:tcPr>
          <w:p w14:paraId="100E9928" w14:textId="4BB14CC7" w:rsidR="002D053A" w:rsidRDefault="002D053A" w:rsidP="00015FB0">
            <w:pPr>
              <w:spacing w:before="100" w:beforeAutospacing="1" w:after="100" w:afterAutospacing="1"/>
              <w:rPr>
                <w:rFonts w:ascii="Arial" w:hAnsi="Arial" w:cs="Arial"/>
                <w:sz w:val="24"/>
              </w:rPr>
            </w:pPr>
            <w:r w:rsidRPr="00880D72">
              <w:rPr>
                <w:rFonts w:ascii="Arial" w:hAnsi="Arial" w:cs="Arial"/>
                <w:sz w:val="24"/>
              </w:rPr>
              <w:t>Compte-Rendu de Mise En Service. Envoyé par l’OC. Valide la bonne mise en service de l’accès</w:t>
            </w:r>
            <w:r w:rsidR="00D941E4">
              <w:rPr>
                <w:rFonts w:ascii="Arial" w:hAnsi="Arial" w:cs="Arial"/>
                <w:sz w:val="24"/>
              </w:rPr>
              <w:t>.</w:t>
            </w:r>
          </w:p>
        </w:tc>
      </w:tr>
      <w:tr w:rsidR="009B0207" w:rsidRPr="008B0E78" w14:paraId="43461157" w14:textId="77777777" w:rsidTr="00AE12B3">
        <w:trPr>
          <w:cantSplit/>
        </w:trPr>
        <w:tc>
          <w:tcPr>
            <w:tcW w:w="0" w:type="auto"/>
          </w:tcPr>
          <w:p w14:paraId="40E586F1" w14:textId="77777777" w:rsidR="002D053A" w:rsidRDefault="002D053A" w:rsidP="000F0F33">
            <w:pPr>
              <w:spacing w:before="100" w:beforeAutospacing="1" w:after="100" w:afterAutospacing="1"/>
              <w:rPr>
                <w:rFonts w:ascii="Arial" w:eastAsia="Arial Unicode MS" w:hAnsi="Arial" w:cs="Arial"/>
                <w:b/>
                <w:color w:val="999999"/>
                <w:sz w:val="24"/>
              </w:rPr>
            </w:pPr>
            <w:r>
              <w:rPr>
                <w:rFonts w:ascii="Arial" w:hAnsi="Arial" w:cs="Arial"/>
                <w:sz w:val="24"/>
              </w:rPr>
              <w:t>OI</w:t>
            </w:r>
          </w:p>
        </w:tc>
        <w:tc>
          <w:tcPr>
            <w:tcW w:w="0" w:type="auto"/>
          </w:tcPr>
          <w:p w14:paraId="4076A35E" w14:textId="77777777" w:rsidR="002D053A" w:rsidRPr="00F74202" w:rsidRDefault="002D053A" w:rsidP="00015FB0">
            <w:pPr>
              <w:spacing w:before="100" w:beforeAutospacing="1" w:after="100" w:afterAutospacing="1"/>
              <w:jc w:val="center"/>
              <w:rPr>
                <w:rFonts w:ascii="Arial" w:hAnsi="Arial" w:cs="Arial"/>
                <w:color w:val="4F81BD" w:themeColor="accent1"/>
                <w:sz w:val="24"/>
              </w:rPr>
            </w:pPr>
          </w:p>
        </w:tc>
        <w:tc>
          <w:tcPr>
            <w:tcW w:w="0" w:type="auto"/>
            <w:vAlign w:val="center"/>
          </w:tcPr>
          <w:p w14:paraId="2266227E" w14:textId="6BDB4DD3" w:rsidR="002D053A" w:rsidRDefault="002D053A" w:rsidP="00015FB0">
            <w:pPr>
              <w:spacing w:before="100" w:beforeAutospacing="1" w:after="100" w:afterAutospacing="1"/>
              <w:rPr>
                <w:rFonts w:ascii="Arial" w:hAnsi="Arial" w:cs="Arial"/>
                <w:sz w:val="24"/>
              </w:rPr>
            </w:pPr>
            <w:r>
              <w:rPr>
                <w:rFonts w:ascii="Arial" w:hAnsi="Arial" w:cs="Arial"/>
                <w:sz w:val="24"/>
              </w:rPr>
              <w:t xml:space="preserve">Opérateur d’immeuble : </w:t>
            </w:r>
            <w:r w:rsidRPr="00BC4C62">
              <w:rPr>
                <w:rFonts w:ascii="Arial" w:hAnsi="Arial" w:cs="Arial"/>
                <w:sz w:val="24"/>
              </w:rPr>
              <w:t>Toute personne chargée de l’établissement ou de la gestion d’une ou plusieurs lignes</w:t>
            </w:r>
            <w:r>
              <w:rPr>
                <w:rFonts w:ascii="Arial" w:hAnsi="Arial" w:cs="Arial"/>
                <w:sz w:val="24"/>
              </w:rPr>
              <w:t xml:space="preserve"> </w:t>
            </w:r>
            <w:r w:rsidRPr="00BC4C62">
              <w:rPr>
                <w:rFonts w:ascii="Arial" w:hAnsi="Arial" w:cs="Arial"/>
                <w:sz w:val="24"/>
              </w:rPr>
              <w:t>dans un immeuble bâti, notamment dans le cadre d’une convention d’installation,</w:t>
            </w:r>
            <w:r>
              <w:rPr>
                <w:rFonts w:ascii="Arial" w:hAnsi="Arial" w:cs="Arial"/>
                <w:sz w:val="24"/>
              </w:rPr>
              <w:t xml:space="preserve"> </w:t>
            </w:r>
            <w:r w:rsidRPr="00BC4C62">
              <w:rPr>
                <w:rFonts w:ascii="Arial" w:hAnsi="Arial" w:cs="Arial"/>
                <w:sz w:val="24"/>
              </w:rPr>
              <w:t>d’entretien, de remplacement ou de gestion des lignes signée avec le propriétaire ou le</w:t>
            </w:r>
            <w:r>
              <w:rPr>
                <w:rFonts w:ascii="Arial" w:hAnsi="Arial" w:cs="Arial"/>
                <w:sz w:val="24"/>
              </w:rPr>
              <w:t xml:space="preserve"> </w:t>
            </w:r>
            <w:r w:rsidRPr="00BC4C62">
              <w:rPr>
                <w:rFonts w:ascii="Arial" w:hAnsi="Arial" w:cs="Arial"/>
                <w:sz w:val="24"/>
              </w:rPr>
              <w:t>syndicat de copropriétaires, en application de l’article L. 33-6 du code des postes et des</w:t>
            </w:r>
            <w:r>
              <w:rPr>
                <w:rFonts w:ascii="Arial" w:hAnsi="Arial" w:cs="Arial"/>
                <w:sz w:val="24"/>
              </w:rPr>
              <w:t xml:space="preserve"> </w:t>
            </w:r>
            <w:r w:rsidRPr="00BC4C62">
              <w:rPr>
                <w:rFonts w:ascii="Arial" w:hAnsi="Arial" w:cs="Arial"/>
                <w:sz w:val="24"/>
              </w:rPr>
              <w:t>communications électroniques ; l’opérateur d’immeuble n’est pas nécessairement un</w:t>
            </w:r>
            <w:r>
              <w:rPr>
                <w:rFonts w:ascii="Arial" w:hAnsi="Arial" w:cs="Arial"/>
                <w:sz w:val="24"/>
              </w:rPr>
              <w:t xml:space="preserve"> </w:t>
            </w:r>
            <w:r w:rsidRPr="00BC4C62">
              <w:rPr>
                <w:rFonts w:ascii="Arial" w:hAnsi="Arial" w:cs="Arial"/>
                <w:sz w:val="24"/>
              </w:rPr>
              <w:t>opérateur au sens de l’article L. 33-1 du même code</w:t>
            </w:r>
            <w:r w:rsidR="00D941E4">
              <w:rPr>
                <w:rFonts w:ascii="Arial" w:hAnsi="Arial" w:cs="Arial"/>
                <w:sz w:val="24"/>
              </w:rPr>
              <w:t>.</w:t>
            </w:r>
          </w:p>
        </w:tc>
      </w:tr>
      <w:tr w:rsidR="009B0207" w:rsidRPr="008B0E78" w14:paraId="7F8E2AD6" w14:textId="77777777" w:rsidTr="00AE12B3">
        <w:trPr>
          <w:cantSplit/>
        </w:trPr>
        <w:tc>
          <w:tcPr>
            <w:tcW w:w="0" w:type="auto"/>
          </w:tcPr>
          <w:p w14:paraId="72142113" w14:textId="77777777" w:rsidR="002D053A" w:rsidRDefault="002D053A" w:rsidP="000F0F33">
            <w:pPr>
              <w:spacing w:before="100" w:beforeAutospacing="1" w:after="100" w:afterAutospacing="1"/>
              <w:rPr>
                <w:rFonts w:ascii="Arial" w:hAnsi="Arial" w:cs="Arial"/>
                <w:sz w:val="24"/>
              </w:rPr>
            </w:pPr>
            <w:r>
              <w:rPr>
                <w:rFonts w:ascii="Arial" w:hAnsi="Arial" w:cs="Arial"/>
                <w:sz w:val="24"/>
              </w:rPr>
              <w:t>OC</w:t>
            </w:r>
          </w:p>
        </w:tc>
        <w:tc>
          <w:tcPr>
            <w:tcW w:w="0" w:type="auto"/>
          </w:tcPr>
          <w:p w14:paraId="0945DA61" w14:textId="77777777" w:rsidR="002D053A" w:rsidRPr="00F74202" w:rsidRDefault="002D053A" w:rsidP="00015FB0">
            <w:pPr>
              <w:spacing w:before="100" w:beforeAutospacing="1" w:after="100" w:afterAutospacing="1"/>
              <w:jc w:val="center"/>
              <w:rPr>
                <w:rFonts w:ascii="Arial" w:hAnsi="Arial" w:cs="Arial"/>
                <w:color w:val="4F81BD" w:themeColor="accent1"/>
                <w:sz w:val="24"/>
              </w:rPr>
            </w:pPr>
          </w:p>
        </w:tc>
        <w:tc>
          <w:tcPr>
            <w:tcW w:w="0" w:type="auto"/>
            <w:vAlign w:val="center"/>
          </w:tcPr>
          <w:p w14:paraId="57D7741C" w14:textId="667126B7" w:rsidR="002D053A" w:rsidRDefault="002D053A" w:rsidP="00015FB0">
            <w:pPr>
              <w:spacing w:before="100" w:beforeAutospacing="1" w:after="100" w:afterAutospacing="1"/>
              <w:rPr>
                <w:rFonts w:ascii="Arial" w:hAnsi="Arial" w:cs="Arial"/>
                <w:sz w:val="24"/>
              </w:rPr>
            </w:pPr>
            <w:r>
              <w:rPr>
                <w:rFonts w:ascii="Arial" w:hAnsi="Arial" w:cs="Arial"/>
                <w:sz w:val="24"/>
              </w:rPr>
              <w:t xml:space="preserve">Opérateur commercial : </w:t>
            </w:r>
            <w:r w:rsidRPr="0049408C">
              <w:rPr>
                <w:rFonts w:ascii="Arial" w:hAnsi="Arial" w:cs="Arial"/>
                <w:sz w:val="24"/>
              </w:rPr>
              <w:t>Opérateur choisi par le client final pour la fourniture d'un service de télécommunications ou par un fournisseur d’accès au service pour la fourniture d’un service de télécommunications à son propre client final</w:t>
            </w:r>
            <w:r w:rsidR="00D941E4">
              <w:rPr>
                <w:rFonts w:ascii="Arial" w:hAnsi="Arial" w:cs="Arial"/>
                <w:sz w:val="24"/>
              </w:rPr>
              <w:t>.</w:t>
            </w:r>
          </w:p>
        </w:tc>
      </w:tr>
      <w:tr w:rsidR="009B0207" w:rsidRPr="008B0E78" w14:paraId="67871393" w14:textId="77777777" w:rsidTr="00AE12B3">
        <w:trPr>
          <w:cantSplit/>
        </w:trPr>
        <w:tc>
          <w:tcPr>
            <w:tcW w:w="0" w:type="auto"/>
          </w:tcPr>
          <w:p w14:paraId="0C0E5DB0" w14:textId="77777777" w:rsidR="002D053A" w:rsidRDefault="002D053A" w:rsidP="000F0F33">
            <w:pPr>
              <w:spacing w:before="100" w:beforeAutospacing="1" w:after="100" w:afterAutospacing="1"/>
              <w:rPr>
                <w:rFonts w:ascii="Arial" w:hAnsi="Arial" w:cs="Arial"/>
                <w:sz w:val="24"/>
              </w:rPr>
            </w:pPr>
            <w:r>
              <w:rPr>
                <w:rFonts w:ascii="Arial" w:hAnsi="Arial" w:cs="Arial"/>
                <w:sz w:val="24"/>
              </w:rPr>
              <w:t>PTO</w:t>
            </w:r>
          </w:p>
        </w:tc>
        <w:tc>
          <w:tcPr>
            <w:tcW w:w="0" w:type="auto"/>
          </w:tcPr>
          <w:p w14:paraId="1E2CEBDA" w14:textId="77777777" w:rsidR="002D053A" w:rsidRPr="00F74202" w:rsidRDefault="002D053A" w:rsidP="00015FB0">
            <w:pPr>
              <w:spacing w:before="100" w:beforeAutospacing="1" w:after="100" w:afterAutospacing="1"/>
              <w:jc w:val="center"/>
              <w:rPr>
                <w:rFonts w:ascii="Arial" w:hAnsi="Arial" w:cs="Arial"/>
                <w:color w:val="4F81BD" w:themeColor="accent1"/>
                <w:sz w:val="24"/>
              </w:rPr>
            </w:pPr>
          </w:p>
        </w:tc>
        <w:tc>
          <w:tcPr>
            <w:tcW w:w="0" w:type="auto"/>
            <w:vAlign w:val="center"/>
          </w:tcPr>
          <w:p w14:paraId="3C60C58A" w14:textId="72349626" w:rsidR="002D053A" w:rsidRDefault="002D053A" w:rsidP="00015FB0">
            <w:pPr>
              <w:spacing w:before="100" w:beforeAutospacing="1" w:after="100" w:afterAutospacing="1"/>
              <w:rPr>
                <w:rFonts w:ascii="Arial" w:hAnsi="Arial" w:cs="Arial"/>
                <w:sz w:val="24"/>
              </w:rPr>
            </w:pPr>
            <w:r>
              <w:rPr>
                <w:rFonts w:ascii="Arial" w:hAnsi="Arial" w:cs="Arial"/>
                <w:sz w:val="24"/>
              </w:rPr>
              <w:t xml:space="preserve">Prise Terminale Optique : </w:t>
            </w:r>
            <w:r w:rsidRPr="00E2658A">
              <w:rPr>
                <w:rFonts w:ascii="Arial" w:hAnsi="Arial" w:cs="Arial"/>
                <w:sz w:val="24"/>
              </w:rPr>
              <w:t>Socle de prise de communication présentant au moins un connecteur optique</w:t>
            </w:r>
            <w:r w:rsidR="00D941E4">
              <w:rPr>
                <w:rFonts w:ascii="Arial" w:hAnsi="Arial" w:cs="Arial"/>
                <w:sz w:val="24"/>
              </w:rPr>
              <w:t>.</w:t>
            </w:r>
          </w:p>
        </w:tc>
      </w:tr>
      <w:tr w:rsidR="009B0207" w:rsidRPr="008B0E78" w14:paraId="170F4E6B" w14:textId="77777777" w:rsidTr="00AE12B3">
        <w:trPr>
          <w:cantSplit/>
        </w:trPr>
        <w:tc>
          <w:tcPr>
            <w:tcW w:w="0" w:type="auto"/>
          </w:tcPr>
          <w:p w14:paraId="4406E371" w14:textId="77777777" w:rsidR="002D053A" w:rsidRDefault="002D053A" w:rsidP="000F0F33">
            <w:pPr>
              <w:spacing w:before="100" w:beforeAutospacing="1" w:after="100" w:afterAutospacing="1"/>
              <w:rPr>
                <w:rFonts w:ascii="Arial" w:hAnsi="Arial" w:cs="Arial"/>
                <w:sz w:val="24"/>
              </w:rPr>
            </w:pPr>
            <w:r>
              <w:rPr>
                <w:rFonts w:ascii="Arial" w:hAnsi="Arial" w:cs="Arial"/>
                <w:sz w:val="24"/>
              </w:rPr>
              <w:t>STOC</w:t>
            </w:r>
          </w:p>
        </w:tc>
        <w:tc>
          <w:tcPr>
            <w:tcW w:w="0" w:type="auto"/>
          </w:tcPr>
          <w:p w14:paraId="57503540" w14:textId="77777777" w:rsidR="002D053A" w:rsidRPr="00F74202" w:rsidRDefault="002D053A" w:rsidP="00015FB0">
            <w:pPr>
              <w:spacing w:before="100" w:beforeAutospacing="1" w:after="100" w:afterAutospacing="1"/>
              <w:jc w:val="center"/>
              <w:rPr>
                <w:rFonts w:ascii="Arial" w:hAnsi="Arial" w:cs="Arial"/>
                <w:color w:val="4F81BD" w:themeColor="accent1"/>
                <w:sz w:val="24"/>
              </w:rPr>
            </w:pPr>
          </w:p>
        </w:tc>
        <w:tc>
          <w:tcPr>
            <w:tcW w:w="0" w:type="auto"/>
            <w:vAlign w:val="center"/>
          </w:tcPr>
          <w:p w14:paraId="3B17B1DD" w14:textId="19732A90" w:rsidR="002D053A" w:rsidRDefault="002D053A" w:rsidP="00015FB0">
            <w:pPr>
              <w:spacing w:before="100" w:beforeAutospacing="1" w:after="100" w:afterAutospacing="1"/>
              <w:rPr>
                <w:rFonts w:ascii="Arial" w:hAnsi="Arial" w:cs="Arial"/>
                <w:sz w:val="24"/>
              </w:rPr>
            </w:pPr>
            <w:r>
              <w:rPr>
                <w:rFonts w:ascii="Arial" w:hAnsi="Arial" w:cs="Arial"/>
                <w:sz w:val="24"/>
              </w:rPr>
              <w:t>Sous</w:t>
            </w:r>
            <w:r w:rsidR="00074682">
              <w:rPr>
                <w:rFonts w:ascii="Arial" w:hAnsi="Arial" w:cs="Arial"/>
                <w:sz w:val="24"/>
              </w:rPr>
              <w:t>-</w:t>
            </w:r>
            <w:r>
              <w:rPr>
                <w:rFonts w:ascii="Arial" w:hAnsi="Arial" w:cs="Arial"/>
                <w:sz w:val="24"/>
              </w:rPr>
              <w:t>Traitance Opérateur Commercial : Modèle ou contrat dans lequel l’OI sous-traite à l’OC le raccordement du client final</w:t>
            </w:r>
            <w:r w:rsidR="00D941E4">
              <w:rPr>
                <w:rFonts w:ascii="Arial" w:hAnsi="Arial" w:cs="Arial"/>
                <w:sz w:val="24"/>
              </w:rPr>
              <w:t>.</w:t>
            </w:r>
          </w:p>
        </w:tc>
      </w:tr>
      <w:tr w:rsidR="009B0207" w:rsidRPr="008B0E78" w14:paraId="5C27DB86" w14:textId="77777777" w:rsidTr="00AE12B3">
        <w:trPr>
          <w:cantSplit/>
        </w:trPr>
        <w:tc>
          <w:tcPr>
            <w:tcW w:w="0" w:type="auto"/>
          </w:tcPr>
          <w:p w14:paraId="53D5BD71" w14:textId="3087C4B5" w:rsidR="002D053A" w:rsidRDefault="002D053A" w:rsidP="000F0F33">
            <w:pPr>
              <w:spacing w:before="100" w:beforeAutospacing="1" w:after="100" w:afterAutospacing="1"/>
              <w:rPr>
                <w:rFonts w:ascii="Arial" w:hAnsi="Arial" w:cs="Arial"/>
                <w:sz w:val="24"/>
              </w:rPr>
            </w:pPr>
            <w:r>
              <w:rPr>
                <w:rFonts w:ascii="Arial" w:hAnsi="Arial" w:cs="Arial"/>
                <w:sz w:val="24"/>
              </w:rPr>
              <w:t>Raccordement PBO-</w:t>
            </w:r>
            <w:proofErr w:type="gramStart"/>
            <w:r>
              <w:rPr>
                <w:rFonts w:ascii="Arial" w:hAnsi="Arial" w:cs="Arial"/>
                <w:sz w:val="24"/>
              </w:rPr>
              <w:t>PTO</w:t>
            </w:r>
            <w:r w:rsidR="00863087">
              <w:rPr>
                <w:rFonts w:ascii="Arial" w:hAnsi="Arial" w:cs="Arial"/>
                <w:sz w:val="24"/>
              </w:rPr>
              <w:t xml:space="preserve"> </w:t>
            </w:r>
            <w:r>
              <w:rPr>
                <w:rFonts w:ascii="Arial" w:hAnsi="Arial" w:cs="Arial"/>
                <w:sz w:val="24"/>
              </w:rPr>
              <w:t xml:space="preserve"> (</w:t>
            </w:r>
            <w:proofErr w:type="gramEnd"/>
            <w:r>
              <w:rPr>
                <w:rFonts w:ascii="Arial" w:hAnsi="Arial" w:cs="Arial"/>
                <w:sz w:val="24"/>
              </w:rPr>
              <w:t>ou raccordement final)</w:t>
            </w:r>
          </w:p>
        </w:tc>
        <w:tc>
          <w:tcPr>
            <w:tcW w:w="0" w:type="auto"/>
          </w:tcPr>
          <w:p w14:paraId="49D16E5E" w14:textId="77777777" w:rsidR="002D053A" w:rsidRPr="00F74202" w:rsidRDefault="002D053A" w:rsidP="00015FB0">
            <w:pPr>
              <w:spacing w:before="100" w:beforeAutospacing="1" w:after="100" w:afterAutospacing="1"/>
              <w:jc w:val="center"/>
              <w:rPr>
                <w:rFonts w:ascii="Arial" w:hAnsi="Arial" w:cs="Arial"/>
                <w:color w:val="4F81BD" w:themeColor="accent1"/>
                <w:sz w:val="24"/>
              </w:rPr>
            </w:pPr>
          </w:p>
        </w:tc>
        <w:tc>
          <w:tcPr>
            <w:tcW w:w="0" w:type="auto"/>
            <w:vAlign w:val="center"/>
          </w:tcPr>
          <w:p w14:paraId="0283EF95" w14:textId="77777777" w:rsidR="002D053A" w:rsidRDefault="002D053A" w:rsidP="00015FB0">
            <w:pPr>
              <w:spacing w:before="100" w:beforeAutospacing="1" w:after="100" w:afterAutospacing="1"/>
              <w:rPr>
                <w:rFonts w:ascii="Arial" w:hAnsi="Arial" w:cs="Arial"/>
                <w:sz w:val="24"/>
              </w:rPr>
            </w:pPr>
            <w:r w:rsidRPr="006014BF">
              <w:rPr>
                <w:rFonts w:ascii="Arial" w:hAnsi="Arial" w:cs="Arial"/>
                <w:sz w:val="24"/>
              </w:rPr>
              <w:t>Opération consistant à installer un câble de branchement comprenant une ou plusieurs</w:t>
            </w:r>
            <w:r>
              <w:rPr>
                <w:rFonts w:ascii="Arial" w:hAnsi="Arial" w:cs="Arial"/>
                <w:sz w:val="24"/>
              </w:rPr>
              <w:t xml:space="preserve"> </w:t>
            </w:r>
            <w:r w:rsidRPr="006014BF">
              <w:rPr>
                <w:rFonts w:ascii="Arial" w:hAnsi="Arial" w:cs="Arial"/>
                <w:sz w:val="24"/>
              </w:rPr>
              <w:t>fibres optiques entre le point de branchement optique (PBO) et le dispositif de</w:t>
            </w:r>
            <w:r>
              <w:rPr>
                <w:rFonts w:ascii="Arial" w:hAnsi="Arial" w:cs="Arial"/>
                <w:sz w:val="24"/>
              </w:rPr>
              <w:t xml:space="preserve"> </w:t>
            </w:r>
            <w:r w:rsidRPr="006014BF">
              <w:rPr>
                <w:rFonts w:ascii="Arial" w:hAnsi="Arial" w:cs="Arial"/>
                <w:sz w:val="24"/>
              </w:rPr>
              <w:t>terminaison intérieur optique (</w:t>
            </w:r>
            <w:proofErr w:type="spellStart"/>
            <w:r w:rsidRPr="006014BF">
              <w:rPr>
                <w:rFonts w:ascii="Arial" w:hAnsi="Arial" w:cs="Arial"/>
                <w:sz w:val="24"/>
              </w:rPr>
              <w:t>DTIo</w:t>
            </w:r>
            <w:proofErr w:type="spellEnd"/>
            <w:r w:rsidRPr="006014BF">
              <w:rPr>
                <w:rFonts w:ascii="Arial" w:hAnsi="Arial" w:cs="Arial"/>
                <w:sz w:val="24"/>
              </w:rPr>
              <w:t xml:space="preserve">) ou la prise terminale optique (PTO). </w:t>
            </w:r>
          </w:p>
          <w:p w14:paraId="1A8ADC08" w14:textId="0835F7E1" w:rsidR="002D053A" w:rsidRDefault="002D053A" w:rsidP="00015FB0">
            <w:pPr>
              <w:spacing w:before="100" w:beforeAutospacing="1" w:after="100" w:afterAutospacing="1"/>
              <w:rPr>
                <w:rFonts w:ascii="Arial" w:hAnsi="Arial" w:cs="Arial"/>
                <w:sz w:val="24"/>
              </w:rPr>
            </w:pPr>
            <w:r>
              <w:rPr>
                <w:rFonts w:ascii="Arial" w:hAnsi="Arial" w:cs="Arial"/>
                <w:sz w:val="24"/>
              </w:rPr>
              <w:t>Le raccordement entre le PBO et la PTO est sous responsabilité de l’opérateur d’immeuble, mais peut être réalisé par l’opérateur commercial ou l’opérateur d’immeuble</w:t>
            </w:r>
            <w:r w:rsidR="00D941E4">
              <w:rPr>
                <w:rFonts w:ascii="Arial" w:hAnsi="Arial" w:cs="Arial"/>
                <w:sz w:val="24"/>
              </w:rPr>
              <w:t>.</w:t>
            </w:r>
          </w:p>
        </w:tc>
      </w:tr>
      <w:tr w:rsidR="009B0207" w:rsidRPr="008B0E78" w14:paraId="2C16EFAA" w14:textId="77777777" w:rsidTr="00AE12B3">
        <w:trPr>
          <w:cantSplit/>
        </w:trPr>
        <w:tc>
          <w:tcPr>
            <w:tcW w:w="0" w:type="auto"/>
          </w:tcPr>
          <w:p w14:paraId="001D9281" w14:textId="77777777" w:rsidR="002D053A" w:rsidRDefault="002D053A" w:rsidP="000F0F33">
            <w:pPr>
              <w:spacing w:before="100" w:beforeAutospacing="1" w:after="100" w:afterAutospacing="1"/>
              <w:rPr>
                <w:rFonts w:ascii="Arial" w:hAnsi="Arial" w:cs="Arial"/>
                <w:sz w:val="24"/>
              </w:rPr>
            </w:pPr>
            <w:r>
              <w:rPr>
                <w:rFonts w:ascii="Arial" w:hAnsi="Arial" w:cs="Arial"/>
                <w:sz w:val="24"/>
              </w:rPr>
              <w:t>Route optique</w:t>
            </w:r>
          </w:p>
        </w:tc>
        <w:tc>
          <w:tcPr>
            <w:tcW w:w="0" w:type="auto"/>
          </w:tcPr>
          <w:p w14:paraId="098A04C8" w14:textId="77777777" w:rsidR="002D053A" w:rsidRPr="00F74202" w:rsidRDefault="002D053A" w:rsidP="00015FB0">
            <w:pPr>
              <w:spacing w:before="100" w:beforeAutospacing="1" w:after="100" w:afterAutospacing="1"/>
              <w:jc w:val="center"/>
              <w:rPr>
                <w:rFonts w:ascii="Arial" w:hAnsi="Arial" w:cs="Arial"/>
                <w:color w:val="4F81BD" w:themeColor="accent1"/>
                <w:sz w:val="24"/>
              </w:rPr>
            </w:pPr>
          </w:p>
        </w:tc>
        <w:tc>
          <w:tcPr>
            <w:tcW w:w="0" w:type="auto"/>
            <w:vAlign w:val="center"/>
          </w:tcPr>
          <w:p w14:paraId="0EE61CB1" w14:textId="7E7FBE9D" w:rsidR="002D053A" w:rsidRDefault="002D053A" w:rsidP="00015FB0">
            <w:pPr>
              <w:spacing w:before="100" w:beforeAutospacing="1" w:after="100" w:afterAutospacing="1"/>
              <w:rPr>
                <w:rFonts w:ascii="Arial" w:hAnsi="Arial" w:cs="Arial"/>
                <w:sz w:val="24"/>
              </w:rPr>
            </w:pPr>
            <w:r>
              <w:rPr>
                <w:rFonts w:ascii="Arial" w:hAnsi="Arial" w:cs="Arial"/>
                <w:sz w:val="24"/>
              </w:rPr>
              <w:t xml:space="preserve">Ressources </w:t>
            </w:r>
            <w:r w:rsidR="00D60FAB">
              <w:rPr>
                <w:rFonts w:ascii="Arial" w:hAnsi="Arial" w:cs="Arial"/>
                <w:sz w:val="24"/>
              </w:rPr>
              <w:t>réseau</w:t>
            </w:r>
            <w:r>
              <w:rPr>
                <w:rFonts w:ascii="Arial" w:hAnsi="Arial" w:cs="Arial"/>
                <w:sz w:val="24"/>
              </w:rPr>
              <w:t xml:space="preserve"> affectées par l’OI à la ligne </w:t>
            </w:r>
            <w:r w:rsidR="00D60FAB">
              <w:rPr>
                <w:rFonts w:ascii="Arial" w:hAnsi="Arial" w:cs="Arial"/>
                <w:sz w:val="24"/>
              </w:rPr>
              <w:t xml:space="preserve">fibre </w:t>
            </w:r>
            <w:r>
              <w:rPr>
                <w:rFonts w:ascii="Arial" w:hAnsi="Arial" w:cs="Arial"/>
                <w:sz w:val="24"/>
              </w:rPr>
              <w:t xml:space="preserve">et qui sont nécessaires pour réaliser le raccordement et le brassage. La fourniture de la route optique revient à fournir le chemin nécessaire au raccordement du client. Elle est constituée des informations suivantes : </w:t>
            </w:r>
          </w:p>
          <w:p w14:paraId="2CE75E5A" w14:textId="388CAF83" w:rsidR="002D053A" w:rsidRDefault="002D053A" w:rsidP="00015FB0">
            <w:pPr>
              <w:pStyle w:val="Paragraphedeliste"/>
              <w:numPr>
                <w:ilvl w:val="0"/>
                <w:numId w:val="70"/>
              </w:numPr>
              <w:spacing w:before="100" w:beforeAutospacing="1" w:after="100" w:afterAutospacing="1"/>
              <w:rPr>
                <w:rFonts w:ascii="Arial" w:hAnsi="Arial" w:cs="Arial"/>
                <w:sz w:val="24"/>
              </w:rPr>
            </w:pPr>
            <w:r w:rsidRPr="0049408C">
              <w:rPr>
                <w:rFonts w:ascii="Arial" w:hAnsi="Arial" w:cs="Arial"/>
                <w:sz w:val="24"/>
              </w:rPr>
              <w:t xml:space="preserve">La </w:t>
            </w:r>
            <w:r w:rsidRPr="004E10F5">
              <w:rPr>
                <w:rFonts w:ascii="Arial" w:hAnsi="Arial" w:cs="Arial"/>
                <w:sz w:val="24"/>
              </w:rPr>
              <w:t>référence</w:t>
            </w:r>
            <w:r w:rsidRPr="0049408C">
              <w:rPr>
                <w:rFonts w:ascii="Arial" w:hAnsi="Arial" w:cs="Arial"/>
                <w:sz w:val="24"/>
              </w:rPr>
              <w:t xml:space="preserve"> PTO (correspondant à l’identifiant de l’accès) </w:t>
            </w:r>
            <w:r w:rsidRPr="00C92514">
              <w:rPr>
                <w:rFonts w:ascii="Arial" w:hAnsi="Arial" w:cs="Arial"/>
                <w:sz w:val="24"/>
                <w:szCs w:val="24"/>
              </w:rPr>
              <w:t>qui</w:t>
            </w:r>
            <w:r w:rsidRPr="0049408C">
              <w:rPr>
                <w:rFonts w:ascii="Arial" w:hAnsi="Arial" w:cs="Arial"/>
                <w:sz w:val="24"/>
              </w:rPr>
              <w:t xml:space="preserve"> devra être étiquetée sur la prise lors du 1</w:t>
            </w:r>
            <w:r w:rsidRPr="0049408C">
              <w:rPr>
                <w:rFonts w:ascii="Arial" w:hAnsi="Arial" w:cs="Arial"/>
                <w:sz w:val="24"/>
                <w:vertAlign w:val="superscript"/>
              </w:rPr>
              <w:t>er</w:t>
            </w:r>
            <w:r w:rsidRPr="0049408C">
              <w:rPr>
                <w:rFonts w:ascii="Arial" w:hAnsi="Arial" w:cs="Arial"/>
                <w:sz w:val="24"/>
              </w:rPr>
              <w:t xml:space="preserve"> raccordement</w:t>
            </w:r>
            <w:r w:rsidR="00D941E4">
              <w:rPr>
                <w:rFonts w:ascii="Arial" w:hAnsi="Arial" w:cs="Arial"/>
                <w:sz w:val="24"/>
              </w:rPr>
              <w:t>.</w:t>
            </w:r>
          </w:p>
          <w:p w14:paraId="431B65CB" w14:textId="47844660" w:rsidR="002D053A" w:rsidRDefault="002D053A" w:rsidP="00015FB0">
            <w:pPr>
              <w:pStyle w:val="Paragraphedeliste"/>
              <w:numPr>
                <w:ilvl w:val="0"/>
                <w:numId w:val="70"/>
              </w:numPr>
              <w:spacing w:before="100" w:beforeAutospacing="1" w:after="100" w:afterAutospacing="1"/>
              <w:rPr>
                <w:rFonts w:ascii="Arial" w:hAnsi="Arial" w:cs="Arial"/>
                <w:sz w:val="24"/>
              </w:rPr>
            </w:pPr>
            <w:r w:rsidRPr="0049408C">
              <w:rPr>
                <w:rFonts w:ascii="Arial" w:hAnsi="Arial" w:cs="Arial"/>
                <w:sz w:val="24"/>
              </w:rPr>
              <w:t>Les références et localisations du PM</w:t>
            </w:r>
            <w:r>
              <w:rPr>
                <w:rFonts w:ascii="Arial" w:hAnsi="Arial" w:cs="Arial"/>
                <w:sz w:val="24"/>
              </w:rPr>
              <w:t xml:space="preserve"> et</w:t>
            </w:r>
            <w:r w:rsidRPr="0049408C">
              <w:rPr>
                <w:rFonts w:ascii="Arial" w:hAnsi="Arial" w:cs="Arial"/>
                <w:sz w:val="24"/>
              </w:rPr>
              <w:t xml:space="preserve"> du PB</w:t>
            </w:r>
            <w:r>
              <w:rPr>
                <w:rFonts w:ascii="Arial" w:hAnsi="Arial" w:cs="Arial"/>
                <w:sz w:val="24"/>
              </w:rPr>
              <w:t>O</w:t>
            </w:r>
            <w:r w:rsidR="00D941E4">
              <w:rPr>
                <w:rFonts w:ascii="Arial" w:hAnsi="Arial" w:cs="Arial"/>
                <w:sz w:val="24"/>
              </w:rPr>
              <w:t>.</w:t>
            </w:r>
          </w:p>
          <w:p w14:paraId="48DC3E92" w14:textId="51FD51FD" w:rsidR="002D053A" w:rsidRPr="00C2312E" w:rsidRDefault="002D053A" w:rsidP="00015FB0">
            <w:pPr>
              <w:pStyle w:val="Paragraphedeliste"/>
              <w:numPr>
                <w:ilvl w:val="0"/>
                <w:numId w:val="70"/>
              </w:numPr>
              <w:spacing w:before="100" w:beforeAutospacing="1" w:after="100" w:afterAutospacing="1"/>
              <w:rPr>
                <w:rFonts w:ascii="Arial" w:hAnsi="Arial" w:cs="Arial"/>
                <w:sz w:val="24"/>
                <w:szCs w:val="24"/>
              </w:rPr>
            </w:pPr>
            <w:r w:rsidRPr="0049408C">
              <w:rPr>
                <w:rFonts w:ascii="Arial" w:hAnsi="Arial" w:cs="Arial"/>
                <w:sz w:val="24"/>
              </w:rPr>
              <w:t xml:space="preserve">Les positions </w:t>
            </w:r>
            <w:r w:rsidRPr="00C92514">
              <w:rPr>
                <w:rFonts w:ascii="Arial" w:hAnsi="Arial" w:cs="Arial"/>
                <w:sz w:val="24"/>
                <w:szCs w:val="24"/>
              </w:rPr>
              <w:t>de</w:t>
            </w:r>
            <w:r w:rsidRPr="0049408C">
              <w:rPr>
                <w:rFonts w:ascii="Arial" w:hAnsi="Arial" w:cs="Arial"/>
                <w:sz w:val="24"/>
              </w:rPr>
              <w:t xml:space="preserve"> la fibre correspondant à la ligne FTTH au PM et au PB</w:t>
            </w:r>
            <w:r>
              <w:rPr>
                <w:rFonts w:ascii="Arial" w:hAnsi="Arial" w:cs="Arial"/>
                <w:sz w:val="24"/>
              </w:rPr>
              <w:t>O</w:t>
            </w:r>
            <w:r w:rsidR="00D941E4">
              <w:rPr>
                <w:rFonts w:ascii="Arial" w:hAnsi="Arial" w:cs="Arial"/>
                <w:sz w:val="24"/>
              </w:rPr>
              <w:t>.</w:t>
            </w:r>
          </w:p>
          <w:p w14:paraId="0D1CFCB2" w14:textId="0372D76C" w:rsidR="00C2312E" w:rsidRPr="00F74202" w:rsidRDefault="00C2312E" w:rsidP="00015FB0">
            <w:pPr>
              <w:spacing w:before="100" w:beforeAutospacing="1" w:after="100" w:afterAutospacing="1"/>
              <w:rPr>
                <w:rFonts w:ascii="Arial" w:hAnsi="Arial" w:cs="Arial"/>
                <w:color w:val="4F81BD" w:themeColor="accent1"/>
                <w:sz w:val="24"/>
              </w:rPr>
            </w:pPr>
          </w:p>
        </w:tc>
      </w:tr>
      <w:tr w:rsidR="009B0207" w:rsidRPr="008B0E78" w14:paraId="14E2BB56" w14:textId="77777777" w:rsidTr="00AE12B3">
        <w:trPr>
          <w:cantSplit/>
        </w:trPr>
        <w:tc>
          <w:tcPr>
            <w:tcW w:w="0" w:type="auto"/>
          </w:tcPr>
          <w:p w14:paraId="06F50CAD" w14:textId="36D960E2" w:rsidR="002D053A" w:rsidRDefault="002D053A" w:rsidP="000F0F33">
            <w:pPr>
              <w:spacing w:before="100" w:beforeAutospacing="1" w:after="100" w:afterAutospacing="1"/>
              <w:rPr>
                <w:rFonts w:ascii="Arial" w:hAnsi="Arial" w:cs="Arial"/>
                <w:sz w:val="24"/>
              </w:rPr>
            </w:pPr>
            <w:r>
              <w:rPr>
                <w:rFonts w:ascii="Arial" w:hAnsi="Arial" w:cs="Arial"/>
                <w:sz w:val="24"/>
              </w:rPr>
              <w:t xml:space="preserve">Notification de </w:t>
            </w:r>
            <w:proofErr w:type="spellStart"/>
            <w:r>
              <w:rPr>
                <w:rFonts w:ascii="Arial" w:hAnsi="Arial" w:cs="Arial"/>
                <w:sz w:val="24"/>
              </w:rPr>
              <w:t>reprovisioning</w:t>
            </w:r>
            <w:proofErr w:type="spellEnd"/>
          </w:p>
        </w:tc>
        <w:tc>
          <w:tcPr>
            <w:tcW w:w="0" w:type="auto"/>
          </w:tcPr>
          <w:p w14:paraId="01F3FA01" w14:textId="28063D92" w:rsidR="002D053A" w:rsidRPr="007E7640" w:rsidRDefault="00F74202" w:rsidP="00015FB0">
            <w:pPr>
              <w:spacing w:before="100" w:beforeAutospacing="1" w:after="100" w:afterAutospacing="1"/>
              <w:jc w:val="center"/>
              <w:rPr>
                <w:rFonts w:ascii="Arial" w:hAnsi="Arial" w:cs="Arial"/>
                <w:sz w:val="24"/>
              </w:rPr>
            </w:pPr>
            <w:r w:rsidRPr="007E7640">
              <w:rPr>
                <w:rFonts w:ascii="Arial" w:hAnsi="Arial" w:cs="Arial"/>
                <w:sz w:val="24"/>
              </w:rPr>
              <w:t>FTTH</w:t>
            </w:r>
          </w:p>
        </w:tc>
        <w:tc>
          <w:tcPr>
            <w:tcW w:w="0" w:type="auto"/>
            <w:vAlign w:val="center"/>
          </w:tcPr>
          <w:p w14:paraId="07CAB1D6" w14:textId="4C667D57" w:rsidR="002D053A" w:rsidRDefault="002D053A" w:rsidP="00015FB0">
            <w:pPr>
              <w:spacing w:before="100" w:beforeAutospacing="1" w:after="100" w:afterAutospacing="1"/>
              <w:rPr>
                <w:rFonts w:ascii="Arial" w:hAnsi="Arial" w:cs="Arial"/>
                <w:sz w:val="24"/>
              </w:rPr>
            </w:pPr>
            <w:r>
              <w:rPr>
                <w:rFonts w:ascii="Arial" w:hAnsi="Arial" w:cs="Arial"/>
                <w:sz w:val="24"/>
              </w:rPr>
              <w:t xml:space="preserve">Notification de </w:t>
            </w:r>
            <w:proofErr w:type="spellStart"/>
            <w:r>
              <w:rPr>
                <w:rFonts w:ascii="Arial" w:hAnsi="Arial" w:cs="Arial"/>
                <w:sz w:val="24"/>
              </w:rPr>
              <w:t>reprovisioning</w:t>
            </w:r>
            <w:proofErr w:type="spellEnd"/>
            <w:r>
              <w:rPr>
                <w:rFonts w:ascii="Arial" w:hAnsi="Arial" w:cs="Arial"/>
                <w:sz w:val="24"/>
              </w:rPr>
              <w:t xml:space="preserve"> e</w:t>
            </w:r>
            <w:r w:rsidRPr="00880D72">
              <w:rPr>
                <w:rFonts w:ascii="Arial" w:hAnsi="Arial" w:cs="Arial"/>
                <w:sz w:val="24"/>
              </w:rPr>
              <w:t>nvoyé</w:t>
            </w:r>
            <w:r>
              <w:rPr>
                <w:rFonts w:ascii="Arial" w:hAnsi="Arial" w:cs="Arial"/>
                <w:sz w:val="24"/>
              </w:rPr>
              <w:t>e</w:t>
            </w:r>
            <w:r w:rsidRPr="00880D72">
              <w:rPr>
                <w:rFonts w:ascii="Arial" w:hAnsi="Arial" w:cs="Arial"/>
                <w:sz w:val="24"/>
              </w:rPr>
              <w:t xml:space="preserve"> par l’OI</w:t>
            </w:r>
            <w:r>
              <w:rPr>
                <w:rFonts w:ascii="Arial" w:hAnsi="Arial" w:cs="Arial"/>
                <w:sz w:val="24"/>
              </w:rPr>
              <w:t xml:space="preserve"> à l’OC pour indiquer qu’une nouvelle route optique a été affectée ou pour signifier que le problème a été résolu</w:t>
            </w:r>
            <w:r w:rsidRPr="00880D72">
              <w:rPr>
                <w:rFonts w:ascii="Arial" w:hAnsi="Arial" w:cs="Arial"/>
                <w:sz w:val="24"/>
              </w:rPr>
              <w:t xml:space="preserve">. </w:t>
            </w:r>
            <w:r>
              <w:rPr>
                <w:rFonts w:ascii="Arial" w:hAnsi="Arial" w:cs="Arial"/>
                <w:sz w:val="24"/>
              </w:rPr>
              <w:t>Elle peut être envoyée :</w:t>
            </w:r>
          </w:p>
          <w:p w14:paraId="06151E70" w14:textId="5FBFD8D5" w:rsidR="002D053A" w:rsidRDefault="002D053A" w:rsidP="00015FB0">
            <w:pPr>
              <w:pStyle w:val="Paragraphedeliste"/>
              <w:numPr>
                <w:ilvl w:val="0"/>
                <w:numId w:val="70"/>
              </w:numPr>
              <w:spacing w:before="100" w:beforeAutospacing="1" w:after="100" w:afterAutospacing="1"/>
              <w:rPr>
                <w:rFonts w:ascii="Arial" w:hAnsi="Arial" w:cs="Arial"/>
                <w:sz w:val="24"/>
                <w:szCs w:val="24"/>
              </w:rPr>
            </w:pPr>
            <w:r w:rsidRPr="0049408C">
              <w:rPr>
                <w:rFonts w:ascii="Arial" w:hAnsi="Arial" w:cs="Arial"/>
                <w:sz w:val="24"/>
              </w:rPr>
              <w:t xml:space="preserve">« à </w:t>
            </w:r>
            <w:r w:rsidRPr="00C92514">
              <w:rPr>
                <w:rFonts w:ascii="Arial" w:hAnsi="Arial" w:cs="Arial"/>
                <w:sz w:val="24"/>
                <w:szCs w:val="24"/>
              </w:rPr>
              <w:t>chaud</w:t>
            </w:r>
            <w:r w:rsidRPr="0049408C">
              <w:rPr>
                <w:rFonts w:ascii="Arial" w:hAnsi="Arial" w:cs="Arial"/>
                <w:sz w:val="24"/>
              </w:rPr>
              <w:t> </w:t>
            </w:r>
            <w:r w:rsidRPr="00C92514">
              <w:rPr>
                <w:rFonts w:ascii="Arial" w:hAnsi="Arial" w:cs="Arial"/>
                <w:sz w:val="24"/>
                <w:szCs w:val="24"/>
              </w:rPr>
              <w:t>», c'est-à-dire dans la foulée d’un appel à la hotline par l’OC. Elle confirme alors la nouvelle route optique indiquée lors de l’appel et contient un numéro de décharge fournit à l’OC par téléphone</w:t>
            </w:r>
            <w:r w:rsidR="00D941E4">
              <w:rPr>
                <w:rFonts w:ascii="Arial" w:hAnsi="Arial" w:cs="Arial"/>
                <w:sz w:val="24"/>
                <w:szCs w:val="24"/>
              </w:rPr>
              <w:t>.</w:t>
            </w:r>
          </w:p>
          <w:p w14:paraId="733D61ED" w14:textId="023EF2A1" w:rsidR="002D053A" w:rsidRDefault="002D053A" w:rsidP="00015FB0">
            <w:pPr>
              <w:pStyle w:val="Paragraphedeliste"/>
              <w:numPr>
                <w:ilvl w:val="0"/>
                <w:numId w:val="70"/>
              </w:numPr>
              <w:spacing w:before="100" w:beforeAutospacing="1" w:after="100" w:afterAutospacing="1"/>
              <w:rPr>
                <w:rFonts w:ascii="Arial" w:hAnsi="Arial" w:cs="Arial"/>
                <w:sz w:val="24"/>
              </w:rPr>
            </w:pPr>
            <w:r w:rsidRPr="00C92514">
              <w:rPr>
                <w:rFonts w:ascii="Arial" w:hAnsi="Arial" w:cs="Arial"/>
                <w:sz w:val="24"/>
                <w:szCs w:val="24"/>
              </w:rPr>
              <w:t>ou « à froid », c'est</w:t>
            </w:r>
            <w:r>
              <w:rPr>
                <w:rFonts w:ascii="Arial" w:hAnsi="Arial" w:cs="Arial"/>
                <w:sz w:val="24"/>
              </w:rPr>
              <w:t>-à-dire de façon asynchrone avec l’intervention sur le terrain</w:t>
            </w:r>
            <w:r w:rsidR="00074682">
              <w:rPr>
                <w:rFonts w:ascii="Arial" w:hAnsi="Arial" w:cs="Arial"/>
                <w:sz w:val="24"/>
              </w:rPr>
              <w:t>. L’OI peut envoyer u</w:t>
            </w:r>
            <w:r w:rsidR="00DF2A66">
              <w:rPr>
                <w:rFonts w:ascii="Arial" w:hAnsi="Arial" w:cs="Arial"/>
                <w:sz w:val="24"/>
              </w:rPr>
              <w:t>n</w:t>
            </w:r>
            <w:r w:rsidR="00074682">
              <w:rPr>
                <w:rFonts w:ascii="Arial" w:hAnsi="Arial" w:cs="Arial"/>
                <w:sz w:val="24"/>
              </w:rPr>
              <w:t>e valeur HOTLINE quand il n’est pas en mesure de fournir une route optique à l’avance</w:t>
            </w:r>
            <w:r w:rsidR="00D941E4">
              <w:rPr>
                <w:rFonts w:ascii="Arial" w:hAnsi="Arial" w:cs="Arial"/>
                <w:sz w:val="24"/>
              </w:rPr>
              <w:t>.</w:t>
            </w:r>
          </w:p>
        </w:tc>
      </w:tr>
      <w:tr w:rsidR="009B0207" w14:paraId="51FCA6D4" w14:textId="77777777" w:rsidTr="00AE12B3">
        <w:trPr>
          <w:cantSplit/>
        </w:trPr>
        <w:tc>
          <w:tcPr>
            <w:tcW w:w="0" w:type="auto"/>
            <w:tcBorders>
              <w:top w:val="single" w:sz="4" w:space="0" w:color="auto"/>
              <w:left w:val="single" w:sz="4" w:space="0" w:color="auto"/>
              <w:bottom w:val="single" w:sz="4" w:space="0" w:color="auto"/>
              <w:right w:val="single" w:sz="4" w:space="0" w:color="auto"/>
            </w:tcBorders>
          </w:tcPr>
          <w:p w14:paraId="593996F3" w14:textId="77777777" w:rsidR="002D053A" w:rsidRDefault="002D053A" w:rsidP="000F0F33">
            <w:pPr>
              <w:spacing w:before="100" w:beforeAutospacing="1" w:after="100" w:afterAutospacing="1"/>
              <w:rPr>
                <w:rFonts w:ascii="Arial" w:hAnsi="Arial" w:cs="Arial"/>
                <w:sz w:val="24"/>
              </w:rPr>
            </w:pPr>
            <w:r>
              <w:rPr>
                <w:rFonts w:ascii="Arial" w:hAnsi="Arial" w:cs="Arial"/>
                <w:sz w:val="24"/>
              </w:rPr>
              <w:t>Webservice de structure des adresses</w:t>
            </w:r>
          </w:p>
        </w:tc>
        <w:tc>
          <w:tcPr>
            <w:tcW w:w="0" w:type="auto"/>
            <w:tcBorders>
              <w:top w:val="single" w:sz="4" w:space="0" w:color="auto"/>
              <w:left w:val="single" w:sz="4" w:space="0" w:color="auto"/>
              <w:bottom w:val="single" w:sz="4" w:space="0" w:color="auto"/>
              <w:right w:val="single" w:sz="4" w:space="0" w:color="auto"/>
            </w:tcBorders>
          </w:tcPr>
          <w:p w14:paraId="1160D7C6" w14:textId="77777777" w:rsidR="002D053A" w:rsidRPr="00F74202" w:rsidRDefault="002D053A" w:rsidP="00015FB0">
            <w:pPr>
              <w:spacing w:before="100" w:beforeAutospacing="1" w:after="100" w:afterAutospacing="1"/>
              <w:jc w:val="center"/>
              <w:rPr>
                <w:rFonts w:ascii="Arial" w:hAnsi="Arial" w:cs="Arial"/>
                <w:color w:val="4F81BD" w:themeColor="accent1"/>
                <w:sz w:val="24"/>
              </w:rPr>
            </w:pPr>
          </w:p>
        </w:tc>
        <w:tc>
          <w:tcPr>
            <w:tcW w:w="0" w:type="auto"/>
            <w:tcBorders>
              <w:top w:val="single" w:sz="4" w:space="0" w:color="auto"/>
              <w:left w:val="single" w:sz="4" w:space="0" w:color="auto"/>
              <w:bottom w:val="single" w:sz="4" w:space="0" w:color="auto"/>
              <w:right w:val="single" w:sz="4" w:space="0" w:color="auto"/>
            </w:tcBorders>
            <w:vAlign w:val="center"/>
          </w:tcPr>
          <w:p w14:paraId="4B428532" w14:textId="46C930FA" w:rsidR="002D053A" w:rsidRDefault="002D053A" w:rsidP="00015FB0">
            <w:pPr>
              <w:spacing w:before="100" w:beforeAutospacing="1" w:after="100" w:afterAutospacing="1"/>
              <w:rPr>
                <w:rFonts w:ascii="Arial" w:hAnsi="Arial" w:cs="Arial"/>
                <w:sz w:val="24"/>
              </w:rPr>
            </w:pPr>
            <w:r>
              <w:rPr>
                <w:rFonts w:ascii="Arial" w:hAnsi="Arial" w:cs="Arial"/>
                <w:sz w:val="24"/>
              </w:rPr>
              <w:t xml:space="preserve">L’outil historique de publication des structures d’adresses </w:t>
            </w:r>
            <w:r w:rsidR="00D941E4">
              <w:rPr>
                <w:rFonts w:ascii="Arial" w:hAnsi="Arial" w:cs="Arial"/>
                <w:sz w:val="24"/>
              </w:rPr>
              <w:t>est</w:t>
            </w:r>
            <w:r>
              <w:rPr>
                <w:rFonts w:ascii="Arial" w:hAnsi="Arial" w:cs="Arial"/>
                <w:sz w:val="24"/>
              </w:rPr>
              <w:t xml:space="preserve"> nommé « outil d’aide à la prise de commande » </w:t>
            </w:r>
            <w:r w:rsidR="00D941E4">
              <w:rPr>
                <w:rFonts w:ascii="Arial" w:hAnsi="Arial" w:cs="Arial"/>
                <w:sz w:val="24"/>
              </w:rPr>
              <w:t>de</w:t>
            </w:r>
            <w:r w:rsidR="003D193B">
              <w:rPr>
                <w:rFonts w:ascii="Arial" w:hAnsi="Arial" w:cs="Arial"/>
                <w:sz w:val="24"/>
              </w:rPr>
              <w:t>puis</w:t>
            </w:r>
            <w:r>
              <w:rPr>
                <w:rFonts w:ascii="Arial" w:hAnsi="Arial" w:cs="Arial"/>
                <w:sz w:val="24"/>
              </w:rPr>
              <w:t xml:space="preserve"> sa version 3.0.</w:t>
            </w:r>
          </w:p>
        </w:tc>
      </w:tr>
      <w:tr w:rsidR="009B0207" w14:paraId="300149D1" w14:textId="77777777" w:rsidTr="00AE12B3">
        <w:trPr>
          <w:cantSplit/>
        </w:trPr>
        <w:tc>
          <w:tcPr>
            <w:tcW w:w="0" w:type="auto"/>
            <w:tcBorders>
              <w:top w:val="single" w:sz="4" w:space="0" w:color="auto"/>
              <w:left w:val="single" w:sz="4" w:space="0" w:color="auto"/>
              <w:bottom w:val="single" w:sz="4" w:space="0" w:color="auto"/>
              <w:right w:val="single" w:sz="4" w:space="0" w:color="auto"/>
            </w:tcBorders>
          </w:tcPr>
          <w:p w14:paraId="649900C9" w14:textId="77777777" w:rsidR="002D053A" w:rsidRDefault="002D053A" w:rsidP="000F0F33">
            <w:pPr>
              <w:spacing w:before="100" w:beforeAutospacing="1" w:after="100" w:afterAutospacing="1"/>
              <w:rPr>
                <w:rFonts w:ascii="Arial" w:hAnsi="Arial" w:cs="Arial"/>
                <w:sz w:val="24"/>
              </w:rPr>
            </w:pPr>
            <w:r>
              <w:rPr>
                <w:rFonts w:ascii="Arial" w:hAnsi="Arial" w:cs="Arial"/>
                <w:sz w:val="24"/>
              </w:rPr>
              <w:t>Sollicitation Hotline</w:t>
            </w:r>
          </w:p>
        </w:tc>
        <w:tc>
          <w:tcPr>
            <w:tcW w:w="0" w:type="auto"/>
            <w:tcBorders>
              <w:top w:val="single" w:sz="4" w:space="0" w:color="auto"/>
              <w:left w:val="single" w:sz="4" w:space="0" w:color="auto"/>
              <w:bottom w:val="single" w:sz="4" w:space="0" w:color="auto"/>
              <w:right w:val="single" w:sz="4" w:space="0" w:color="auto"/>
            </w:tcBorders>
          </w:tcPr>
          <w:p w14:paraId="5CBFFCD4" w14:textId="25073213" w:rsidR="002D053A" w:rsidRPr="007E7640" w:rsidRDefault="00F74202" w:rsidP="00015FB0">
            <w:pPr>
              <w:spacing w:before="100" w:beforeAutospacing="1" w:after="100" w:afterAutospacing="1"/>
              <w:jc w:val="center"/>
              <w:rPr>
                <w:rFonts w:ascii="Arial" w:hAnsi="Arial" w:cs="Arial"/>
                <w:sz w:val="24"/>
              </w:rPr>
            </w:pPr>
            <w:r w:rsidRPr="007E7640">
              <w:rPr>
                <w:rFonts w:ascii="Arial" w:hAnsi="Arial" w:cs="Arial"/>
                <w:sz w:val="24"/>
              </w:rPr>
              <w:t>FTTH</w:t>
            </w:r>
          </w:p>
        </w:tc>
        <w:tc>
          <w:tcPr>
            <w:tcW w:w="0" w:type="auto"/>
            <w:tcBorders>
              <w:top w:val="single" w:sz="4" w:space="0" w:color="auto"/>
              <w:left w:val="single" w:sz="4" w:space="0" w:color="auto"/>
              <w:bottom w:val="single" w:sz="4" w:space="0" w:color="auto"/>
              <w:right w:val="single" w:sz="4" w:space="0" w:color="auto"/>
            </w:tcBorders>
            <w:vAlign w:val="center"/>
          </w:tcPr>
          <w:p w14:paraId="4C533ABD" w14:textId="2809A99D" w:rsidR="002D053A" w:rsidRDefault="002D053A" w:rsidP="00015FB0">
            <w:pPr>
              <w:spacing w:before="100" w:beforeAutospacing="1" w:after="100" w:afterAutospacing="1"/>
              <w:rPr>
                <w:rFonts w:ascii="Arial" w:hAnsi="Arial" w:cs="Arial"/>
                <w:sz w:val="24"/>
              </w:rPr>
            </w:pPr>
            <w:r>
              <w:rPr>
                <w:rFonts w:ascii="Arial" w:hAnsi="Arial" w:cs="Arial"/>
                <w:sz w:val="24"/>
              </w:rPr>
              <w:t>Appel vers le support de l’OI (guichet opérateur tiers) ou utilisation du WS de mutation</w:t>
            </w:r>
            <w:r w:rsidR="00D941E4">
              <w:rPr>
                <w:rFonts w:ascii="Arial" w:hAnsi="Arial" w:cs="Arial"/>
                <w:sz w:val="24"/>
              </w:rPr>
              <w:t>.</w:t>
            </w:r>
          </w:p>
        </w:tc>
      </w:tr>
      <w:tr w:rsidR="002D053A" w14:paraId="4A5CDDEA" w14:textId="77777777" w:rsidTr="00AE12B3">
        <w:trPr>
          <w:cantSplit/>
        </w:trPr>
        <w:tc>
          <w:tcPr>
            <w:tcW w:w="0" w:type="auto"/>
            <w:tcBorders>
              <w:top w:val="single" w:sz="4" w:space="0" w:color="auto"/>
              <w:left w:val="single" w:sz="4" w:space="0" w:color="auto"/>
              <w:bottom w:val="single" w:sz="4" w:space="0" w:color="auto"/>
              <w:right w:val="single" w:sz="4" w:space="0" w:color="auto"/>
            </w:tcBorders>
          </w:tcPr>
          <w:p w14:paraId="3C7992A5" w14:textId="77777777" w:rsidR="002D053A" w:rsidRPr="007E7640" w:rsidRDefault="002D053A" w:rsidP="000F0F33">
            <w:pPr>
              <w:spacing w:before="100" w:beforeAutospacing="1" w:after="100" w:afterAutospacing="1"/>
              <w:rPr>
                <w:rFonts w:ascii="Arial" w:hAnsi="Arial" w:cs="Arial"/>
                <w:sz w:val="24"/>
              </w:rPr>
            </w:pPr>
            <w:r w:rsidRPr="007E7640">
              <w:rPr>
                <w:rFonts w:ascii="Arial" w:hAnsi="Arial" w:cs="Arial"/>
                <w:sz w:val="24"/>
              </w:rPr>
              <w:t>Desserte interne</w:t>
            </w:r>
          </w:p>
        </w:tc>
        <w:tc>
          <w:tcPr>
            <w:tcW w:w="0" w:type="auto"/>
            <w:tcBorders>
              <w:top w:val="single" w:sz="4" w:space="0" w:color="auto"/>
              <w:left w:val="single" w:sz="4" w:space="0" w:color="auto"/>
              <w:bottom w:val="single" w:sz="4" w:space="0" w:color="auto"/>
              <w:right w:val="single" w:sz="4" w:space="0" w:color="auto"/>
            </w:tcBorders>
          </w:tcPr>
          <w:p w14:paraId="1EFB94DE" w14:textId="70782921" w:rsidR="002D053A" w:rsidRPr="007E7640" w:rsidRDefault="00D03EE0" w:rsidP="00015FB0">
            <w:pPr>
              <w:spacing w:before="100" w:beforeAutospacing="1" w:after="100" w:afterAutospacing="1"/>
              <w:jc w:val="center"/>
              <w:rPr>
                <w:rFonts w:ascii="Arial" w:hAnsi="Arial" w:cs="Arial"/>
                <w:sz w:val="24"/>
              </w:rPr>
            </w:pPr>
            <w:r w:rsidRPr="007E7640">
              <w:rPr>
                <w:rFonts w:ascii="Arial" w:hAnsi="Arial" w:cs="Arial"/>
                <w:sz w:val="24"/>
              </w:rPr>
              <w:t>FTTE</w:t>
            </w:r>
          </w:p>
        </w:tc>
        <w:tc>
          <w:tcPr>
            <w:tcW w:w="0" w:type="auto"/>
            <w:tcBorders>
              <w:top w:val="single" w:sz="4" w:space="0" w:color="auto"/>
              <w:left w:val="single" w:sz="4" w:space="0" w:color="auto"/>
              <w:bottom w:val="single" w:sz="4" w:space="0" w:color="auto"/>
              <w:right w:val="single" w:sz="4" w:space="0" w:color="auto"/>
            </w:tcBorders>
            <w:vAlign w:val="center"/>
          </w:tcPr>
          <w:p w14:paraId="348AC2B8" w14:textId="10032B0F" w:rsidR="002D053A" w:rsidRPr="00D60FAB" w:rsidRDefault="00B96D76" w:rsidP="00015FB0">
            <w:pPr>
              <w:spacing w:before="100" w:beforeAutospacing="1" w:after="100" w:afterAutospacing="1"/>
              <w:rPr>
                <w:rFonts w:ascii="Arial" w:hAnsi="Arial" w:cs="Arial"/>
                <w:sz w:val="24"/>
              </w:rPr>
            </w:pPr>
            <w:r w:rsidRPr="007E7640">
              <w:rPr>
                <w:rFonts w:ascii="Arial" w:hAnsi="Arial" w:cs="Arial"/>
                <w:sz w:val="24"/>
              </w:rPr>
              <w:t>Liaison fibre sur le domaine pr</w:t>
            </w:r>
            <w:r w:rsidR="009036A0" w:rsidRPr="007E7640">
              <w:rPr>
                <w:rFonts w:ascii="Arial" w:hAnsi="Arial" w:cs="Arial"/>
                <w:sz w:val="24"/>
              </w:rPr>
              <w:t>ivé du client fina</w:t>
            </w:r>
            <w:r w:rsidRPr="007E7640">
              <w:rPr>
                <w:rFonts w:ascii="Arial" w:hAnsi="Arial" w:cs="Arial"/>
                <w:sz w:val="24"/>
              </w:rPr>
              <w:t>l</w:t>
            </w:r>
            <w:r w:rsidR="009036A0" w:rsidRPr="007E7640">
              <w:rPr>
                <w:rFonts w:ascii="Arial" w:hAnsi="Arial" w:cs="Arial"/>
                <w:sz w:val="24"/>
              </w:rPr>
              <w:t xml:space="preserve"> jusqu’à sa PTO ou Bandeau Optique</w:t>
            </w:r>
            <w:r w:rsidR="00D941E4" w:rsidRPr="007E7640">
              <w:rPr>
                <w:rFonts w:ascii="Arial" w:hAnsi="Arial" w:cs="Arial"/>
                <w:sz w:val="24"/>
              </w:rPr>
              <w:t>.</w:t>
            </w:r>
          </w:p>
        </w:tc>
      </w:tr>
      <w:tr w:rsidR="002D053A" w14:paraId="44DA9E79" w14:textId="77777777" w:rsidTr="00AE12B3">
        <w:trPr>
          <w:cantSplit/>
        </w:trPr>
        <w:tc>
          <w:tcPr>
            <w:tcW w:w="0" w:type="auto"/>
            <w:tcBorders>
              <w:top w:val="single" w:sz="4" w:space="0" w:color="auto"/>
              <w:left w:val="single" w:sz="4" w:space="0" w:color="auto"/>
              <w:bottom w:val="single" w:sz="4" w:space="0" w:color="auto"/>
              <w:right w:val="single" w:sz="4" w:space="0" w:color="auto"/>
            </w:tcBorders>
          </w:tcPr>
          <w:p w14:paraId="67BA4860" w14:textId="77777777" w:rsidR="002D053A" w:rsidRPr="007E7640" w:rsidRDefault="002D053A" w:rsidP="000F0F33">
            <w:pPr>
              <w:spacing w:before="100" w:beforeAutospacing="1" w:after="100" w:afterAutospacing="1"/>
              <w:rPr>
                <w:rFonts w:ascii="Arial" w:hAnsi="Arial" w:cs="Arial"/>
                <w:sz w:val="24"/>
              </w:rPr>
            </w:pPr>
            <w:r w:rsidRPr="007E7640">
              <w:rPr>
                <w:rFonts w:ascii="Arial" w:hAnsi="Arial" w:cs="Arial"/>
                <w:sz w:val="24"/>
              </w:rPr>
              <w:t>VT</w:t>
            </w:r>
          </w:p>
        </w:tc>
        <w:tc>
          <w:tcPr>
            <w:tcW w:w="0" w:type="auto"/>
            <w:tcBorders>
              <w:top w:val="single" w:sz="4" w:space="0" w:color="auto"/>
              <w:left w:val="single" w:sz="4" w:space="0" w:color="auto"/>
              <w:bottom w:val="single" w:sz="4" w:space="0" w:color="auto"/>
              <w:right w:val="single" w:sz="4" w:space="0" w:color="auto"/>
            </w:tcBorders>
          </w:tcPr>
          <w:p w14:paraId="70777A11" w14:textId="3575CC4F" w:rsidR="002D053A" w:rsidRPr="007E7640" w:rsidRDefault="002D053A" w:rsidP="00015FB0">
            <w:pPr>
              <w:spacing w:before="100" w:beforeAutospacing="1" w:after="100" w:afterAutospacing="1"/>
              <w:jc w:val="center"/>
              <w:rPr>
                <w:rFonts w:ascii="Arial" w:hAnsi="Arial" w:cs="Arial"/>
                <w:sz w:val="24"/>
              </w:rPr>
            </w:pPr>
            <w:r w:rsidRPr="007E7640">
              <w:rPr>
                <w:rFonts w:ascii="Arial" w:hAnsi="Arial" w:cs="Arial"/>
                <w:sz w:val="24"/>
              </w:rPr>
              <w:t>FTTE</w:t>
            </w:r>
          </w:p>
        </w:tc>
        <w:tc>
          <w:tcPr>
            <w:tcW w:w="0" w:type="auto"/>
            <w:tcBorders>
              <w:top w:val="single" w:sz="4" w:space="0" w:color="auto"/>
              <w:left w:val="single" w:sz="4" w:space="0" w:color="auto"/>
              <w:bottom w:val="single" w:sz="4" w:space="0" w:color="auto"/>
              <w:right w:val="single" w:sz="4" w:space="0" w:color="auto"/>
            </w:tcBorders>
            <w:vAlign w:val="center"/>
          </w:tcPr>
          <w:p w14:paraId="3292CD4C" w14:textId="2E5FD871" w:rsidR="002D053A" w:rsidRPr="007E7640" w:rsidRDefault="002D053A" w:rsidP="00015FB0">
            <w:pPr>
              <w:spacing w:before="100" w:beforeAutospacing="1" w:after="100" w:afterAutospacing="1"/>
              <w:rPr>
                <w:rFonts w:ascii="Arial" w:hAnsi="Arial" w:cs="Arial"/>
                <w:sz w:val="24"/>
              </w:rPr>
            </w:pPr>
            <w:r w:rsidRPr="007E7640">
              <w:rPr>
                <w:rFonts w:ascii="Arial" w:hAnsi="Arial" w:cs="Arial"/>
                <w:sz w:val="24"/>
              </w:rPr>
              <w:t>Visite technique</w:t>
            </w:r>
            <w:r w:rsidR="00551AFD" w:rsidRPr="007E7640">
              <w:rPr>
                <w:rFonts w:ascii="Arial" w:hAnsi="Arial" w:cs="Arial"/>
                <w:sz w:val="24"/>
              </w:rPr>
              <w:t xml:space="preserve">, pré-visite </w:t>
            </w:r>
            <w:r w:rsidR="00454529" w:rsidRPr="007E7640">
              <w:rPr>
                <w:rFonts w:ascii="Arial" w:hAnsi="Arial" w:cs="Arial"/>
                <w:sz w:val="24"/>
              </w:rPr>
              <w:t>du</w:t>
            </w:r>
            <w:r w:rsidR="00551AFD" w:rsidRPr="007E7640">
              <w:rPr>
                <w:rFonts w:ascii="Arial" w:hAnsi="Arial" w:cs="Arial"/>
                <w:sz w:val="24"/>
              </w:rPr>
              <w:t xml:space="preserve"> site</w:t>
            </w:r>
            <w:r w:rsidR="00454529" w:rsidRPr="007E7640">
              <w:rPr>
                <w:rFonts w:ascii="Arial" w:hAnsi="Arial" w:cs="Arial"/>
                <w:sz w:val="24"/>
              </w:rPr>
              <w:t xml:space="preserve"> client avant rendez-vous de mise en service</w:t>
            </w:r>
            <w:r w:rsidR="00551AFD" w:rsidRPr="007E7640">
              <w:rPr>
                <w:rFonts w:ascii="Arial" w:hAnsi="Arial" w:cs="Arial"/>
                <w:sz w:val="24"/>
              </w:rPr>
              <w:t>.</w:t>
            </w:r>
          </w:p>
        </w:tc>
      </w:tr>
      <w:tr w:rsidR="002D053A" w14:paraId="5D1E5181" w14:textId="77777777" w:rsidTr="00AE12B3">
        <w:trPr>
          <w:cantSplit/>
        </w:trPr>
        <w:tc>
          <w:tcPr>
            <w:tcW w:w="0" w:type="auto"/>
            <w:tcBorders>
              <w:top w:val="single" w:sz="4" w:space="0" w:color="auto"/>
              <w:left w:val="single" w:sz="4" w:space="0" w:color="auto"/>
              <w:bottom w:val="single" w:sz="4" w:space="0" w:color="auto"/>
              <w:right w:val="single" w:sz="4" w:space="0" w:color="auto"/>
            </w:tcBorders>
          </w:tcPr>
          <w:p w14:paraId="11FE54D6" w14:textId="77777777" w:rsidR="002D053A" w:rsidRPr="00D60FAB" w:rsidRDefault="002D053A" w:rsidP="000F0F33">
            <w:pPr>
              <w:spacing w:before="100" w:beforeAutospacing="1" w:after="100" w:afterAutospacing="1"/>
              <w:rPr>
                <w:rFonts w:ascii="Arial" w:hAnsi="Arial" w:cs="Arial"/>
                <w:sz w:val="24"/>
              </w:rPr>
            </w:pPr>
            <w:r w:rsidRPr="007E7640">
              <w:rPr>
                <w:rFonts w:ascii="Arial" w:hAnsi="Arial" w:cs="Arial"/>
                <w:sz w:val="24"/>
              </w:rPr>
              <w:t>Bandeau optique</w:t>
            </w:r>
          </w:p>
        </w:tc>
        <w:tc>
          <w:tcPr>
            <w:tcW w:w="0" w:type="auto"/>
            <w:tcBorders>
              <w:top w:val="single" w:sz="4" w:space="0" w:color="auto"/>
              <w:left w:val="single" w:sz="4" w:space="0" w:color="auto"/>
              <w:bottom w:val="single" w:sz="4" w:space="0" w:color="auto"/>
              <w:right w:val="single" w:sz="4" w:space="0" w:color="auto"/>
            </w:tcBorders>
          </w:tcPr>
          <w:p w14:paraId="65095727" w14:textId="401C5548" w:rsidR="002D053A" w:rsidRPr="007E7640" w:rsidRDefault="002D053A" w:rsidP="00015FB0">
            <w:pPr>
              <w:spacing w:before="100" w:beforeAutospacing="1" w:after="100" w:afterAutospacing="1"/>
              <w:jc w:val="center"/>
              <w:rPr>
                <w:rFonts w:ascii="Arial" w:hAnsi="Arial" w:cs="Arial"/>
                <w:sz w:val="24"/>
              </w:rPr>
            </w:pPr>
            <w:r w:rsidRPr="007E7640">
              <w:rPr>
                <w:rFonts w:ascii="Arial" w:hAnsi="Arial" w:cs="Arial"/>
                <w:sz w:val="24"/>
              </w:rPr>
              <w:t>FTTE</w:t>
            </w:r>
          </w:p>
        </w:tc>
        <w:tc>
          <w:tcPr>
            <w:tcW w:w="0" w:type="auto"/>
            <w:tcBorders>
              <w:top w:val="single" w:sz="4" w:space="0" w:color="auto"/>
              <w:left w:val="single" w:sz="4" w:space="0" w:color="auto"/>
              <w:bottom w:val="single" w:sz="4" w:space="0" w:color="auto"/>
              <w:right w:val="single" w:sz="4" w:space="0" w:color="auto"/>
            </w:tcBorders>
            <w:vAlign w:val="center"/>
          </w:tcPr>
          <w:p w14:paraId="326162F6" w14:textId="7236EE30" w:rsidR="002D053A" w:rsidRPr="007E7640" w:rsidRDefault="009B0207" w:rsidP="00015FB0">
            <w:pPr>
              <w:spacing w:before="100" w:beforeAutospacing="1" w:after="100" w:afterAutospacing="1"/>
              <w:rPr>
                <w:rFonts w:ascii="Arial" w:hAnsi="Arial" w:cs="Arial"/>
                <w:sz w:val="24"/>
              </w:rPr>
            </w:pPr>
            <w:r w:rsidRPr="007E7640">
              <w:rPr>
                <w:rFonts w:ascii="Arial" w:hAnsi="Arial" w:cs="Arial"/>
                <w:sz w:val="24"/>
              </w:rPr>
              <w:t>Une ligne FTTE est livrée soit sur PTO, soit sur bandeau optique</w:t>
            </w:r>
            <w:r w:rsidR="00D941E4" w:rsidRPr="007E7640">
              <w:rPr>
                <w:rFonts w:ascii="Arial" w:hAnsi="Arial" w:cs="Arial"/>
                <w:sz w:val="24"/>
              </w:rPr>
              <w:t>.</w:t>
            </w:r>
          </w:p>
        </w:tc>
      </w:tr>
      <w:tr w:rsidR="00872E80" w:rsidRPr="006B3C01" w14:paraId="2C672B51" w14:textId="77777777" w:rsidTr="00AE12B3">
        <w:trPr>
          <w:cantSplit/>
        </w:trPr>
        <w:tc>
          <w:tcPr>
            <w:tcW w:w="0" w:type="auto"/>
            <w:tcBorders>
              <w:top w:val="single" w:sz="4" w:space="0" w:color="auto"/>
              <w:left w:val="single" w:sz="4" w:space="0" w:color="auto"/>
              <w:bottom w:val="single" w:sz="4" w:space="0" w:color="auto"/>
              <w:right w:val="single" w:sz="4" w:space="0" w:color="auto"/>
            </w:tcBorders>
          </w:tcPr>
          <w:p w14:paraId="6F29AF68" w14:textId="32934EA0" w:rsidR="00872E80" w:rsidRPr="007E7640" w:rsidRDefault="00872E80" w:rsidP="000F0F33">
            <w:pPr>
              <w:spacing w:before="100" w:beforeAutospacing="1" w:after="100" w:afterAutospacing="1"/>
              <w:rPr>
                <w:rFonts w:ascii="Arial" w:hAnsi="Arial" w:cs="Arial"/>
                <w:sz w:val="24"/>
              </w:rPr>
            </w:pPr>
            <w:r w:rsidRPr="007E7640">
              <w:rPr>
                <w:rFonts w:ascii="Arial" w:hAnsi="Arial" w:cs="Arial"/>
                <w:sz w:val="24"/>
              </w:rPr>
              <w:t>DIC</w:t>
            </w:r>
          </w:p>
        </w:tc>
        <w:tc>
          <w:tcPr>
            <w:tcW w:w="0" w:type="auto"/>
            <w:tcBorders>
              <w:top w:val="single" w:sz="4" w:space="0" w:color="auto"/>
              <w:left w:val="single" w:sz="4" w:space="0" w:color="auto"/>
              <w:bottom w:val="single" w:sz="4" w:space="0" w:color="auto"/>
              <w:right w:val="single" w:sz="4" w:space="0" w:color="auto"/>
            </w:tcBorders>
          </w:tcPr>
          <w:p w14:paraId="2D3B180D" w14:textId="21D8695B" w:rsidR="00872E80" w:rsidRPr="007E7640" w:rsidRDefault="00D03EE0" w:rsidP="00015FB0">
            <w:pPr>
              <w:spacing w:before="100" w:beforeAutospacing="1" w:after="100" w:afterAutospacing="1"/>
              <w:jc w:val="center"/>
              <w:rPr>
                <w:rFonts w:ascii="Arial" w:hAnsi="Arial" w:cs="Arial"/>
                <w:sz w:val="24"/>
              </w:rPr>
            </w:pPr>
            <w:r w:rsidRPr="007E7640">
              <w:rPr>
                <w:rFonts w:ascii="Arial" w:hAnsi="Arial" w:cs="Arial"/>
                <w:sz w:val="24"/>
              </w:rPr>
              <w:t>FTTE</w:t>
            </w:r>
          </w:p>
        </w:tc>
        <w:tc>
          <w:tcPr>
            <w:tcW w:w="0" w:type="auto"/>
            <w:tcBorders>
              <w:top w:val="single" w:sz="4" w:space="0" w:color="auto"/>
              <w:left w:val="single" w:sz="4" w:space="0" w:color="auto"/>
              <w:bottom w:val="single" w:sz="4" w:space="0" w:color="auto"/>
              <w:right w:val="single" w:sz="4" w:space="0" w:color="auto"/>
            </w:tcBorders>
            <w:vAlign w:val="center"/>
          </w:tcPr>
          <w:p w14:paraId="4F167A85" w14:textId="405C8A0B" w:rsidR="00872E80" w:rsidRPr="007E7640" w:rsidRDefault="006B3C01" w:rsidP="00015FB0">
            <w:pPr>
              <w:spacing w:before="100" w:beforeAutospacing="1" w:after="100" w:afterAutospacing="1"/>
              <w:rPr>
                <w:rFonts w:ascii="Arial" w:hAnsi="Arial" w:cs="Arial"/>
                <w:sz w:val="24"/>
              </w:rPr>
            </w:pPr>
            <w:r w:rsidRPr="007E7640">
              <w:rPr>
                <w:rFonts w:ascii="Arial" w:hAnsi="Arial" w:cs="Arial"/>
                <w:sz w:val="24"/>
              </w:rPr>
              <w:t xml:space="preserve">Travaux Complémentaires de </w:t>
            </w:r>
            <w:r w:rsidR="00872E80" w:rsidRPr="007E7640">
              <w:rPr>
                <w:rFonts w:ascii="Arial" w:hAnsi="Arial" w:cs="Arial"/>
                <w:sz w:val="24"/>
              </w:rPr>
              <w:t>Desserte Interne</w:t>
            </w:r>
            <w:r w:rsidRPr="007E7640">
              <w:rPr>
                <w:rFonts w:ascii="Arial" w:hAnsi="Arial" w:cs="Arial"/>
                <w:sz w:val="24"/>
              </w:rPr>
              <w:t xml:space="preserve">, aussi parfois appelés DIC (Desserte </w:t>
            </w:r>
            <w:proofErr w:type="gramStart"/>
            <w:r w:rsidRPr="007E7640">
              <w:rPr>
                <w:rFonts w:ascii="Arial" w:hAnsi="Arial" w:cs="Arial"/>
                <w:sz w:val="24"/>
              </w:rPr>
              <w:t xml:space="preserve">Interne </w:t>
            </w:r>
            <w:r w:rsidR="00872E80" w:rsidRPr="007E7640">
              <w:rPr>
                <w:rFonts w:ascii="Arial" w:hAnsi="Arial" w:cs="Arial"/>
                <w:sz w:val="24"/>
              </w:rPr>
              <w:t xml:space="preserve"> Complémentaire</w:t>
            </w:r>
            <w:proofErr w:type="gramEnd"/>
            <w:r w:rsidRPr="007E7640">
              <w:rPr>
                <w:rFonts w:ascii="Arial" w:hAnsi="Arial" w:cs="Arial"/>
                <w:sz w:val="24"/>
              </w:rPr>
              <w:t>)</w:t>
            </w:r>
            <w:r w:rsidR="00D941E4" w:rsidRPr="007E7640">
              <w:rPr>
                <w:rFonts w:ascii="Arial" w:hAnsi="Arial" w:cs="Arial"/>
                <w:sz w:val="24"/>
              </w:rPr>
              <w:t>.</w:t>
            </w:r>
          </w:p>
        </w:tc>
      </w:tr>
      <w:tr w:rsidR="006B3C01" w:rsidRPr="006B3C01" w14:paraId="62AE659C" w14:textId="77777777" w:rsidTr="00AE12B3">
        <w:trPr>
          <w:cantSplit/>
        </w:trPr>
        <w:tc>
          <w:tcPr>
            <w:tcW w:w="0" w:type="auto"/>
            <w:tcBorders>
              <w:top w:val="single" w:sz="4" w:space="0" w:color="auto"/>
              <w:left w:val="single" w:sz="4" w:space="0" w:color="auto"/>
              <w:bottom w:val="single" w:sz="4" w:space="0" w:color="auto"/>
              <w:right w:val="single" w:sz="4" w:space="0" w:color="auto"/>
            </w:tcBorders>
          </w:tcPr>
          <w:p w14:paraId="0CF58497" w14:textId="77777777" w:rsidR="00872E80" w:rsidRPr="007E7640" w:rsidRDefault="00872E80" w:rsidP="000F0F33">
            <w:pPr>
              <w:spacing w:before="100" w:beforeAutospacing="1" w:after="100" w:afterAutospacing="1"/>
              <w:rPr>
                <w:rFonts w:ascii="Arial" w:hAnsi="Arial" w:cs="Arial"/>
                <w:sz w:val="24"/>
              </w:rPr>
            </w:pPr>
            <w:r w:rsidRPr="007E7640">
              <w:rPr>
                <w:rFonts w:ascii="Arial" w:hAnsi="Arial" w:cs="Arial"/>
                <w:sz w:val="24"/>
              </w:rPr>
              <w:t>DEC</w:t>
            </w:r>
          </w:p>
        </w:tc>
        <w:tc>
          <w:tcPr>
            <w:tcW w:w="0" w:type="auto"/>
            <w:tcBorders>
              <w:top w:val="single" w:sz="4" w:space="0" w:color="auto"/>
              <w:left w:val="single" w:sz="4" w:space="0" w:color="auto"/>
              <w:bottom w:val="single" w:sz="4" w:space="0" w:color="auto"/>
              <w:right w:val="single" w:sz="4" w:space="0" w:color="auto"/>
            </w:tcBorders>
          </w:tcPr>
          <w:p w14:paraId="41EC573E" w14:textId="0EA928A1" w:rsidR="00872E80" w:rsidRPr="007E7640" w:rsidRDefault="00D03EE0" w:rsidP="00015FB0">
            <w:pPr>
              <w:spacing w:before="100" w:beforeAutospacing="1" w:after="100" w:afterAutospacing="1"/>
              <w:jc w:val="center"/>
              <w:rPr>
                <w:rFonts w:ascii="Arial" w:hAnsi="Arial" w:cs="Arial"/>
                <w:sz w:val="24"/>
              </w:rPr>
            </w:pPr>
            <w:r w:rsidRPr="007E7640">
              <w:rPr>
                <w:rFonts w:ascii="Arial" w:hAnsi="Arial" w:cs="Arial"/>
                <w:sz w:val="24"/>
              </w:rPr>
              <w:t>FTTE</w:t>
            </w:r>
          </w:p>
        </w:tc>
        <w:tc>
          <w:tcPr>
            <w:tcW w:w="0" w:type="auto"/>
            <w:tcBorders>
              <w:top w:val="single" w:sz="4" w:space="0" w:color="auto"/>
              <w:left w:val="single" w:sz="4" w:space="0" w:color="auto"/>
              <w:bottom w:val="single" w:sz="4" w:space="0" w:color="auto"/>
              <w:right w:val="single" w:sz="4" w:space="0" w:color="auto"/>
            </w:tcBorders>
            <w:vAlign w:val="center"/>
          </w:tcPr>
          <w:p w14:paraId="62E768DA" w14:textId="3928A356" w:rsidR="00872E80" w:rsidRPr="007E7640" w:rsidRDefault="00872E80" w:rsidP="00015FB0">
            <w:pPr>
              <w:spacing w:before="100" w:beforeAutospacing="1" w:after="100" w:afterAutospacing="1"/>
              <w:rPr>
                <w:rFonts w:ascii="Arial" w:hAnsi="Arial" w:cs="Arial"/>
                <w:sz w:val="24"/>
              </w:rPr>
            </w:pPr>
            <w:r w:rsidRPr="007E7640">
              <w:rPr>
                <w:rFonts w:ascii="Arial" w:hAnsi="Arial" w:cs="Arial"/>
                <w:sz w:val="24"/>
              </w:rPr>
              <w:t xml:space="preserve">Travaux </w:t>
            </w:r>
            <w:r w:rsidR="006B3C01" w:rsidRPr="007E7640">
              <w:rPr>
                <w:rFonts w:ascii="Arial" w:hAnsi="Arial" w:cs="Arial"/>
                <w:sz w:val="24"/>
              </w:rPr>
              <w:t xml:space="preserve">clients en zone </w:t>
            </w:r>
            <w:r w:rsidRPr="007E7640">
              <w:rPr>
                <w:rFonts w:ascii="Arial" w:hAnsi="Arial" w:cs="Arial"/>
                <w:sz w:val="24"/>
              </w:rPr>
              <w:t>privé</w:t>
            </w:r>
            <w:r w:rsidR="006B3C01" w:rsidRPr="007E7640">
              <w:rPr>
                <w:rFonts w:ascii="Arial" w:hAnsi="Arial" w:cs="Arial"/>
                <w:sz w:val="24"/>
              </w:rPr>
              <w:t>e, aussi parfois appelés</w:t>
            </w:r>
            <w:r w:rsidR="00A60ACE" w:rsidRPr="007E7640">
              <w:rPr>
                <w:rFonts w:ascii="Arial" w:hAnsi="Arial" w:cs="Arial"/>
                <w:sz w:val="24"/>
              </w:rPr>
              <w:t xml:space="preserve"> </w:t>
            </w:r>
            <w:r w:rsidRPr="007E7640">
              <w:rPr>
                <w:rFonts w:ascii="Arial" w:hAnsi="Arial" w:cs="Arial"/>
                <w:sz w:val="24"/>
              </w:rPr>
              <w:t>Difficulté exceptionnelle de construction</w:t>
            </w:r>
            <w:r w:rsidR="00D941E4" w:rsidRPr="007E7640">
              <w:rPr>
                <w:rFonts w:ascii="Arial" w:hAnsi="Arial" w:cs="Arial"/>
                <w:sz w:val="24"/>
              </w:rPr>
              <w:t>.</w:t>
            </w:r>
          </w:p>
        </w:tc>
      </w:tr>
      <w:tr w:rsidR="00D03EE0" w:rsidRPr="00A60ACE" w14:paraId="0835693C" w14:textId="77777777" w:rsidTr="00AE12B3">
        <w:trPr>
          <w:cantSplit/>
        </w:trPr>
        <w:tc>
          <w:tcPr>
            <w:tcW w:w="0" w:type="auto"/>
            <w:tcBorders>
              <w:top w:val="single" w:sz="4" w:space="0" w:color="auto"/>
              <w:left w:val="single" w:sz="4" w:space="0" w:color="auto"/>
              <w:bottom w:val="single" w:sz="4" w:space="0" w:color="auto"/>
              <w:right w:val="single" w:sz="4" w:space="0" w:color="auto"/>
            </w:tcBorders>
          </w:tcPr>
          <w:p w14:paraId="73AD94F0" w14:textId="083C3B3B" w:rsidR="00D03EE0" w:rsidRPr="007E7640" w:rsidRDefault="00D03EE0" w:rsidP="000F0F33">
            <w:pPr>
              <w:spacing w:before="100" w:beforeAutospacing="1" w:after="100" w:afterAutospacing="1"/>
              <w:rPr>
                <w:rFonts w:ascii="Arial" w:hAnsi="Arial" w:cs="Arial"/>
                <w:sz w:val="24"/>
              </w:rPr>
            </w:pPr>
            <w:r w:rsidRPr="007E7640">
              <w:rPr>
                <w:rFonts w:ascii="Arial" w:hAnsi="Arial" w:cs="Arial"/>
                <w:sz w:val="24"/>
              </w:rPr>
              <w:t>Ligne</w:t>
            </w:r>
          </w:p>
        </w:tc>
        <w:tc>
          <w:tcPr>
            <w:tcW w:w="0" w:type="auto"/>
            <w:tcBorders>
              <w:top w:val="single" w:sz="4" w:space="0" w:color="auto"/>
              <w:left w:val="single" w:sz="4" w:space="0" w:color="auto"/>
              <w:bottom w:val="single" w:sz="4" w:space="0" w:color="auto"/>
              <w:right w:val="single" w:sz="4" w:space="0" w:color="auto"/>
            </w:tcBorders>
          </w:tcPr>
          <w:p w14:paraId="6537BED6" w14:textId="2F78BF28" w:rsidR="00D03EE0" w:rsidRPr="007E7640" w:rsidRDefault="00D03EE0" w:rsidP="00015FB0">
            <w:pPr>
              <w:spacing w:before="100" w:beforeAutospacing="1" w:after="100" w:afterAutospacing="1"/>
              <w:jc w:val="center"/>
              <w:rPr>
                <w:rFonts w:ascii="Arial" w:hAnsi="Arial" w:cs="Arial"/>
                <w:sz w:val="24"/>
              </w:rPr>
            </w:pPr>
            <w:r w:rsidRPr="007E7640">
              <w:rPr>
                <w:rFonts w:ascii="Arial" w:hAnsi="Arial" w:cs="Arial"/>
                <w:sz w:val="24"/>
              </w:rPr>
              <w:t>FTTE</w:t>
            </w:r>
          </w:p>
        </w:tc>
        <w:tc>
          <w:tcPr>
            <w:tcW w:w="0" w:type="auto"/>
            <w:tcBorders>
              <w:top w:val="single" w:sz="4" w:space="0" w:color="auto"/>
              <w:left w:val="single" w:sz="4" w:space="0" w:color="auto"/>
              <w:bottom w:val="single" w:sz="4" w:space="0" w:color="auto"/>
              <w:right w:val="single" w:sz="4" w:space="0" w:color="auto"/>
            </w:tcBorders>
            <w:vAlign w:val="center"/>
          </w:tcPr>
          <w:p w14:paraId="26A0F721" w14:textId="670EDDD3" w:rsidR="00D03EE0" w:rsidRPr="007E7640" w:rsidRDefault="00D03EE0" w:rsidP="00015FB0">
            <w:pPr>
              <w:spacing w:before="100" w:beforeAutospacing="1" w:after="100" w:afterAutospacing="1"/>
              <w:rPr>
                <w:rFonts w:ascii="Arial" w:hAnsi="Arial" w:cs="Arial"/>
                <w:sz w:val="24"/>
              </w:rPr>
            </w:pPr>
            <w:r w:rsidRPr="007E7640">
              <w:rPr>
                <w:rFonts w:ascii="Arial" w:hAnsi="Arial" w:cs="Arial"/>
                <w:sz w:val="24"/>
              </w:rPr>
              <w:t>Ligne FTTE référencée soit par une prise, soit par un bandeau optique</w:t>
            </w:r>
            <w:r w:rsidR="00D941E4" w:rsidRPr="007E7640">
              <w:rPr>
                <w:rFonts w:ascii="Arial" w:hAnsi="Arial" w:cs="Arial"/>
                <w:sz w:val="24"/>
              </w:rPr>
              <w:t>.</w:t>
            </w:r>
          </w:p>
        </w:tc>
      </w:tr>
      <w:tr w:rsidR="00F80168" w:rsidRPr="00A60ACE" w14:paraId="5B58D166" w14:textId="77777777" w:rsidTr="00AE12B3">
        <w:trPr>
          <w:cantSplit/>
        </w:trPr>
        <w:tc>
          <w:tcPr>
            <w:tcW w:w="0" w:type="auto"/>
            <w:tcBorders>
              <w:top w:val="single" w:sz="4" w:space="0" w:color="auto"/>
              <w:left w:val="single" w:sz="4" w:space="0" w:color="auto"/>
              <w:bottom w:val="single" w:sz="4" w:space="0" w:color="auto"/>
              <w:right w:val="single" w:sz="4" w:space="0" w:color="auto"/>
            </w:tcBorders>
          </w:tcPr>
          <w:p w14:paraId="38F50DD6" w14:textId="42030239" w:rsidR="00F80168" w:rsidRPr="007E7640" w:rsidRDefault="00F80168" w:rsidP="000F0F33">
            <w:pPr>
              <w:spacing w:before="100" w:beforeAutospacing="1" w:after="100" w:afterAutospacing="1"/>
              <w:rPr>
                <w:rFonts w:ascii="Arial" w:hAnsi="Arial" w:cs="Arial"/>
                <w:sz w:val="24"/>
              </w:rPr>
            </w:pPr>
            <w:r w:rsidRPr="007E7640">
              <w:rPr>
                <w:rFonts w:ascii="Arial" w:hAnsi="Arial" w:cs="Arial"/>
                <w:sz w:val="24"/>
              </w:rPr>
              <w:t>PRDM</w:t>
            </w:r>
          </w:p>
        </w:tc>
        <w:tc>
          <w:tcPr>
            <w:tcW w:w="0" w:type="auto"/>
            <w:tcBorders>
              <w:top w:val="single" w:sz="4" w:space="0" w:color="auto"/>
              <w:left w:val="single" w:sz="4" w:space="0" w:color="auto"/>
              <w:bottom w:val="single" w:sz="4" w:space="0" w:color="auto"/>
              <w:right w:val="single" w:sz="4" w:space="0" w:color="auto"/>
            </w:tcBorders>
          </w:tcPr>
          <w:p w14:paraId="2C209107" w14:textId="77777777" w:rsidR="00F80168" w:rsidRPr="007E7640" w:rsidRDefault="00F80168" w:rsidP="00015FB0">
            <w:pPr>
              <w:spacing w:before="100" w:beforeAutospacing="1" w:after="100" w:afterAutospacing="1"/>
              <w:jc w:val="center"/>
              <w:rPr>
                <w:rFonts w:ascii="Arial" w:hAnsi="Arial" w:cs="Arial"/>
                <w:sz w:val="24"/>
              </w:rPr>
            </w:pPr>
          </w:p>
        </w:tc>
        <w:tc>
          <w:tcPr>
            <w:tcW w:w="0" w:type="auto"/>
            <w:tcBorders>
              <w:top w:val="single" w:sz="4" w:space="0" w:color="auto"/>
              <w:left w:val="single" w:sz="4" w:space="0" w:color="auto"/>
              <w:bottom w:val="single" w:sz="4" w:space="0" w:color="auto"/>
              <w:right w:val="single" w:sz="4" w:space="0" w:color="auto"/>
            </w:tcBorders>
            <w:vAlign w:val="center"/>
          </w:tcPr>
          <w:p w14:paraId="78687B8D" w14:textId="3DAA9A5E" w:rsidR="00F80168" w:rsidRPr="007E7640" w:rsidRDefault="00F80168" w:rsidP="00015FB0">
            <w:pPr>
              <w:spacing w:before="100" w:beforeAutospacing="1" w:after="100" w:afterAutospacing="1"/>
              <w:rPr>
                <w:rFonts w:ascii="Arial" w:hAnsi="Arial" w:cs="Arial"/>
                <w:sz w:val="24"/>
              </w:rPr>
            </w:pPr>
            <w:r w:rsidRPr="007E7640">
              <w:rPr>
                <w:rFonts w:ascii="Arial" w:hAnsi="Arial" w:cs="Arial"/>
                <w:sz w:val="24"/>
              </w:rPr>
              <w:t>Point de Raccordement Distant Mutualisé, au sens réglementaire. Notion plus large que le NRO.</w:t>
            </w:r>
          </w:p>
        </w:tc>
      </w:tr>
    </w:tbl>
    <w:p w14:paraId="707D5A13" w14:textId="77777777" w:rsidR="00E23888" w:rsidRDefault="00E66E18" w:rsidP="00015FB0">
      <w:pPr>
        <w:pStyle w:val="2CHAPSous-TitreN"/>
        <w:keepNext/>
        <w:spacing w:line="240" w:lineRule="auto"/>
      </w:pPr>
      <w:bookmarkStart w:id="22" w:name="_Toc281399487"/>
      <w:bookmarkStart w:id="23" w:name="_Toc20131607"/>
      <w:bookmarkStart w:id="24" w:name="_Toc55382735"/>
      <w:r w:rsidRPr="00E66E18">
        <w:t>Documents de référence applicables</w:t>
      </w:r>
      <w:bookmarkEnd w:id="22"/>
      <w:bookmarkEnd w:id="23"/>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15"/>
        <w:gridCol w:w="4406"/>
      </w:tblGrid>
      <w:tr w:rsidR="00AE12B3" w:rsidRPr="008B0E78" w14:paraId="216F9BA7" w14:textId="77777777" w:rsidTr="003D193B">
        <w:trPr>
          <w:cantSplit/>
          <w:tblHeader/>
        </w:trPr>
        <w:tc>
          <w:tcPr>
            <w:tcW w:w="0" w:type="auto"/>
            <w:shd w:val="clear" w:color="auto" w:fill="1E9BC3"/>
            <w:vAlign w:val="center"/>
          </w:tcPr>
          <w:p w14:paraId="13F58749" w14:textId="77777777" w:rsidR="00E23888" w:rsidRDefault="00852CCF" w:rsidP="000F0F33">
            <w:pPr>
              <w:spacing w:before="100" w:beforeAutospacing="1" w:after="100" w:afterAutospacing="1"/>
              <w:rPr>
                <w:rFonts w:ascii="Arial" w:hAnsi="Arial" w:cs="Arial"/>
                <w:b/>
                <w:color w:val="FFFFFF"/>
                <w:sz w:val="24"/>
              </w:rPr>
            </w:pPr>
            <w:r w:rsidRPr="00880D72">
              <w:rPr>
                <w:rFonts w:ascii="Arial" w:hAnsi="Arial" w:cs="Arial"/>
                <w:b/>
                <w:color w:val="FFFFFF"/>
                <w:sz w:val="24"/>
              </w:rPr>
              <w:t>Nom du Document</w:t>
            </w:r>
          </w:p>
        </w:tc>
        <w:tc>
          <w:tcPr>
            <w:tcW w:w="0" w:type="auto"/>
            <w:shd w:val="clear" w:color="auto" w:fill="1E9BC3"/>
            <w:vAlign w:val="center"/>
          </w:tcPr>
          <w:p w14:paraId="4D53C313" w14:textId="77777777" w:rsidR="00E23888" w:rsidRDefault="00852CCF" w:rsidP="00015FB0">
            <w:pPr>
              <w:spacing w:before="100" w:beforeAutospacing="1" w:after="100" w:afterAutospacing="1"/>
              <w:rPr>
                <w:rFonts w:ascii="Arial" w:hAnsi="Arial" w:cs="Arial"/>
                <w:b/>
                <w:color w:val="FFFFFF"/>
                <w:sz w:val="24"/>
              </w:rPr>
            </w:pPr>
            <w:r w:rsidRPr="00880D72">
              <w:rPr>
                <w:rFonts w:ascii="Arial" w:hAnsi="Arial" w:cs="Arial"/>
                <w:b/>
                <w:color w:val="FFFFFF"/>
                <w:sz w:val="24"/>
              </w:rPr>
              <w:t>Description</w:t>
            </w:r>
          </w:p>
        </w:tc>
      </w:tr>
      <w:tr w:rsidR="00AE12B3" w:rsidRPr="008B0E78" w14:paraId="24D03CC6" w14:textId="77777777" w:rsidTr="003D193B">
        <w:trPr>
          <w:cantSplit/>
        </w:trPr>
        <w:tc>
          <w:tcPr>
            <w:tcW w:w="0" w:type="auto"/>
            <w:vAlign w:val="center"/>
          </w:tcPr>
          <w:p w14:paraId="51B310C9" w14:textId="6BEB87CB" w:rsidR="00E23888" w:rsidRPr="007F4B1D" w:rsidRDefault="00AF1DD5" w:rsidP="000F0F33">
            <w:pPr>
              <w:spacing w:before="100" w:beforeAutospacing="1" w:after="100" w:afterAutospacing="1"/>
              <w:rPr>
                <w:rFonts w:ascii="Arial" w:hAnsi="Arial" w:cs="Arial"/>
                <w:sz w:val="24"/>
                <w:highlight w:val="yellow"/>
              </w:rPr>
            </w:pPr>
            <w:r w:rsidRPr="007F4B1D">
              <w:rPr>
                <w:rFonts w:ascii="Arial" w:hAnsi="Arial" w:cs="Arial"/>
                <w:sz w:val="24"/>
              </w:rPr>
              <w:t xml:space="preserve">Flux </w:t>
            </w:r>
            <w:proofErr w:type="spellStart"/>
            <w:r w:rsidRPr="007F4B1D">
              <w:rPr>
                <w:rFonts w:ascii="Arial" w:hAnsi="Arial" w:cs="Arial"/>
                <w:sz w:val="24"/>
              </w:rPr>
              <w:t>interop</w:t>
            </w:r>
            <w:proofErr w:type="spellEnd"/>
            <w:r w:rsidRPr="007F4B1D">
              <w:rPr>
                <w:rFonts w:ascii="Arial" w:hAnsi="Arial" w:cs="Arial"/>
                <w:sz w:val="24"/>
              </w:rPr>
              <w:t xml:space="preserve"> Accès FTTH</w:t>
            </w:r>
            <w:r w:rsidR="00074682">
              <w:rPr>
                <w:rFonts w:ascii="Arial" w:hAnsi="Arial" w:cs="Arial"/>
                <w:sz w:val="24"/>
              </w:rPr>
              <w:t xml:space="preserve"> 2.0</w:t>
            </w:r>
          </w:p>
        </w:tc>
        <w:tc>
          <w:tcPr>
            <w:tcW w:w="0" w:type="auto"/>
            <w:vAlign w:val="center"/>
          </w:tcPr>
          <w:p w14:paraId="5D97D4EC" w14:textId="419E268D" w:rsidR="00E23888" w:rsidRDefault="00AF1DD5" w:rsidP="00015FB0">
            <w:pPr>
              <w:spacing w:before="100" w:beforeAutospacing="1" w:after="100" w:afterAutospacing="1"/>
              <w:rPr>
                <w:rFonts w:ascii="Arial" w:hAnsi="Arial" w:cs="Arial"/>
                <w:sz w:val="24"/>
              </w:rPr>
            </w:pPr>
            <w:r>
              <w:rPr>
                <w:rFonts w:ascii="Arial" w:hAnsi="Arial" w:cs="Arial"/>
                <w:sz w:val="24"/>
              </w:rPr>
              <w:t xml:space="preserve">Protocole en version </w:t>
            </w:r>
            <w:proofErr w:type="spellStart"/>
            <w:r>
              <w:rPr>
                <w:rFonts w:ascii="Arial" w:hAnsi="Arial" w:cs="Arial"/>
                <w:sz w:val="24"/>
              </w:rPr>
              <w:t>xls</w:t>
            </w:r>
            <w:proofErr w:type="spellEnd"/>
          </w:p>
        </w:tc>
      </w:tr>
    </w:tbl>
    <w:p w14:paraId="08BAB597" w14:textId="7BC02D4C" w:rsidR="003D281F" w:rsidRDefault="003D281F" w:rsidP="005423E3">
      <w:pPr>
        <w:pStyle w:val="2CHAPSous-TitreN"/>
        <w:keepNext/>
        <w:spacing w:line="240" w:lineRule="auto"/>
      </w:pPr>
      <w:bookmarkStart w:id="25" w:name="_Toc408578718"/>
      <w:bookmarkStart w:id="26" w:name="_Toc408578886"/>
      <w:bookmarkStart w:id="27" w:name="_Toc409163802"/>
      <w:bookmarkStart w:id="28" w:name="_Toc409163917"/>
      <w:bookmarkStart w:id="29" w:name="_Toc409164030"/>
      <w:bookmarkStart w:id="30" w:name="_Toc409450958"/>
      <w:bookmarkStart w:id="31" w:name="_Toc409451293"/>
      <w:bookmarkStart w:id="32" w:name="_Toc409451417"/>
      <w:bookmarkStart w:id="33" w:name="_Toc409451539"/>
      <w:bookmarkStart w:id="34" w:name="_Toc319329624"/>
      <w:bookmarkStart w:id="35" w:name="_Toc319330149"/>
      <w:bookmarkStart w:id="36" w:name="_Toc55382736"/>
      <w:bookmarkStart w:id="37" w:name="_Toc315869159"/>
      <w:bookmarkStart w:id="38" w:name="_Toc20131608"/>
      <w:bookmarkEnd w:id="25"/>
      <w:bookmarkEnd w:id="26"/>
      <w:bookmarkEnd w:id="27"/>
      <w:bookmarkEnd w:id="28"/>
      <w:bookmarkEnd w:id="29"/>
      <w:bookmarkEnd w:id="30"/>
      <w:bookmarkEnd w:id="31"/>
      <w:bookmarkEnd w:id="32"/>
      <w:bookmarkEnd w:id="33"/>
      <w:bookmarkEnd w:id="34"/>
      <w:bookmarkEnd w:id="35"/>
      <w:r>
        <w:t>Périmètre du lot 1 du FTTE</w:t>
      </w:r>
      <w:bookmarkEnd w:id="36"/>
    </w:p>
    <w:p w14:paraId="1F7909D3" w14:textId="77777777" w:rsidR="00454529" w:rsidRPr="00D60FAB" w:rsidRDefault="00454529" w:rsidP="000F0F33">
      <w:pPr>
        <w:keepNext/>
        <w:spacing w:before="100" w:beforeAutospacing="1" w:after="100" w:afterAutospacing="1"/>
        <w:rPr>
          <w:rFonts w:ascii="Arial" w:hAnsi="Arial" w:cs="Arial"/>
          <w:b/>
          <w:bCs/>
          <w:sz w:val="24"/>
        </w:rPr>
      </w:pPr>
      <w:r w:rsidRPr="00D60FAB">
        <w:rPr>
          <w:rFonts w:ascii="Arial" w:hAnsi="Arial" w:cs="Arial"/>
          <w:b/>
          <w:bCs/>
          <w:sz w:val="24"/>
        </w:rPr>
        <w:t>Processus :</w:t>
      </w:r>
    </w:p>
    <w:p w14:paraId="01FCDF73" w14:textId="715157A3" w:rsidR="00454529" w:rsidRPr="00D60FAB" w:rsidRDefault="000951C1" w:rsidP="00ED4892">
      <w:pPr>
        <w:pStyle w:val="3CHAPTexte"/>
        <w:numPr>
          <w:ilvl w:val="0"/>
          <w:numId w:val="70"/>
        </w:numPr>
        <w:spacing w:line="240" w:lineRule="auto"/>
        <w:ind w:left="643"/>
        <w:jc w:val="left"/>
        <w:rPr>
          <w:rFonts w:ascii="Arial" w:hAnsi="Arial" w:cs="Arial"/>
          <w:sz w:val="24"/>
          <w:szCs w:val="22"/>
        </w:rPr>
      </w:pPr>
      <w:r w:rsidRPr="00D60FAB">
        <w:rPr>
          <w:rFonts w:ascii="Arial" w:hAnsi="Arial" w:cs="Arial"/>
          <w:sz w:val="24"/>
          <w:szCs w:val="22"/>
        </w:rPr>
        <w:t>C</w:t>
      </w:r>
      <w:r w:rsidR="00454529" w:rsidRPr="00D60FAB">
        <w:rPr>
          <w:rFonts w:ascii="Arial" w:hAnsi="Arial" w:cs="Arial"/>
          <w:sz w:val="24"/>
          <w:szCs w:val="22"/>
        </w:rPr>
        <w:t>réation de ligne</w:t>
      </w:r>
    </w:p>
    <w:p w14:paraId="017AA5D1" w14:textId="72B15CFF" w:rsidR="00454529" w:rsidRPr="00D60FAB" w:rsidRDefault="000951C1" w:rsidP="00ED4892">
      <w:pPr>
        <w:pStyle w:val="3CHAPTexte"/>
        <w:numPr>
          <w:ilvl w:val="0"/>
          <w:numId w:val="70"/>
        </w:numPr>
        <w:spacing w:line="240" w:lineRule="auto"/>
        <w:ind w:left="643"/>
        <w:jc w:val="left"/>
        <w:rPr>
          <w:rFonts w:ascii="Arial" w:hAnsi="Arial" w:cs="Arial"/>
          <w:sz w:val="24"/>
          <w:szCs w:val="22"/>
        </w:rPr>
      </w:pPr>
      <w:r w:rsidRPr="00D60FAB">
        <w:rPr>
          <w:rFonts w:ascii="Arial" w:hAnsi="Arial" w:cs="Arial"/>
          <w:sz w:val="24"/>
          <w:szCs w:val="22"/>
        </w:rPr>
        <w:t>C</w:t>
      </w:r>
      <w:r w:rsidR="00454529" w:rsidRPr="00D60FAB">
        <w:rPr>
          <w:rFonts w:ascii="Arial" w:hAnsi="Arial" w:cs="Arial"/>
          <w:sz w:val="24"/>
          <w:szCs w:val="22"/>
        </w:rPr>
        <w:t>réation ligne supplémentaire</w:t>
      </w:r>
    </w:p>
    <w:p w14:paraId="474D00C8" w14:textId="39747E5E" w:rsidR="00454529" w:rsidRPr="00D60FAB" w:rsidRDefault="000951C1" w:rsidP="00ED4892">
      <w:pPr>
        <w:pStyle w:val="3CHAPTexte"/>
        <w:numPr>
          <w:ilvl w:val="0"/>
          <w:numId w:val="70"/>
        </w:numPr>
        <w:spacing w:line="240" w:lineRule="auto"/>
        <w:ind w:left="643"/>
        <w:jc w:val="left"/>
        <w:rPr>
          <w:rFonts w:ascii="Arial" w:hAnsi="Arial" w:cs="Arial"/>
          <w:sz w:val="24"/>
          <w:szCs w:val="22"/>
        </w:rPr>
      </w:pPr>
      <w:r w:rsidRPr="00D60FAB">
        <w:rPr>
          <w:rFonts w:ascii="Arial" w:hAnsi="Arial" w:cs="Arial"/>
          <w:sz w:val="24"/>
          <w:szCs w:val="22"/>
        </w:rPr>
        <w:t>C</w:t>
      </w:r>
      <w:r w:rsidR="00454529" w:rsidRPr="00D60FAB">
        <w:rPr>
          <w:rFonts w:ascii="Arial" w:hAnsi="Arial" w:cs="Arial"/>
          <w:sz w:val="24"/>
          <w:szCs w:val="22"/>
        </w:rPr>
        <w:t>ommande sur ligne existante</w:t>
      </w:r>
    </w:p>
    <w:p w14:paraId="59380550" w14:textId="1168AE4E" w:rsidR="00454529" w:rsidRPr="00D60FAB" w:rsidRDefault="000951C1" w:rsidP="00ED4892">
      <w:pPr>
        <w:pStyle w:val="3CHAPTexte"/>
        <w:numPr>
          <w:ilvl w:val="0"/>
          <w:numId w:val="70"/>
        </w:numPr>
        <w:spacing w:line="240" w:lineRule="auto"/>
        <w:ind w:left="643"/>
        <w:jc w:val="left"/>
        <w:rPr>
          <w:rFonts w:ascii="Arial" w:hAnsi="Arial" w:cs="Arial"/>
          <w:sz w:val="24"/>
          <w:szCs w:val="22"/>
        </w:rPr>
      </w:pPr>
      <w:r w:rsidRPr="00D60FAB">
        <w:rPr>
          <w:rFonts w:ascii="Arial" w:hAnsi="Arial" w:cs="Arial"/>
          <w:sz w:val="24"/>
          <w:szCs w:val="22"/>
        </w:rPr>
        <w:t>R</w:t>
      </w:r>
      <w:r w:rsidR="00454529" w:rsidRPr="00D60FAB">
        <w:rPr>
          <w:rFonts w:ascii="Arial" w:hAnsi="Arial" w:cs="Arial"/>
          <w:sz w:val="24"/>
          <w:szCs w:val="22"/>
        </w:rPr>
        <w:t>ésiliation de service</w:t>
      </w:r>
    </w:p>
    <w:p w14:paraId="29D403CB" w14:textId="55AE85C3" w:rsidR="00454529" w:rsidRPr="00D60FAB" w:rsidRDefault="000951C1" w:rsidP="00ED4892">
      <w:pPr>
        <w:pStyle w:val="3CHAPTexte"/>
        <w:numPr>
          <w:ilvl w:val="0"/>
          <w:numId w:val="70"/>
        </w:numPr>
        <w:spacing w:line="240" w:lineRule="auto"/>
        <w:ind w:left="643"/>
        <w:jc w:val="left"/>
        <w:rPr>
          <w:rFonts w:ascii="Arial" w:hAnsi="Arial" w:cs="Arial"/>
          <w:sz w:val="24"/>
          <w:szCs w:val="22"/>
        </w:rPr>
      </w:pPr>
      <w:r w:rsidRPr="00D60FAB">
        <w:rPr>
          <w:rFonts w:ascii="Arial" w:hAnsi="Arial" w:cs="Arial"/>
          <w:sz w:val="24"/>
          <w:szCs w:val="22"/>
        </w:rPr>
        <w:t>A</w:t>
      </w:r>
      <w:r w:rsidR="00454529" w:rsidRPr="00D60FAB">
        <w:rPr>
          <w:rFonts w:ascii="Arial" w:hAnsi="Arial" w:cs="Arial"/>
          <w:sz w:val="24"/>
          <w:szCs w:val="22"/>
        </w:rPr>
        <w:t>nnulation de commande</w:t>
      </w:r>
    </w:p>
    <w:p w14:paraId="32A49D7E" w14:textId="1E39909F" w:rsidR="00454529" w:rsidRPr="00D60FAB" w:rsidRDefault="00454529" w:rsidP="00015FB0">
      <w:pPr>
        <w:keepNext/>
        <w:spacing w:before="100" w:beforeAutospacing="1" w:after="100" w:afterAutospacing="1"/>
        <w:rPr>
          <w:rFonts w:ascii="Arial" w:hAnsi="Arial" w:cs="Arial"/>
          <w:b/>
          <w:bCs/>
          <w:sz w:val="24"/>
        </w:rPr>
      </w:pPr>
      <w:r w:rsidRPr="00D60FAB">
        <w:rPr>
          <w:rFonts w:ascii="Arial" w:hAnsi="Arial" w:cs="Arial"/>
          <w:b/>
          <w:bCs/>
          <w:sz w:val="24"/>
        </w:rPr>
        <w:t>Mode</w:t>
      </w:r>
      <w:r w:rsidR="00ED4892">
        <w:rPr>
          <w:rFonts w:ascii="Arial" w:hAnsi="Arial" w:cs="Arial"/>
          <w:b/>
          <w:bCs/>
          <w:sz w:val="24"/>
        </w:rPr>
        <w:t>s</w:t>
      </w:r>
      <w:r w:rsidRPr="00D60FAB">
        <w:rPr>
          <w:rFonts w:ascii="Arial" w:hAnsi="Arial" w:cs="Arial"/>
          <w:b/>
          <w:bCs/>
          <w:sz w:val="24"/>
        </w:rPr>
        <w:t xml:space="preserve"> de production :</w:t>
      </w:r>
    </w:p>
    <w:p w14:paraId="703AA7C3" w14:textId="54D08916" w:rsidR="00454529" w:rsidRPr="00D60FAB" w:rsidRDefault="00454529" w:rsidP="00ED4892">
      <w:pPr>
        <w:pStyle w:val="3CHAPTexte"/>
        <w:numPr>
          <w:ilvl w:val="0"/>
          <w:numId w:val="70"/>
        </w:numPr>
        <w:spacing w:line="240" w:lineRule="auto"/>
        <w:ind w:left="643"/>
        <w:jc w:val="left"/>
        <w:rPr>
          <w:rFonts w:ascii="Arial" w:hAnsi="Arial" w:cs="Arial"/>
          <w:sz w:val="24"/>
          <w:szCs w:val="22"/>
        </w:rPr>
      </w:pPr>
      <w:r w:rsidRPr="00D60FAB">
        <w:rPr>
          <w:rFonts w:ascii="Arial" w:hAnsi="Arial" w:cs="Arial"/>
          <w:sz w:val="24"/>
          <w:szCs w:val="22"/>
        </w:rPr>
        <w:t xml:space="preserve">Mode OI </w:t>
      </w:r>
      <w:r w:rsidR="00720DC6">
        <w:rPr>
          <w:rFonts w:ascii="Arial" w:hAnsi="Arial" w:cs="Arial"/>
          <w:sz w:val="24"/>
          <w:szCs w:val="22"/>
        </w:rPr>
        <w:t>—</w:t>
      </w:r>
      <w:r w:rsidR="00720DC6" w:rsidRPr="00D60FAB">
        <w:rPr>
          <w:rFonts w:ascii="Arial" w:hAnsi="Arial" w:cs="Arial"/>
          <w:sz w:val="24"/>
          <w:szCs w:val="22"/>
        </w:rPr>
        <w:t xml:space="preserve"> </w:t>
      </w:r>
      <w:proofErr w:type="spellStart"/>
      <w:r w:rsidRPr="00D60FAB">
        <w:rPr>
          <w:rFonts w:ascii="Arial" w:hAnsi="Arial" w:cs="Arial"/>
          <w:sz w:val="24"/>
          <w:szCs w:val="22"/>
        </w:rPr>
        <w:t>Comm</w:t>
      </w:r>
      <w:proofErr w:type="spellEnd"/>
      <w:r w:rsidRPr="00D60FAB">
        <w:rPr>
          <w:rFonts w:ascii="Arial" w:hAnsi="Arial" w:cs="Arial"/>
          <w:sz w:val="24"/>
          <w:szCs w:val="22"/>
        </w:rPr>
        <w:t xml:space="preserve"> RDV OI : </w:t>
      </w:r>
      <w:r w:rsidR="00ED4892">
        <w:rPr>
          <w:rFonts w:ascii="Arial" w:hAnsi="Arial" w:cs="Arial"/>
          <w:sz w:val="24"/>
          <w:szCs w:val="22"/>
        </w:rPr>
        <w:t xml:space="preserve">la visite sur site et la mise à disposition sont réalisées par l’OI. Les prises de rendez-vous </w:t>
      </w:r>
      <w:r w:rsidRPr="00D60FAB">
        <w:rPr>
          <w:rFonts w:ascii="Arial" w:hAnsi="Arial" w:cs="Arial"/>
          <w:sz w:val="24"/>
          <w:szCs w:val="22"/>
        </w:rPr>
        <w:t>avec le client final</w:t>
      </w:r>
      <w:r w:rsidR="00ED4892">
        <w:rPr>
          <w:rFonts w:ascii="Arial" w:hAnsi="Arial" w:cs="Arial"/>
          <w:sz w:val="24"/>
          <w:szCs w:val="22"/>
        </w:rPr>
        <w:t xml:space="preserve"> sont effectuées par l’OI.</w:t>
      </w:r>
    </w:p>
    <w:p w14:paraId="1542DE80" w14:textId="7E0EC5A1" w:rsidR="00454529" w:rsidRPr="00D60FAB" w:rsidRDefault="00454529" w:rsidP="00ED4892">
      <w:pPr>
        <w:pStyle w:val="3CHAPTexte"/>
        <w:numPr>
          <w:ilvl w:val="0"/>
          <w:numId w:val="70"/>
        </w:numPr>
        <w:spacing w:line="240" w:lineRule="auto"/>
        <w:ind w:left="643"/>
        <w:jc w:val="left"/>
        <w:rPr>
          <w:rFonts w:ascii="Arial" w:hAnsi="Arial" w:cs="Arial"/>
          <w:sz w:val="24"/>
        </w:rPr>
      </w:pPr>
      <w:r w:rsidRPr="00D60FAB">
        <w:rPr>
          <w:rFonts w:ascii="Arial" w:hAnsi="Arial" w:cs="Arial"/>
          <w:sz w:val="24"/>
          <w:szCs w:val="22"/>
        </w:rPr>
        <w:t xml:space="preserve">Mode OI </w:t>
      </w:r>
      <w:r w:rsidR="00720DC6">
        <w:rPr>
          <w:rFonts w:ascii="Arial" w:hAnsi="Arial" w:cs="Arial"/>
          <w:sz w:val="24"/>
          <w:szCs w:val="22"/>
        </w:rPr>
        <w:t>—</w:t>
      </w:r>
      <w:r w:rsidR="00720DC6" w:rsidRPr="00D60FAB">
        <w:rPr>
          <w:rFonts w:ascii="Arial" w:hAnsi="Arial" w:cs="Arial"/>
          <w:sz w:val="24"/>
          <w:szCs w:val="22"/>
        </w:rPr>
        <w:t xml:space="preserve"> </w:t>
      </w:r>
      <w:proofErr w:type="spellStart"/>
      <w:r w:rsidRPr="00D60FAB">
        <w:rPr>
          <w:rFonts w:ascii="Arial" w:hAnsi="Arial" w:cs="Arial"/>
          <w:sz w:val="24"/>
          <w:szCs w:val="22"/>
        </w:rPr>
        <w:t>Comm</w:t>
      </w:r>
      <w:proofErr w:type="spellEnd"/>
      <w:r w:rsidRPr="00D60FAB">
        <w:rPr>
          <w:rFonts w:ascii="Arial" w:hAnsi="Arial" w:cs="Arial"/>
          <w:sz w:val="24"/>
          <w:szCs w:val="22"/>
        </w:rPr>
        <w:t xml:space="preserve"> RDV OC</w:t>
      </w:r>
      <w:r w:rsidR="00F77AEA" w:rsidRPr="00D60FAB">
        <w:rPr>
          <w:rFonts w:ascii="Arial" w:hAnsi="Arial" w:cs="Arial"/>
          <w:sz w:val="24"/>
          <w:szCs w:val="22"/>
        </w:rPr>
        <w:t xml:space="preserve"> </w:t>
      </w:r>
      <w:r w:rsidRPr="00D60FAB">
        <w:rPr>
          <w:rFonts w:ascii="Arial" w:hAnsi="Arial" w:cs="Arial"/>
          <w:sz w:val="24"/>
          <w:szCs w:val="22"/>
        </w:rPr>
        <w:t xml:space="preserve">: </w:t>
      </w:r>
      <w:r w:rsidR="00ED4892">
        <w:rPr>
          <w:rFonts w:ascii="Arial" w:hAnsi="Arial" w:cs="Arial"/>
          <w:sz w:val="24"/>
          <w:szCs w:val="22"/>
        </w:rPr>
        <w:t xml:space="preserve">la visite sur site et la mise à disposition sont réalisées par l’OI. Les prises de rendez-vous avec le client final sont effectuées par l’OC. L’OC doit, soit conditions, prendre le rendez-vous avec son client avant la prise de commande et fournir, le cas échéant, un </w:t>
      </w:r>
      <w:proofErr w:type="spellStart"/>
      <w:r w:rsidR="00ED4892">
        <w:rPr>
          <w:rFonts w:ascii="Arial" w:hAnsi="Arial" w:cs="Arial"/>
          <w:sz w:val="24"/>
          <w:szCs w:val="22"/>
        </w:rPr>
        <w:t>idRDV</w:t>
      </w:r>
      <w:proofErr w:type="spellEnd"/>
      <w:r w:rsidR="00ED4892">
        <w:rPr>
          <w:rFonts w:ascii="Arial" w:hAnsi="Arial" w:cs="Arial"/>
          <w:sz w:val="24"/>
          <w:szCs w:val="22"/>
        </w:rPr>
        <w:t xml:space="preserve"> dans le flux de commande. Les prises de rendez-vous durant la commande sont faites par l’OC sur demande de l’OI.</w:t>
      </w:r>
    </w:p>
    <w:p w14:paraId="63D24E40" w14:textId="77777777" w:rsidR="000951C1" w:rsidRPr="00D60FAB" w:rsidRDefault="000951C1" w:rsidP="000F0F33">
      <w:pPr>
        <w:keepNext/>
        <w:spacing w:before="100" w:beforeAutospacing="1" w:after="100" w:afterAutospacing="1"/>
        <w:rPr>
          <w:rFonts w:ascii="Arial" w:hAnsi="Arial" w:cs="Arial"/>
          <w:sz w:val="24"/>
        </w:rPr>
      </w:pPr>
      <w:r w:rsidRPr="00D60FAB">
        <w:rPr>
          <w:rFonts w:ascii="Arial" w:hAnsi="Arial" w:cs="Arial"/>
          <w:sz w:val="24"/>
        </w:rPr>
        <w:t xml:space="preserve">Hors périmètre : </w:t>
      </w:r>
    </w:p>
    <w:p w14:paraId="0D5EF794" w14:textId="302C30BD" w:rsidR="00454529" w:rsidRPr="00D60FAB" w:rsidRDefault="000951C1" w:rsidP="00ED4892">
      <w:pPr>
        <w:pStyle w:val="3CHAPTexte"/>
        <w:numPr>
          <w:ilvl w:val="0"/>
          <w:numId w:val="70"/>
        </w:numPr>
        <w:spacing w:line="240" w:lineRule="auto"/>
        <w:ind w:left="643"/>
        <w:jc w:val="left"/>
        <w:rPr>
          <w:rFonts w:ascii="Arial" w:hAnsi="Arial" w:cs="Arial"/>
          <w:sz w:val="24"/>
        </w:rPr>
      </w:pPr>
      <w:r w:rsidRPr="00D60FAB">
        <w:rPr>
          <w:rFonts w:ascii="Arial" w:hAnsi="Arial" w:cs="Arial"/>
          <w:sz w:val="24"/>
        </w:rPr>
        <w:t xml:space="preserve">le mode OI </w:t>
      </w:r>
      <w:r w:rsidR="00720DC6">
        <w:rPr>
          <w:rFonts w:ascii="Arial" w:hAnsi="Arial" w:cs="Arial"/>
          <w:sz w:val="24"/>
        </w:rPr>
        <w:t>—</w:t>
      </w:r>
      <w:r w:rsidR="00720DC6" w:rsidRPr="00D60FAB">
        <w:rPr>
          <w:rFonts w:ascii="Arial" w:hAnsi="Arial" w:cs="Arial"/>
          <w:sz w:val="24"/>
        </w:rPr>
        <w:t xml:space="preserve"> </w:t>
      </w:r>
      <w:proofErr w:type="spellStart"/>
      <w:r w:rsidRPr="00D60FAB">
        <w:rPr>
          <w:rFonts w:ascii="Arial" w:hAnsi="Arial" w:cs="Arial"/>
          <w:sz w:val="24"/>
        </w:rPr>
        <w:t>Comm</w:t>
      </w:r>
      <w:proofErr w:type="spellEnd"/>
      <w:r w:rsidRPr="00D60FAB">
        <w:rPr>
          <w:rFonts w:ascii="Arial" w:hAnsi="Arial" w:cs="Arial"/>
          <w:sz w:val="24"/>
        </w:rPr>
        <w:t xml:space="preserve"> RDV OC </w:t>
      </w:r>
      <w:r w:rsidR="00F77AEA" w:rsidRPr="00D60FAB">
        <w:rPr>
          <w:rFonts w:ascii="Arial" w:hAnsi="Arial" w:cs="Arial"/>
          <w:sz w:val="24"/>
        </w:rPr>
        <w:t xml:space="preserve">avec prise de </w:t>
      </w:r>
      <w:r w:rsidR="00ED4892">
        <w:rPr>
          <w:rFonts w:ascii="Arial" w:hAnsi="Arial" w:cs="Arial"/>
          <w:sz w:val="24"/>
        </w:rPr>
        <w:t xml:space="preserve">rendez-vous </w:t>
      </w:r>
      <w:r w:rsidR="00D60FAB">
        <w:rPr>
          <w:rFonts w:ascii="Arial" w:hAnsi="Arial" w:cs="Arial"/>
          <w:sz w:val="24"/>
        </w:rPr>
        <w:t xml:space="preserve">postérieure à la commande </w:t>
      </w:r>
      <w:r w:rsidR="00720DC6">
        <w:rPr>
          <w:rFonts w:ascii="Arial" w:hAnsi="Arial" w:cs="Arial"/>
          <w:sz w:val="24"/>
        </w:rPr>
        <w:t xml:space="preserve">— </w:t>
      </w:r>
      <w:r w:rsidR="00D60FAB">
        <w:rPr>
          <w:rFonts w:ascii="Arial" w:hAnsi="Arial" w:cs="Arial"/>
          <w:sz w:val="24"/>
        </w:rPr>
        <w:t xml:space="preserve">Le raccordement et le brassage sont réalisés par l’OI. Les prises de rendez-vous avec le client final sont effectuées par l’OC. L’OC prend RDV avec le client final après avoir passé la commande et n’est pas tenu de fournir un </w:t>
      </w:r>
      <w:proofErr w:type="spellStart"/>
      <w:r w:rsidR="00D60FAB">
        <w:rPr>
          <w:rFonts w:ascii="Arial" w:hAnsi="Arial" w:cs="Arial"/>
          <w:sz w:val="24"/>
        </w:rPr>
        <w:t>idRDV</w:t>
      </w:r>
      <w:proofErr w:type="spellEnd"/>
      <w:r w:rsidR="00D60FAB">
        <w:rPr>
          <w:rFonts w:ascii="Arial" w:hAnsi="Arial" w:cs="Arial"/>
          <w:sz w:val="24"/>
        </w:rPr>
        <w:t xml:space="preserve"> dans le flux de commande. Les prises de rendez-vous durant la commande sont faites sur demande de l’OI (mode de production non embarqué dans le lot 1).</w:t>
      </w:r>
    </w:p>
    <w:p w14:paraId="0F4CA7A2" w14:textId="65E4233A" w:rsidR="00454529" w:rsidRPr="00D60FAB" w:rsidRDefault="000951C1" w:rsidP="000F0F33">
      <w:pPr>
        <w:spacing w:before="100" w:beforeAutospacing="1" w:after="100" w:afterAutospacing="1"/>
        <w:rPr>
          <w:rFonts w:ascii="Arial" w:hAnsi="Arial" w:cs="Arial"/>
          <w:sz w:val="24"/>
        </w:rPr>
      </w:pPr>
      <w:r w:rsidRPr="00D60FAB">
        <w:rPr>
          <w:rFonts w:ascii="Arial" w:hAnsi="Arial" w:cs="Arial"/>
          <w:sz w:val="24"/>
        </w:rPr>
        <w:t>D</w:t>
      </w:r>
      <w:r w:rsidR="00454529" w:rsidRPr="00D60FAB">
        <w:rPr>
          <w:rFonts w:ascii="Arial" w:hAnsi="Arial" w:cs="Arial"/>
          <w:sz w:val="24"/>
        </w:rPr>
        <w:t>ans les modes OI, l’OI explicite les travaux clients lors de la VT (Visite Technique), l’OC prend en charge l’obtention de l’accord client sur les travaux client.</w:t>
      </w:r>
    </w:p>
    <w:p w14:paraId="2012C54B" w14:textId="3207E635" w:rsidR="000951C1" w:rsidRPr="00D60FAB" w:rsidRDefault="000951C1" w:rsidP="00015FB0">
      <w:pPr>
        <w:keepNext/>
        <w:spacing w:before="100" w:beforeAutospacing="1" w:after="100" w:afterAutospacing="1"/>
        <w:rPr>
          <w:rFonts w:ascii="Arial" w:hAnsi="Arial" w:cs="Arial"/>
          <w:b/>
          <w:bCs/>
          <w:sz w:val="24"/>
        </w:rPr>
      </w:pPr>
      <w:r w:rsidRPr="00D60FAB">
        <w:rPr>
          <w:rFonts w:ascii="Arial" w:hAnsi="Arial" w:cs="Arial"/>
          <w:b/>
          <w:bCs/>
          <w:sz w:val="24"/>
        </w:rPr>
        <w:t xml:space="preserve">Flux de documents </w:t>
      </w:r>
    </w:p>
    <w:p w14:paraId="0C262810" w14:textId="65B65CCB" w:rsidR="000951C1" w:rsidRPr="00D60FAB" w:rsidRDefault="000951C1" w:rsidP="00015FB0">
      <w:pPr>
        <w:spacing w:before="100" w:beforeAutospacing="1" w:after="100" w:afterAutospacing="1"/>
        <w:rPr>
          <w:rFonts w:ascii="Arial" w:hAnsi="Arial" w:cs="Arial"/>
          <w:sz w:val="24"/>
        </w:rPr>
      </w:pPr>
      <w:r w:rsidRPr="00D60FAB">
        <w:rPr>
          <w:rFonts w:ascii="Arial" w:hAnsi="Arial" w:cs="Arial"/>
          <w:sz w:val="24"/>
        </w:rPr>
        <w:t>Les échanges de documents s’effectuent par mail dans le lot 1. Dans le futur, ils pourront s’effectuer via des flux d’échanges documentaires à penser plus globalement pour les différents protocoles FTTH/E (domaine Accès, SAV…).</w:t>
      </w:r>
    </w:p>
    <w:p w14:paraId="3B2FA884" w14:textId="4B89FCC0" w:rsidR="000951C1" w:rsidRPr="00D60FAB" w:rsidRDefault="000951C1" w:rsidP="00015FB0">
      <w:pPr>
        <w:keepNext/>
        <w:spacing w:before="100" w:beforeAutospacing="1" w:after="100" w:afterAutospacing="1"/>
        <w:rPr>
          <w:rFonts w:ascii="Arial" w:hAnsi="Arial" w:cs="Arial"/>
          <w:b/>
          <w:bCs/>
          <w:sz w:val="24"/>
        </w:rPr>
      </w:pPr>
      <w:r w:rsidRPr="00D60FAB">
        <w:rPr>
          <w:rFonts w:ascii="Arial" w:hAnsi="Arial" w:cs="Arial"/>
          <w:b/>
          <w:bCs/>
          <w:sz w:val="24"/>
        </w:rPr>
        <w:t>Devis et désaccords travaux</w:t>
      </w:r>
    </w:p>
    <w:p w14:paraId="1EE3EDC0" w14:textId="7275A36B" w:rsidR="000951C1" w:rsidRPr="00D60FAB" w:rsidRDefault="000951C1" w:rsidP="00015FB0">
      <w:pPr>
        <w:spacing w:before="100" w:beforeAutospacing="1" w:after="100" w:afterAutospacing="1"/>
        <w:rPr>
          <w:rFonts w:ascii="Arial" w:hAnsi="Arial" w:cs="Arial"/>
          <w:sz w:val="24"/>
        </w:rPr>
      </w:pPr>
      <w:r w:rsidRPr="00D60FAB">
        <w:rPr>
          <w:rFonts w:ascii="Arial" w:hAnsi="Arial" w:cs="Arial"/>
          <w:sz w:val="24"/>
        </w:rPr>
        <w:t>Les échanges liés aux devis et aux désaccords sur les travaux client sont gérés via des messages INFO permettant l’envoi de contenu libre.</w:t>
      </w:r>
    </w:p>
    <w:p w14:paraId="76999421" w14:textId="1B464CC9" w:rsidR="00E938FB" w:rsidRPr="00D60FAB" w:rsidRDefault="00ED4892" w:rsidP="00015FB0">
      <w:pPr>
        <w:spacing w:before="100" w:beforeAutospacing="1" w:after="100" w:afterAutospacing="1"/>
        <w:rPr>
          <w:rFonts w:ascii="Arial" w:hAnsi="Arial" w:cs="Arial"/>
          <w:sz w:val="24"/>
        </w:rPr>
      </w:pPr>
      <w:r>
        <w:rPr>
          <w:rFonts w:ascii="Arial" w:hAnsi="Arial" w:cs="Arial"/>
          <w:sz w:val="24"/>
        </w:rPr>
        <w:t xml:space="preserve">En FTTE, </w:t>
      </w:r>
      <w:proofErr w:type="spellStart"/>
      <w:r>
        <w:rPr>
          <w:rFonts w:ascii="Arial" w:hAnsi="Arial" w:cs="Arial"/>
          <w:sz w:val="24"/>
        </w:rPr>
        <w:t>l</w:t>
      </w:r>
      <w:r w:rsidR="00E938FB" w:rsidRPr="00D60FAB">
        <w:rPr>
          <w:rFonts w:ascii="Arial" w:hAnsi="Arial" w:cs="Arial"/>
          <w:sz w:val="24"/>
        </w:rPr>
        <w:t>l</w:t>
      </w:r>
      <w:proofErr w:type="spellEnd"/>
      <w:r w:rsidR="00E938FB" w:rsidRPr="00D60FAB">
        <w:rPr>
          <w:rFonts w:ascii="Arial" w:hAnsi="Arial" w:cs="Arial"/>
          <w:sz w:val="24"/>
        </w:rPr>
        <w:t xml:space="preserve"> </w:t>
      </w:r>
      <w:r>
        <w:rPr>
          <w:rFonts w:ascii="Arial" w:hAnsi="Arial" w:cs="Arial"/>
          <w:sz w:val="24"/>
        </w:rPr>
        <w:t xml:space="preserve">n’est pas </w:t>
      </w:r>
      <w:r w:rsidR="00E938FB" w:rsidRPr="00D60FAB">
        <w:rPr>
          <w:rFonts w:ascii="Arial" w:hAnsi="Arial" w:cs="Arial"/>
          <w:sz w:val="24"/>
        </w:rPr>
        <w:t xml:space="preserve">prévus </w:t>
      </w:r>
      <w:r>
        <w:rPr>
          <w:rFonts w:ascii="Arial" w:hAnsi="Arial" w:cs="Arial"/>
          <w:sz w:val="24"/>
        </w:rPr>
        <w:t>de cas non nominaux similaires à</w:t>
      </w:r>
      <w:r w:rsidR="00E938FB" w:rsidRPr="00D60FAB">
        <w:rPr>
          <w:rFonts w:ascii="Arial" w:hAnsi="Arial" w:cs="Arial"/>
          <w:sz w:val="24"/>
        </w:rPr>
        <w:t xml:space="preserve"> ce qui est prévu en §11 pour le FTTH.</w:t>
      </w:r>
    </w:p>
    <w:p w14:paraId="503B451F" w14:textId="3EF4D6B7" w:rsidR="002618EE" w:rsidRDefault="002618EE" w:rsidP="005423E3">
      <w:pPr>
        <w:pStyle w:val="2CHAPSous-TitreN"/>
        <w:keepNext/>
        <w:spacing w:line="240" w:lineRule="auto"/>
      </w:pPr>
      <w:bookmarkStart w:id="39" w:name="_Toc55382737"/>
      <w:r>
        <w:t>Mise en service</w:t>
      </w:r>
      <w:bookmarkEnd w:id="39"/>
    </w:p>
    <w:p w14:paraId="51DDFCFA" w14:textId="1617CC74" w:rsidR="002618EE" w:rsidRPr="00D60FAB" w:rsidRDefault="002618EE" w:rsidP="000F0F33">
      <w:pPr>
        <w:spacing w:before="100" w:beforeAutospacing="1" w:after="100" w:afterAutospacing="1"/>
        <w:rPr>
          <w:rFonts w:ascii="Arial" w:hAnsi="Arial" w:cs="Arial"/>
          <w:sz w:val="24"/>
        </w:rPr>
      </w:pPr>
      <w:r w:rsidRPr="00D60FAB">
        <w:rPr>
          <w:rFonts w:ascii="Arial" w:hAnsi="Arial" w:cs="Arial"/>
          <w:sz w:val="24"/>
        </w:rPr>
        <w:t xml:space="preserve">Les opérateurs doivent respecter les règles </w:t>
      </w:r>
      <w:proofErr w:type="spellStart"/>
      <w:r w:rsidRPr="00D60FAB">
        <w:rPr>
          <w:rFonts w:ascii="Arial" w:hAnsi="Arial" w:cs="Arial"/>
          <w:sz w:val="24"/>
        </w:rPr>
        <w:t>Interop</w:t>
      </w:r>
      <w:proofErr w:type="spellEnd"/>
      <w:r w:rsidRPr="00D60FAB">
        <w:rPr>
          <w:rFonts w:ascii="Arial" w:hAnsi="Arial" w:cs="Arial"/>
          <w:sz w:val="24"/>
        </w:rPr>
        <w:t>’ s’agissant des délais de mise en œuvre des nouvelles versions.</w:t>
      </w:r>
    </w:p>
    <w:p w14:paraId="2A0B3C55" w14:textId="264B3DB6" w:rsidR="002618EE" w:rsidRPr="00D60FAB" w:rsidRDefault="00311493" w:rsidP="000F0F33">
      <w:pPr>
        <w:spacing w:before="100" w:beforeAutospacing="1" w:after="100" w:afterAutospacing="1"/>
        <w:rPr>
          <w:rFonts w:ascii="Arial" w:hAnsi="Arial" w:cs="Arial"/>
          <w:sz w:val="24"/>
        </w:rPr>
      </w:pPr>
      <w:r w:rsidRPr="00D60FAB">
        <w:rPr>
          <w:rFonts w:ascii="Arial" w:hAnsi="Arial" w:cs="Arial"/>
          <w:sz w:val="24"/>
        </w:rPr>
        <w:t xml:space="preserve">Dans le respect de cette règle, une mise en service différenciée </w:t>
      </w:r>
      <w:r w:rsidR="009B6C05">
        <w:rPr>
          <w:rFonts w:ascii="Arial" w:hAnsi="Arial" w:cs="Arial"/>
          <w:sz w:val="24"/>
        </w:rPr>
        <w:t>—</w:t>
      </w:r>
      <w:r w:rsidR="009B6C05" w:rsidRPr="00D60FAB">
        <w:rPr>
          <w:rFonts w:ascii="Arial" w:hAnsi="Arial" w:cs="Arial"/>
          <w:sz w:val="24"/>
        </w:rPr>
        <w:t xml:space="preserve"> </w:t>
      </w:r>
      <w:r w:rsidRPr="00D60FAB">
        <w:rPr>
          <w:rFonts w:ascii="Arial" w:hAnsi="Arial" w:cs="Arial"/>
          <w:sz w:val="24"/>
        </w:rPr>
        <w:t xml:space="preserve">appelée « Aménagement 2a » </w:t>
      </w:r>
      <w:r w:rsidR="009B6C05">
        <w:rPr>
          <w:rFonts w:ascii="Arial" w:hAnsi="Arial" w:cs="Arial"/>
          <w:sz w:val="24"/>
        </w:rPr>
        <w:t>—</w:t>
      </w:r>
      <w:r w:rsidR="009B6C05" w:rsidRPr="00D60FAB">
        <w:rPr>
          <w:rFonts w:ascii="Arial" w:hAnsi="Arial" w:cs="Arial"/>
          <w:sz w:val="24"/>
        </w:rPr>
        <w:t xml:space="preserve"> </w:t>
      </w:r>
      <w:r w:rsidRPr="00D60FAB">
        <w:rPr>
          <w:rFonts w:ascii="Arial" w:hAnsi="Arial" w:cs="Arial"/>
          <w:sz w:val="24"/>
        </w:rPr>
        <w:t xml:space="preserve">permet à un couple d’opérateurs </w:t>
      </w:r>
      <w:r w:rsidR="002618EE" w:rsidRPr="00D60FAB">
        <w:rPr>
          <w:rFonts w:ascii="Arial" w:hAnsi="Arial" w:cs="Arial"/>
          <w:sz w:val="24"/>
        </w:rPr>
        <w:t>OI/OC</w:t>
      </w:r>
      <w:r w:rsidRPr="00D60FAB">
        <w:rPr>
          <w:rFonts w:ascii="Arial" w:hAnsi="Arial" w:cs="Arial"/>
          <w:sz w:val="24"/>
        </w:rPr>
        <w:t xml:space="preserve"> d’</w:t>
      </w:r>
      <w:r w:rsidR="002618EE" w:rsidRPr="00D60FAB">
        <w:rPr>
          <w:rFonts w:ascii="Arial" w:hAnsi="Arial" w:cs="Arial"/>
          <w:sz w:val="24"/>
        </w:rPr>
        <w:t>utiliser des versions différentes pour le FTTH et le FTTE</w:t>
      </w:r>
      <w:r w:rsidRPr="00D60FAB">
        <w:rPr>
          <w:rFonts w:ascii="Arial" w:hAnsi="Arial" w:cs="Arial"/>
          <w:sz w:val="24"/>
        </w:rPr>
        <w:t xml:space="preserve"> pendant le délai de mise en service des nouvelles versions, et ce afin d’apporter de la flexibilité dans la gestion des évolutions SI.</w:t>
      </w:r>
    </w:p>
    <w:p w14:paraId="365E66AF" w14:textId="443986D9" w:rsidR="00964AE9" w:rsidRPr="00D60FAB" w:rsidRDefault="00074682" w:rsidP="00015FB0">
      <w:pPr>
        <w:spacing w:before="100" w:beforeAutospacing="1" w:after="100" w:afterAutospacing="1"/>
        <w:rPr>
          <w:rFonts w:ascii="Arial" w:hAnsi="Arial" w:cs="Arial"/>
          <w:sz w:val="24"/>
        </w:rPr>
      </w:pPr>
      <w:r w:rsidRPr="00D60FAB">
        <w:rPr>
          <w:rFonts w:ascii="Arial" w:hAnsi="Arial" w:cs="Arial"/>
          <w:sz w:val="24"/>
        </w:rPr>
        <w:t>À</w:t>
      </w:r>
      <w:r w:rsidR="00311493" w:rsidRPr="00D60FAB">
        <w:rPr>
          <w:rFonts w:ascii="Arial" w:hAnsi="Arial" w:cs="Arial"/>
          <w:sz w:val="24"/>
        </w:rPr>
        <w:t xml:space="preserve"> titre d’illustration, si la version accès 5.1 doit être mise en service avant le jalon du 31 décembre 20</w:t>
      </w:r>
      <w:r w:rsidR="00964AE9" w:rsidRPr="00D60FAB">
        <w:rPr>
          <w:rFonts w:ascii="Arial" w:hAnsi="Arial" w:cs="Arial"/>
          <w:sz w:val="24"/>
        </w:rPr>
        <w:t>30</w:t>
      </w:r>
      <w:r w:rsidR="00311493" w:rsidRPr="00D60FAB">
        <w:rPr>
          <w:rFonts w:ascii="Arial" w:hAnsi="Arial" w:cs="Arial"/>
          <w:sz w:val="24"/>
        </w:rPr>
        <w:t xml:space="preserve">, </w:t>
      </w:r>
      <w:r w:rsidR="002618EE" w:rsidRPr="00D60FAB">
        <w:rPr>
          <w:rFonts w:ascii="Arial" w:hAnsi="Arial" w:cs="Arial"/>
          <w:sz w:val="24"/>
        </w:rPr>
        <w:t xml:space="preserve">un couple d’opérateurs OI/OC est autorisé à travailler en </w:t>
      </w:r>
      <w:r w:rsidR="00311493" w:rsidRPr="00D60FAB">
        <w:rPr>
          <w:rFonts w:ascii="Arial" w:hAnsi="Arial" w:cs="Arial"/>
          <w:sz w:val="24"/>
        </w:rPr>
        <w:t>5</w:t>
      </w:r>
      <w:r w:rsidR="002618EE" w:rsidRPr="00D60FAB">
        <w:rPr>
          <w:rFonts w:ascii="Arial" w:hAnsi="Arial" w:cs="Arial"/>
          <w:sz w:val="24"/>
        </w:rPr>
        <w:t xml:space="preserve">.0 sur le FTTH et en </w:t>
      </w:r>
      <w:r w:rsidR="00311493" w:rsidRPr="00D60FAB">
        <w:rPr>
          <w:rFonts w:ascii="Arial" w:hAnsi="Arial" w:cs="Arial"/>
          <w:sz w:val="24"/>
        </w:rPr>
        <w:t>5</w:t>
      </w:r>
      <w:r w:rsidR="002618EE" w:rsidRPr="00D60FAB">
        <w:rPr>
          <w:rFonts w:ascii="Arial" w:hAnsi="Arial" w:cs="Arial"/>
          <w:sz w:val="24"/>
        </w:rPr>
        <w:t>.1 sur le FTTE (ou réciproquement)</w:t>
      </w:r>
      <w:r w:rsidR="00311493" w:rsidRPr="00D60FAB">
        <w:rPr>
          <w:rFonts w:ascii="Arial" w:hAnsi="Arial" w:cs="Arial"/>
          <w:sz w:val="24"/>
        </w:rPr>
        <w:t xml:space="preserve"> avant le 31 décembre 20</w:t>
      </w:r>
      <w:r w:rsidR="00964AE9" w:rsidRPr="00D60FAB">
        <w:rPr>
          <w:rFonts w:ascii="Arial" w:hAnsi="Arial" w:cs="Arial"/>
          <w:sz w:val="24"/>
        </w:rPr>
        <w:t>30</w:t>
      </w:r>
      <w:r w:rsidR="00311493" w:rsidRPr="00D60FAB">
        <w:rPr>
          <w:rFonts w:ascii="Arial" w:hAnsi="Arial" w:cs="Arial"/>
          <w:sz w:val="24"/>
        </w:rPr>
        <w:t>. Au 31 décembre 20</w:t>
      </w:r>
      <w:r w:rsidR="00964AE9" w:rsidRPr="00D60FAB">
        <w:rPr>
          <w:rFonts w:ascii="Arial" w:hAnsi="Arial" w:cs="Arial"/>
          <w:sz w:val="24"/>
        </w:rPr>
        <w:t>30</w:t>
      </w:r>
      <w:r w:rsidR="00311493" w:rsidRPr="00D60FAB">
        <w:rPr>
          <w:rFonts w:ascii="Arial" w:hAnsi="Arial" w:cs="Arial"/>
          <w:sz w:val="24"/>
        </w:rPr>
        <w:t xml:space="preserve">, le couple d’opérateurs doit travailler en version 5.1 sur le FTTH et le FTTE. </w:t>
      </w:r>
    </w:p>
    <w:p w14:paraId="0527CB77" w14:textId="26184D62" w:rsidR="00311493" w:rsidRPr="00D60FAB" w:rsidRDefault="00311493" w:rsidP="00ED4892">
      <w:pPr>
        <w:pStyle w:val="Corpsdetexte"/>
        <w:keepNext/>
        <w:numPr>
          <w:ilvl w:val="0"/>
          <w:numId w:val="70"/>
        </w:numPr>
        <w:spacing w:line="240" w:lineRule="auto"/>
        <w:ind w:left="641" w:hanging="357"/>
        <w:jc w:val="left"/>
        <w:rPr>
          <w:rFonts w:ascii="Arial" w:hAnsi="Arial" w:cs="Arial"/>
          <w:sz w:val="24"/>
        </w:rPr>
      </w:pPr>
      <w:r w:rsidRPr="00D60FAB">
        <w:rPr>
          <w:rFonts w:ascii="Arial" w:hAnsi="Arial" w:cs="Arial"/>
          <w:sz w:val="24"/>
        </w:rPr>
        <w:t>Avant le 31 décembre 20</w:t>
      </w:r>
      <w:r w:rsidR="00964AE9" w:rsidRPr="00D60FAB">
        <w:rPr>
          <w:rFonts w:ascii="Arial" w:hAnsi="Arial" w:cs="Arial"/>
          <w:sz w:val="24"/>
        </w:rPr>
        <w:t>30</w:t>
      </w:r>
      <w:r w:rsidRPr="00D60FAB">
        <w:rPr>
          <w:rFonts w:ascii="Arial" w:hAnsi="Arial" w:cs="Arial"/>
          <w:sz w:val="24"/>
        </w:rPr>
        <w:t>, les opérateurs pourraient échanger les fichiers suivants :</w:t>
      </w:r>
    </w:p>
    <w:p w14:paraId="136BFA49" w14:textId="77E1F9C5" w:rsidR="00311493" w:rsidRPr="00D60FAB" w:rsidRDefault="002618EE" w:rsidP="00015FB0">
      <w:pPr>
        <w:pStyle w:val="Corpsdetexte"/>
        <w:numPr>
          <w:ilvl w:val="1"/>
          <w:numId w:val="70"/>
        </w:numPr>
        <w:spacing w:line="240" w:lineRule="auto"/>
        <w:jc w:val="left"/>
        <w:rPr>
          <w:rFonts w:ascii="Arial" w:hAnsi="Arial" w:cs="Arial"/>
          <w:sz w:val="24"/>
          <w:szCs w:val="24"/>
          <w:lang w:val="en-US"/>
        </w:rPr>
      </w:pPr>
      <w:proofErr w:type="gramStart"/>
      <w:r w:rsidRPr="00D60FAB">
        <w:rPr>
          <w:rFonts w:ascii="Arial" w:hAnsi="Arial" w:cs="Arial"/>
          <w:sz w:val="24"/>
          <w:lang w:val="en-US"/>
        </w:rPr>
        <w:t>FTTH :</w:t>
      </w:r>
      <w:proofErr w:type="gramEnd"/>
      <w:r w:rsidRPr="00D60FAB">
        <w:rPr>
          <w:rFonts w:ascii="Arial" w:hAnsi="Arial" w:cs="Arial"/>
          <w:sz w:val="24"/>
          <w:lang w:val="en-US"/>
        </w:rPr>
        <w:t xml:space="preserve"> FTEL_BOUY_CMD</w:t>
      </w:r>
      <w:r w:rsidRPr="00D60FAB">
        <w:rPr>
          <w:rFonts w:ascii="Arial" w:hAnsi="Arial" w:cs="Arial"/>
          <w:sz w:val="24"/>
          <w:szCs w:val="24"/>
          <w:lang w:val="en-US"/>
        </w:rPr>
        <w:t>_ACCES_V</w:t>
      </w:r>
      <w:r w:rsidR="00311493" w:rsidRPr="00D60FAB">
        <w:rPr>
          <w:rFonts w:ascii="Arial" w:hAnsi="Arial" w:cs="Arial"/>
          <w:sz w:val="24"/>
          <w:szCs w:val="24"/>
          <w:lang w:val="en-US"/>
        </w:rPr>
        <w:t>50</w:t>
      </w:r>
      <w:r w:rsidRPr="00D60FAB">
        <w:rPr>
          <w:rFonts w:ascii="Arial" w:hAnsi="Arial" w:cs="Arial"/>
          <w:sz w:val="24"/>
          <w:szCs w:val="24"/>
          <w:lang w:val="en-US"/>
        </w:rPr>
        <w:t>_20</w:t>
      </w:r>
      <w:r w:rsidR="00964AE9" w:rsidRPr="00D60FAB">
        <w:rPr>
          <w:rFonts w:ascii="Arial" w:hAnsi="Arial" w:cs="Arial"/>
          <w:sz w:val="24"/>
          <w:szCs w:val="24"/>
          <w:lang w:val="en-US"/>
        </w:rPr>
        <w:t>3010</w:t>
      </w:r>
      <w:r w:rsidRPr="00D60FAB">
        <w:rPr>
          <w:rFonts w:ascii="Arial" w:hAnsi="Arial" w:cs="Arial"/>
          <w:sz w:val="24"/>
          <w:szCs w:val="24"/>
          <w:lang w:val="en-US"/>
        </w:rPr>
        <w:t>20_0.csv</w:t>
      </w:r>
    </w:p>
    <w:p w14:paraId="5C1935D5" w14:textId="7C8D7383" w:rsidR="00964AE9" w:rsidRPr="00D60FAB" w:rsidRDefault="002618EE" w:rsidP="00015FB0">
      <w:pPr>
        <w:pStyle w:val="Corpsdetexte"/>
        <w:numPr>
          <w:ilvl w:val="1"/>
          <w:numId w:val="70"/>
        </w:numPr>
        <w:spacing w:line="240" w:lineRule="auto"/>
        <w:jc w:val="left"/>
        <w:rPr>
          <w:rFonts w:ascii="Arial" w:hAnsi="Arial" w:cs="Arial"/>
          <w:sz w:val="24"/>
        </w:rPr>
      </w:pPr>
      <w:r w:rsidRPr="00D60FAB">
        <w:rPr>
          <w:rFonts w:ascii="Arial" w:hAnsi="Arial" w:cs="Arial"/>
          <w:sz w:val="24"/>
          <w:szCs w:val="24"/>
        </w:rPr>
        <w:t>FTTE : FTEL_BOUY_CMD_ACCES</w:t>
      </w:r>
      <w:r w:rsidRPr="00D60FAB">
        <w:rPr>
          <w:rFonts w:ascii="Arial" w:hAnsi="Arial" w:cs="Arial"/>
          <w:sz w:val="24"/>
        </w:rPr>
        <w:t>_V</w:t>
      </w:r>
      <w:r w:rsidR="00311493" w:rsidRPr="00D60FAB">
        <w:rPr>
          <w:rFonts w:ascii="Arial" w:hAnsi="Arial" w:cs="Arial"/>
          <w:sz w:val="24"/>
        </w:rPr>
        <w:t>5</w:t>
      </w:r>
      <w:r w:rsidRPr="00D60FAB">
        <w:rPr>
          <w:rFonts w:ascii="Arial" w:hAnsi="Arial" w:cs="Arial"/>
          <w:sz w:val="24"/>
        </w:rPr>
        <w:t>1_20</w:t>
      </w:r>
      <w:r w:rsidR="00964AE9" w:rsidRPr="00D60FAB">
        <w:rPr>
          <w:rFonts w:ascii="Arial" w:hAnsi="Arial" w:cs="Arial"/>
          <w:sz w:val="24"/>
        </w:rPr>
        <w:t>3010</w:t>
      </w:r>
      <w:r w:rsidRPr="00D60FAB">
        <w:rPr>
          <w:rFonts w:ascii="Arial" w:hAnsi="Arial" w:cs="Arial"/>
          <w:sz w:val="24"/>
        </w:rPr>
        <w:t>20_0_E.csv</w:t>
      </w:r>
    </w:p>
    <w:p w14:paraId="69262686" w14:textId="209C8C48" w:rsidR="00964AE9" w:rsidRPr="00D60FAB" w:rsidRDefault="00964AE9" w:rsidP="00ED4892">
      <w:pPr>
        <w:pStyle w:val="Corpsdetexte"/>
        <w:keepNext/>
        <w:numPr>
          <w:ilvl w:val="0"/>
          <w:numId w:val="70"/>
        </w:numPr>
        <w:spacing w:line="240" w:lineRule="auto"/>
        <w:ind w:left="641" w:hanging="357"/>
        <w:jc w:val="left"/>
        <w:rPr>
          <w:rFonts w:ascii="Arial" w:hAnsi="Arial" w:cs="Arial"/>
          <w:sz w:val="24"/>
        </w:rPr>
      </w:pPr>
      <w:r w:rsidRPr="00D60FAB">
        <w:rPr>
          <w:rFonts w:ascii="Arial" w:hAnsi="Arial" w:cs="Arial"/>
          <w:sz w:val="24"/>
        </w:rPr>
        <w:t>Après le 31 décembre 2030, les opérateurs doivent échanger les fichiers suivants :</w:t>
      </w:r>
    </w:p>
    <w:p w14:paraId="77A0C98E" w14:textId="798ABC32" w:rsidR="00964AE9" w:rsidRPr="009F78DC" w:rsidRDefault="002618EE" w:rsidP="00015FB0">
      <w:pPr>
        <w:pStyle w:val="Corpsdetexte"/>
        <w:numPr>
          <w:ilvl w:val="1"/>
          <w:numId w:val="70"/>
        </w:numPr>
        <w:spacing w:line="240" w:lineRule="auto"/>
        <w:jc w:val="left"/>
        <w:rPr>
          <w:rFonts w:ascii="Arial" w:hAnsi="Arial" w:cs="Arial"/>
          <w:sz w:val="24"/>
          <w:szCs w:val="24"/>
          <w:lang w:val="en-US"/>
        </w:rPr>
      </w:pPr>
      <w:proofErr w:type="gramStart"/>
      <w:r w:rsidRPr="009F78DC">
        <w:rPr>
          <w:rFonts w:ascii="Arial" w:hAnsi="Arial" w:cs="Arial"/>
          <w:sz w:val="24"/>
          <w:szCs w:val="24"/>
          <w:lang w:val="en-US"/>
        </w:rPr>
        <w:t>FTTH :</w:t>
      </w:r>
      <w:proofErr w:type="gramEnd"/>
      <w:r w:rsidRPr="009F78DC">
        <w:rPr>
          <w:rFonts w:ascii="Arial" w:hAnsi="Arial" w:cs="Arial"/>
          <w:sz w:val="24"/>
          <w:szCs w:val="24"/>
          <w:lang w:val="en-US"/>
        </w:rPr>
        <w:t xml:space="preserve"> FTEL_BOUY_CMD_ACCES_V</w:t>
      </w:r>
      <w:r w:rsidR="00964AE9" w:rsidRPr="009F78DC">
        <w:rPr>
          <w:rFonts w:ascii="Arial" w:hAnsi="Arial" w:cs="Arial"/>
          <w:sz w:val="24"/>
          <w:szCs w:val="24"/>
          <w:lang w:val="en-US"/>
        </w:rPr>
        <w:t>51</w:t>
      </w:r>
      <w:r w:rsidRPr="009F78DC">
        <w:rPr>
          <w:rFonts w:ascii="Arial" w:hAnsi="Arial" w:cs="Arial"/>
          <w:sz w:val="24"/>
          <w:szCs w:val="24"/>
          <w:lang w:val="en-US"/>
        </w:rPr>
        <w:t>_20</w:t>
      </w:r>
      <w:r w:rsidR="00964AE9" w:rsidRPr="009F78DC">
        <w:rPr>
          <w:rFonts w:ascii="Arial" w:hAnsi="Arial" w:cs="Arial"/>
          <w:sz w:val="24"/>
          <w:szCs w:val="24"/>
          <w:lang w:val="en-US"/>
        </w:rPr>
        <w:t>31</w:t>
      </w:r>
      <w:r w:rsidRPr="009F78DC">
        <w:rPr>
          <w:rFonts w:ascii="Arial" w:hAnsi="Arial" w:cs="Arial"/>
          <w:sz w:val="24"/>
          <w:szCs w:val="24"/>
          <w:lang w:val="en-US"/>
        </w:rPr>
        <w:t>0</w:t>
      </w:r>
      <w:r w:rsidR="00964AE9" w:rsidRPr="009F78DC">
        <w:rPr>
          <w:rFonts w:ascii="Arial" w:hAnsi="Arial" w:cs="Arial"/>
          <w:sz w:val="24"/>
          <w:szCs w:val="24"/>
          <w:lang w:val="en-US"/>
        </w:rPr>
        <w:t>105</w:t>
      </w:r>
      <w:r w:rsidRPr="009F78DC">
        <w:rPr>
          <w:rFonts w:ascii="Arial" w:hAnsi="Arial" w:cs="Arial"/>
          <w:sz w:val="24"/>
          <w:szCs w:val="24"/>
          <w:lang w:val="en-US"/>
        </w:rPr>
        <w:t>_0.csv</w:t>
      </w:r>
    </w:p>
    <w:p w14:paraId="6E61357C" w14:textId="2FE54E12" w:rsidR="00964AE9" w:rsidRPr="00D60FAB" w:rsidRDefault="00964AE9" w:rsidP="00015FB0">
      <w:pPr>
        <w:pStyle w:val="Corpsdetexte"/>
        <w:numPr>
          <w:ilvl w:val="1"/>
          <w:numId w:val="70"/>
        </w:numPr>
        <w:spacing w:line="240" w:lineRule="auto"/>
        <w:jc w:val="left"/>
        <w:rPr>
          <w:rFonts w:ascii="Arial" w:hAnsi="Arial" w:cs="Arial"/>
          <w:sz w:val="24"/>
          <w:szCs w:val="24"/>
        </w:rPr>
      </w:pPr>
      <w:r w:rsidRPr="00D60FAB">
        <w:rPr>
          <w:rFonts w:ascii="Arial" w:hAnsi="Arial" w:cs="Arial"/>
          <w:sz w:val="24"/>
          <w:szCs w:val="24"/>
        </w:rPr>
        <w:t>FTTE : FTEL_BOUY_CMD_ACCES_V51_20310105_0_E.csv</w:t>
      </w:r>
    </w:p>
    <w:p w14:paraId="799E5923" w14:textId="7C0DB661" w:rsidR="002618EE" w:rsidRDefault="00A9192C" w:rsidP="00015FB0">
      <w:pPr>
        <w:pStyle w:val="2CHAPSous-TitreN"/>
        <w:keepNext/>
        <w:spacing w:line="240" w:lineRule="auto"/>
      </w:pPr>
      <w:bookmarkStart w:id="40" w:name="_Toc55382738"/>
      <w:r>
        <w:t>Migration protocolaire</w:t>
      </w:r>
      <w:bookmarkEnd w:id="40"/>
    </w:p>
    <w:p w14:paraId="252BD9D4" w14:textId="22565B5C" w:rsidR="00D60FAB" w:rsidRDefault="00D60FAB" w:rsidP="000F0F33">
      <w:pPr>
        <w:keepNext/>
        <w:spacing w:before="100" w:beforeAutospacing="1" w:after="100" w:afterAutospacing="1"/>
        <w:rPr>
          <w:rFonts w:ascii="Arial" w:hAnsi="Arial" w:cs="Arial"/>
          <w:sz w:val="24"/>
        </w:rPr>
      </w:pPr>
      <w:r>
        <w:rPr>
          <w:rFonts w:ascii="Arial" w:hAnsi="Arial" w:cs="Arial"/>
          <w:sz w:val="24"/>
        </w:rPr>
        <w:t>Bonne pratique : concernant la prévenance, une validation bilatérale est obligatoire avant le changement de version de protocole sur une version validée. Puis 3 mois de latence à partir du moment où le couple OI/OC a basculé (les commandes passées dans une version N sont terminées dans une version N).</w:t>
      </w:r>
    </w:p>
    <w:p w14:paraId="10A4D7B4" w14:textId="77777777" w:rsidR="002618EE" w:rsidRDefault="002618EE" w:rsidP="00015FB0">
      <w:pPr>
        <w:keepNext/>
        <w:spacing w:before="100" w:beforeAutospacing="1" w:after="100" w:afterAutospacing="1"/>
        <w:rPr>
          <w:rFonts w:ascii="Arial" w:hAnsi="Arial" w:cs="Arial"/>
          <w:sz w:val="24"/>
        </w:rPr>
      </w:pPr>
      <w:r>
        <w:rPr>
          <w:rFonts w:ascii="Arial" w:hAnsi="Arial" w:cs="Arial"/>
          <w:sz w:val="24"/>
        </w:rPr>
        <w:t>Règles de migration d’une version protocolaire :</w:t>
      </w:r>
    </w:p>
    <w:p w14:paraId="1EF3D368" w14:textId="77777777" w:rsidR="002618EE" w:rsidRPr="00EF06C9" w:rsidRDefault="002618EE" w:rsidP="00015FB0">
      <w:pPr>
        <w:pStyle w:val="Corpsdetexte"/>
        <w:numPr>
          <w:ilvl w:val="0"/>
          <w:numId w:val="70"/>
        </w:numPr>
        <w:spacing w:line="240" w:lineRule="auto"/>
        <w:ind w:left="641" w:hanging="357"/>
        <w:jc w:val="left"/>
        <w:rPr>
          <w:rFonts w:ascii="Arial" w:hAnsi="Arial" w:cs="Arial"/>
          <w:sz w:val="24"/>
          <w:szCs w:val="24"/>
        </w:rPr>
      </w:pPr>
      <w:r w:rsidRPr="00EF06C9">
        <w:rPr>
          <w:rFonts w:ascii="Arial" w:hAnsi="Arial" w:cs="Arial"/>
          <w:sz w:val="24"/>
          <w:szCs w:val="24"/>
        </w:rPr>
        <w:t>Dès migration dans une nouvelle version du protocole Accès, toute nouvelle commande est passée obligatoirement dans cette nouvelle version du protocole Accès.</w:t>
      </w:r>
    </w:p>
    <w:p w14:paraId="593A9B85" w14:textId="77777777" w:rsidR="00A9192C" w:rsidRPr="00EF06C9" w:rsidRDefault="00A9192C" w:rsidP="00015FB0">
      <w:pPr>
        <w:pStyle w:val="Corpsdetexte"/>
        <w:numPr>
          <w:ilvl w:val="0"/>
          <w:numId w:val="70"/>
        </w:numPr>
        <w:spacing w:line="240" w:lineRule="auto"/>
        <w:ind w:left="641" w:hanging="357"/>
        <w:jc w:val="left"/>
        <w:rPr>
          <w:rFonts w:ascii="Arial" w:hAnsi="Arial" w:cs="Arial"/>
          <w:sz w:val="24"/>
          <w:szCs w:val="24"/>
        </w:rPr>
      </w:pPr>
      <w:r w:rsidRPr="00EF06C9">
        <w:rPr>
          <w:rFonts w:ascii="Arial" w:hAnsi="Arial" w:cs="Arial"/>
          <w:sz w:val="24"/>
          <w:szCs w:val="24"/>
        </w:rPr>
        <w:t>Les flux d’annulations restent dans la même version que la commande.</w:t>
      </w:r>
    </w:p>
    <w:p w14:paraId="0B020D68" w14:textId="77777777" w:rsidR="002618EE" w:rsidRPr="00EF06C9" w:rsidRDefault="002618EE" w:rsidP="00015FB0">
      <w:pPr>
        <w:pStyle w:val="Corpsdetexte"/>
        <w:numPr>
          <w:ilvl w:val="0"/>
          <w:numId w:val="70"/>
        </w:numPr>
        <w:spacing w:line="240" w:lineRule="auto"/>
        <w:ind w:left="641" w:hanging="357"/>
        <w:jc w:val="left"/>
        <w:rPr>
          <w:rFonts w:ascii="Arial" w:hAnsi="Arial" w:cs="Arial"/>
          <w:sz w:val="24"/>
          <w:szCs w:val="24"/>
        </w:rPr>
      </w:pPr>
      <w:r w:rsidRPr="00EF06C9">
        <w:rPr>
          <w:rFonts w:ascii="Arial" w:hAnsi="Arial" w:cs="Arial"/>
          <w:sz w:val="24"/>
          <w:szCs w:val="24"/>
        </w:rPr>
        <w:t>Toutes les commandes en cours dans une version antérieure du protocole Accès restent dans cette même version.</w:t>
      </w:r>
    </w:p>
    <w:p w14:paraId="7970309B" w14:textId="26CF849D" w:rsidR="002618EE" w:rsidRDefault="002618EE" w:rsidP="00015FB0">
      <w:pPr>
        <w:pStyle w:val="Corpsdetexte"/>
        <w:numPr>
          <w:ilvl w:val="0"/>
          <w:numId w:val="70"/>
        </w:numPr>
        <w:spacing w:line="240" w:lineRule="auto"/>
        <w:ind w:left="641" w:hanging="357"/>
        <w:jc w:val="left"/>
        <w:rPr>
          <w:rFonts w:ascii="Arial" w:hAnsi="Arial" w:cs="Arial"/>
          <w:sz w:val="24"/>
        </w:rPr>
      </w:pPr>
      <w:r w:rsidRPr="00EF06C9">
        <w:rPr>
          <w:rFonts w:ascii="Arial" w:hAnsi="Arial" w:cs="Arial"/>
          <w:sz w:val="24"/>
          <w:szCs w:val="24"/>
        </w:rPr>
        <w:t>Les flux de résiliations et d’écrasements sont dans la nouvelle version du protocole</w:t>
      </w:r>
      <w:r>
        <w:rPr>
          <w:rFonts w:ascii="Arial" w:hAnsi="Arial" w:cs="Arial"/>
          <w:sz w:val="24"/>
        </w:rPr>
        <w:t xml:space="preserve"> même si les accès ont été mis en service dans une version antérieure.</w:t>
      </w:r>
    </w:p>
    <w:p w14:paraId="01790A26" w14:textId="7F667FA2" w:rsidR="000B285A" w:rsidRDefault="000B285A" w:rsidP="000F0F33">
      <w:pPr>
        <w:spacing w:before="100" w:beforeAutospacing="1" w:after="100" w:afterAutospacing="1"/>
        <w:rPr>
          <w:rFonts w:ascii="Arial" w:hAnsi="Arial" w:cs="Arial"/>
          <w:sz w:val="24"/>
        </w:rPr>
      </w:pPr>
      <w:r w:rsidRPr="00600B7B">
        <w:rPr>
          <w:rFonts w:ascii="Arial" w:hAnsi="Arial" w:cs="Arial"/>
          <w:sz w:val="24"/>
        </w:rPr>
        <w:t>Règles concernant les noms des fichiers de flux</w:t>
      </w:r>
      <w:r w:rsidR="00600B7B" w:rsidRPr="00600B7B">
        <w:rPr>
          <w:rFonts w:ascii="Arial" w:hAnsi="Arial" w:cs="Arial"/>
          <w:sz w:val="24"/>
        </w:rPr>
        <w:t> :</w:t>
      </w:r>
    </w:p>
    <w:p w14:paraId="1A3B6F3A" w14:textId="3162EF14" w:rsidR="00600B7B" w:rsidRDefault="00600B7B" w:rsidP="000F0F33">
      <w:pPr>
        <w:spacing w:before="100" w:beforeAutospacing="1" w:after="100" w:afterAutospacing="1"/>
        <w:rPr>
          <w:rFonts w:ascii="Arial" w:hAnsi="Arial" w:cs="Arial"/>
          <w:sz w:val="24"/>
        </w:rPr>
      </w:pPr>
      <w:r>
        <w:rPr>
          <w:rFonts w:ascii="Arial" w:hAnsi="Arial" w:cs="Arial"/>
          <w:sz w:val="24"/>
        </w:rPr>
        <w:t>Le nommage des fichiers validé comporte un r minuscule pour les flux Cr Cmd, Cr STOC et Cr MAD. Les autres flux sont indiqués en majuscules.</w:t>
      </w:r>
    </w:p>
    <w:p w14:paraId="5A696B0D" w14:textId="77777777" w:rsidR="00600B7B" w:rsidRDefault="00600B7B" w:rsidP="000F0F33">
      <w:pPr>
        <w:spacing w:before="100" w:beforeAutospacing="1" w:after="100" w:afterAutospacing="1"/>
        <w:rPr>
          <w:rFonts w:ascii="Arial" w:hAnsi="Arial" w:cs="Arial"/>
          <w:sz w:val="24"/>
        </w:rPr>
      </w:pPr>
    </w:p>
    <w:p w14:paraId="1528A621" w14:textId="77777777" w:rsidR="00E23888" w:rsidRDefault="005A4796" w:rsidP="00320FAD">
      <w:pPr>
        <w:pStyle w:val="Titre1"/>
        <w:spacing w:before="120" w:beforeAutospacing="0" w:after="240" w:afterAutospacing="0" w:line="240" w:lineRule="auto"/>
      </w:pPr>
      <w:bookmarkStart w:id="41" w:name="_Toc55382739"/>
      <w:r w:rsidRPr="000032F3">
        <w:t>Processus</w:t>
      </w:r>
      <w:r w:rsidR="008A7520" w:rsidRPr="000032F3">
        <w:t xml:space="preserve"> de </w:t>
      </w:r>
      <w:r w:rsidR="00C80291" w:rsidRPr="000032F3">
        <w:t>prise de commande</w:t>
      </w:r>
      <w:bookmarkEnd w:id="37"/>
      <w:bookmarkEnd w:id="38"/>
      <w:bookmarkEnd w:id="41"/>
    </w:p>
    <w:p w14:paraId="5379F0D7" w14:textId="77777777" w:rsidR="00E23888" w:rsidRDefault="0049408C" w:rsidP="000F0F33">
      <w:pPr>
        <w:spacing w:before="100" w:beforeAutospacing="1" w:after="100" w:afterAutospacing="1"/>
        <w:rPr>
          <w:rFonts w:ascii="Arial" w:hAnsi="Arial" w:cs="Arial"/>
          <w:sz w:val="24"/>
        </w:rPr>
      </w:pPr>
      <w:r w:rsidRPr="0049408C">
        <w:rPr>
          <w:rFonts w:ascii="Arial" w:hAnsi="Arial" w:cs="Arial"/>
          <w:sz w:val="24"/>
        </w:rPr>
        <w:t>Dans le cadre de la mutualisation</w:t>
      </w:r>
      <w:r w:rsidR="00C95D24">
        <w:rPr>
          <w:rFonts w:ascii="Arial" w:hAnsi="Arial" w:cs="Arial"/>
          <w:sz w:val="24"/>
        </w:rPr>
        <w:t>, une souscription FTTH</w:t>
      </w:r>
      <w:r w:rsidR="0043170F" w:rsidRPr="00D60FAB">
        <w:rPr>
          <w:rFonts w:ascii="Arial" w:hAnsi="Arial" w:cs="Arial"/>
          <w:sz w:val="24"/>
        </w:rPr>
        <w:t>/E</w:t>
      </w:r>
      <w:r w:rsidR="00C95D24">
        <w:rPr>
          <w:rFonts w:ascii="Arial" w:hAnsi="Arial" w:cs="Arial"/>
          <w:sz w:val="24"/>
        </w:rPr>
        <w:t xml:space="preserve"> du client d’un opérateur A peut avoir lieu sur un immeuble déployé par un opérateur B et mutualisé. Cette souscription donne lieu à un échange entre les deux opérateurs pour la </w:t>
      </w:r>
      <w:r w:rsidR="00B647C4">
        <w:rPr>
          <w:rFonts w:ascii="Arial" w:hAnsi="Arial" w:cs="Arial"/>
          <w:sz w:val="24"/>
        </w:rPr>
        <w:t>mise à disposition</w:t>
      </w:r>
      <w:r w:rsidR="00C95D24">
        <w:rPr>
          <w:rFonts w:ascii="Arial" w:hAnsi="Arial" w:cs="Arial"/>
          <w:sz w:val="24"/>
        </w:rPr>
        <w:t xml:space="preserve"> de l’accès. </w:t>
      </w:r>
    </w:p>
    <w:p w14:paraId="0819526F" w14:textId="77777777" w:rsidR="00E23888" w:rsidRDefault="00C95D24" w:rsidP="00015FB0">
      <w:pPr>
        <w:spacing w:before="100" w:beforeAutospacing="1" w:after="100" w:afterAutospacing="1"/>
        <w:rPr>
          <w:rFonts w:ascii="Arial" w:hAnsi="Arial" w:cs="Arial"/>
          <w:sz w:val="24"/>
        </w:rPr>
      </w:pPr>
      <w:r>
        <w:rPr>
          <w:rFonts w:ascii="Arial" w:hAnsi="Arial" w:cs="Arial"/>
          <w:sz w:val="24"/>
        </w:rPr>
        <w:t>L</w:t>
      </w:r>
      <w:r w:rsidR="0049408C" w:rsidRPr="0049408C">
        <w:rPr>
          <w:rFonts w:ascii="Arial" w:hAnsi="Arial" w:cs="Arial"/>
          <w:sz w:val="24"/>
        </w:rPr>
        <w:t>’opérateur d’immeuble est responsable de son réseau et d’en donner l’accès aux opérateurs commerciaux qui souhaitent raccorder leurs clients.</w:t>
      </w:r>
    </w:p>
    <w:p w14:paraId="0969FDD5" w14:textId="6AE62144" w:rsidR="00E23888" w:rsidRDefault="0049408C" w:rsidP="005423E3">
      <w:pPr>
        <w:pStyle w:val="2CHAPSous-TitreN"/>
        <w:keepNext/>
        <w:spacing w:line="240" w:lineRule="auto"/>
      </w:pPr>
      <w:bookmarkStart w:id="42" w:name="_Toc20131609"/>
      <w:bookmarkStart w:id="43" w:name="_Toc55382740"/>
      <w:r w:rsidRPr="005423E3">
        <w:t>Principes d’une commande d’a</w:t>
      </w:r>
      <w:r w:rsidR="00E66E18" w:rsidRPr="005423E3">
        <w:t>ccès</w:t>
      </w:r>
      <w:bookmarkEnd w:id="42"/>
      <w:bookmarkEnd w:id="43"/>
    </w:p>
    <w:p w14:paraId="7FF49872" w14:textId="77777777" w:rsidR="0043170F" w:rsidRPr="0059156E" w:rsidRDefault="0043170F" w:rsidP="0059156E">
      <w:pPr>
        <w:pStyle w:val="Titre3"/>
        <w:spacing w:line="240" w:lineRule="auto"/>
        <w:ind w:left="3402" w:hanging="1134"/>
      </w:pPr>
      <w:bookmarkStart w:id="44" w:name="_Toc55382741"/>
      <w:r w:rsidRPr="0059156E">
        <w:t>Principe d’une commande d’accès FTTH sur un</w:t>
      </w:r>
      <w:r w:rsidR="00875E68" w:rsidRPr="0059156E">
        <w:t xml:space="preserve"> </w:t>
      </w:r>
      <w:r w:rsidRPr="0059156E">
        <w:t>immeuble mutualisé</w:t>
      </w:r>
      <w:bookmarkEnd w:id="44"/>
    </w:p>
    <w:p w14:paraId="65893975" w14:textId="1548BB37" w:rsidR="00E23888" w:rsidRDefault="0049408C" w:rsidP="000F0F33">
      <w:pPr>
        <w:spacing w:before="100" w:beforeAutospacing="1" w:after="100" w:afterAutospacing="1"/>
        <w:rPr>
          <w:rFonts w:ascii="Arial" w:hAnsi="Arial" w:cs="Arial"/>
          <w:sz w:val="24"/>
        </w:rPr>
      </w:pPr>
      <w:r w:rsidRPr="0049408C">
        <w:rPr>
          <w:rFonts w:ascii="Arial" w:hAnsi="Arial" w:cs="Arial"/>
          <w:sz w:val="24"/>
        </w:rPr>
        <w:t>Lors d’une commande d’accès, l’opérateur d’immeuble fournit une ligne FTTH à l’opérateur commercial et sa prestation consiste alors à fournir un raccordement en fibre optique entre le logement du client et le réseau de l’opérateur commercial au point de mutualisation.</w:t>
      </w:r>
    </w:p>
    <w:p w14:paraId="5C6E3B02" w14:textId="77777777" w:rsidR="00E23888" w:rsidRDefault="0049408C" w:rsidP="00B86301">
      <w:pPr>
        <w:keepNext/>
        <w:spacing w:before="100" w:beforeAutospacing="1" w:after="100" w:afterAutospacing="1"/>
        <w:rPr>
          <w:rFonts w:ascii="Arial" w:hAnsi="Arial" w:cs="Arial"/>
          <w:sz w:val="24"/>
        </w:rPr>
      </w:pPr>
      <w:r w:rsidRPr="0049408C">
        <w:rPr>
          <w:rFonts w:ascii="Arial" w:hAnsi="Arial" w:cs="Arial"/>
          <w:sz w:val="24"/>
        </w:rPr>
        <w:t>Préalablement à la fourniture de la prestation d’accès à la ligne FTTH, les opérations réseaux suivantes doivent avoir été réalisées :</w:t>
      </w:r>
    </w:p>
    <w:p w14:paraId="0BDA9F16" w14:textId="77777777" w:rsidR="00E23888" w:rsidRPr="00EF06C9" w:rsidRDefault="002111D4" w:rsidP="00015FB0">
      <w:pPr>
        <w:pStyle w:val="Corpsdetexte"/>
        <w:numPr>
          <w:ilvl w:val="0"/>
          <w:numId w:val="70"/>
        </w:numPr>
        <w:spacing w:line="240" w:lineRule="auto"/>
        <w:ind w:left="641" w:hanging="357"/>
        <w:jc w:val="left"/>
        <w:rPr>
          <w:rFonts w:ascii="Arial" w:hAnsi="Arial" w:cs="Arial"/>
          <w:sz w:val="24"/>
          <w:szCs w:val="24"/>
        </w:rPr>
      </w:pPr>
      <w:r w:rsidRPr="00EF06C9">
        <w:rPr>
          <w:rFonts w:ascii="Arial" w:hAnsi="Arial" w:cs="Arial"/>
          <w:sz w:val="24"/>
          <w:szCs w:val="24"/>
        </w:rPr>
        <w:t>L</w:t>
      </w:r>
      <w:r w:rsidR="0049408C" w:rsidRPr="00EF06C9">
        <w:rPr>
          <w:rFonts w:ascii="Arial" w:hAnsi="Arial" w:cs="Arial"/>
          <w:sz w:val="24"/>
          <w:szCs w:val="24"/>
        </w:rPr>
        <w:t>a réalisation du câblage FTTH mutualisé par l’OI,</w:t>
      </w:r>
    </w:p>
    <w:p w14:paraId="5D15BCEC" w14:textId="77777777" w:rsidR="00E23888" w:rsidRPr="00EF06C9" w:rsidRDefault="002111D4" w:rsidP="00015FB0">
      <w:pPr>
        <w:pStyle w:val="Corpsdetexte"/>
        <w:numPr>
          <w:ilvl w:val="0"/>
          <w:numId w:val="70"/>
        </w:numPr>
        <w:spacing w:line="240" w:lineRule="auto"/>
        <w:ind w:left="641" w:hanging="357"/>
        <w:jc w:val="left"/>
        <w:rPr>
          <w:rFonts w:ascii="Arial" w:hAnsi="Arial" w:cs="Arial"/>
          <w:sz w:val="24"/>
          <w:szCs w:val="24"/>
        </w:rPr>
      </w:pPr>
      <w:r w:rsidRPr="00EF06C9">
        <w:rPr>
          <w:rFonts w:ascii="Arial" w:hAnsi="Arial" w:cs="Arial"/>
          <w:sz w:val="24"/>
          <w:szCs w:val="24"/>
        </w:rPr>
        <w:t>L</w:t>
      </w:r>
      <w:r w:rsidR="0049408C" w:rsidRPr="00EF06C9">
        <w:rPr>
          <w:rFonts w:ascii="Arial" w:hAnsi="Arial" w:cs="Arial"/>
          <w:sz w:val="24"/>
          <w:szCs w:val="24"/>
        </w:rPr>
        <w:t>’adduction du réseau de l’OC au PM.</w:t>
      </w:r>
    </w:p>
    <w:p w14:paraId="25FD90D6" w14:textId="77777777" w:rsidR="00E23888" w:rsidRDefault="0049408C" w:rsidP="00B86301">
      <w:pPr>
        <w:keepNext/>
        <w:spacing w:before="100" w:beforeAutospacing="1" w:after="100" w:afterAutospacing="1"/>
        <w:rPr>
          <w:rFonts w:ascii="Arial" w:hAnsi="Arial" w:cs="Arial"/>
          <w:sz w:val="24"/>
        </w:rPr>
      </w:pPr>
      <w:r w:rsidRPr="0049408C">
        <w:rPr>
          <w:rFonts w:ascii="Arial" w:hAnsi="Arial" w:cs="Arial"/>
          <w:sz w:val="24"/>
        </w:rPr>
        <w:t xml:space="preserve">Pour fournir cette prestation, les actions suivantes sont nécessaires : </w:t>
      </w:r>
    </w:p>
    <w:p w14:paraId="0BAA3930" w14:textId="77777777" w:rsidR="00E23888" w:rsidRPr="00EF06C9" w:rsidRDefault="0034186F" w:rsidP="00015FB0">
      <w:pPr>
        <w:pStyle w:val="Corpsdetexte"/>
        <w:numPr>
          <w:ilvl w:val="0"/>
          <w:numId w:val="70"/>
        </w:numPr>
        <w:spacing w:line="240" w:lineRule="auto"/>
        <w:ind w:left="641" w:hanging="357"/>
        <w:jc w:val="left"/>
        <w:rPr>
          <w:rFonts w:ascii="Arial" w:hAnsi="Arial" w:cs="Arial"/>
          <w:sz w:val="24"/>
          <w:szCs w:val="24"/>
        </w:rPr>
      </w:pPr>
      <w:r w:rsidRPr="00EF06C9">
        <w:rPr>
          <w:rFonts w:ascii="Arial" w:hAnsi="Arial" w:cs="Arial"/>
          <w:sz w:val="24"/>
          <w:szCs w:val="24"/>
        </w:rPr>
        <w:t>L</w:t>
      </w:r>
      <w:r w:rsidR="00781D40" w:rsidRPr="00EF06C9">
        <w:rPr>
          <w:rFonts w:ascii="Arial" w:hAnsi="Arial" w:cs="Arial"/>
          <w:sz w:val="24"/>
          <w:szCs w:val="24"/>
        </w:rPr>
        <w:t>a première fois, l</w:t>
      </w:r>
      <w:r w:rsidRPr="00EF06C9">
        <w:rPr>
          <w:rFonts w:ascii="Arial" w:hAnsi="Arial" w:cs="Arial"/>
          <w:sz w:val="24"/>
          <w:szCs w:val="24"/>
        </w:rPr>
        <w:t>a c</w:t>
      </w:r>
      <w:r w:rsidR="0049408C" w:rsidRPr="00EF06C9">
        <w:rPr>
          <w:rFonts w:ascii="Arial" w:hAnsi="Arial" w:cs="Arial"/>
          <w:sz w:val="24"/>
          <w:szCs w:val="24"/>
        </w:rPr>
        <w:t xml:space="preserve">onstruction du raccordement </w:t>
      </w:r>
      <w:r w:rsidR="00054837" w:rsidRPr="00EF06C9">
        <w:rPr>
          <w:rFonts w:ascii="Arial" w:hAnsi="Arial" w:cs="Arial"/>
          <w:sz w:val="24"/>
          <w:szCs w:val="24"/>
        </w:rPr>
        <w:t>PBO</w:t>
      </w:r>
      <w:r w:rsidR="0049408C" w:rsidRPr="00EF06C9">
        <w:rPr>
          <w:rFonts w:ascii="Arial" w:hAnsi="Arial" w:cs="Arial"/>
          <w:sz w:val="24"/>
          <w:szCs w:val="24"/>
        </w:rPr>
        <w:t>-PTO, y compris la pose et l’étiquetage de la prise dans le logement du client</w:t>
      </w:r>
    </w:p>
    <w:p w14:paraId="1C6098F1" w14:textId="77777777" w:rsidR="00E23888" w:rsidRPr="00EF06C9" w:rsidRDefault="004E25D1" w:rsidP="00015FB0">
      <w:pPr>
        <w:pStyle w:val="Corpsdetexte"/>
        <w:numPr>
          <w:ilvl w:val="0"/>
          <w:numId w:val="70"/>
        </w:numPr>
        <w:spacing w:line="240" w:lineRule="auto"/>
        <w:ind w:left="641" w:hanging="357"/>
        <w:jc w:val="left"/>
        <w:rPr>
          <w:rFonts w:ascii="Arial" w:hAnsi="Arial" w:cs="Arial"/>
          <w:sz w:val="24"/>
          <w:szCs w:val="24"/>
        </w:rPr>
      </w:pPr>
      <w:r w:rsidRPr="00EF06C9">
        <w:rPr>
          <w:rFonts w:ascii="Arial" w:hAnsi="Arial" w:cs="Arial"/>
          <w:sz w:val="24"/>
          <w:szCs w:val="24"/>
        </w:rPr>
        <w:t>Le b</w:t>
      </w:r>
      <w:r w:rsidR="0049408C" w:rsidRPr="00EF06C9">
        <w:rPr>
          <w:rFonts w:ascii="Arial" w:hAnsi="Arial" w:cs="Arial"/>
          <w:sz w:val="24"/>
          <w:szCs w:val="24"/>
        </w:rPr>
        <w:t>rassage au PM</w:t>
      </w:r>
      <w:r w:rsidRPr="00EF06C9">
        <w:rPr>
          <w:rFonts w:ascii="Arial" w:hAnsi="Arial" w:cs="Arial"/>
          <w:sz w:val="24"/>
          <w:szCs w:val="24"/>
        </w:rPr>
        <w:t xml:space="preserve"> </w:t>
      </w:r>
    </w:p>
    <w:p w14:paraId="40D8195C" w14:textId="77777777" w:rsidR="00A527BD" w:rsidRDefault="0049408C" w:rsidP="000F0F33">
      <w:pPr>
        <w:spacing w:before="100" w:beforeAutospacing="1" w:after="100" w:afterAutospacing="1"/>
        <w:rPr>
          <w:rFonts w:ascii="Arial" w:hAnsi="Arial" w:cs="Arial"/>
          <w:sz w:val="24"/>
        </w:rPr>
      </w:pPr>
      <w:r w:rsidRPr="0049408C">
        <w:rPr>
          <w:rFonts w:ascii="Arial" w:hAnsi="Arial" w:cs="Arial"/>
          <w:sz w:val="24"/>
        </w:rPr>
        <w:t xml:space="preserve">Ces actions peuvent être réalisées par l’opérateur d’immeuble ou l’opérateur commercial selon les modèles et nécessitent des échanges </w:t>
      </w:r>
      <w:r w:rsidR="007D3C91">
        <w:rPr>
          <w:rFonts w:ascii="Arial" w:hAnsi="Arial" w:cs="Arial"/>
          <w:sz w:val="24"/>
        </w:rPr>
        <w:t>i</w:t>
      </w:r>
      <w:r w:rsidRPr="0049408C">
        <w:rPr>
          <w:rFonts w:ascii="Arial" w:hAnsi="Arial" w:cs="Arial"/>
          <w:sz w:val="24"/>
        </w:rPr>
        <w:t>nter-opérateurs</w:t>
      </w:r>
    </w:p>
    <w:p w14:paraId="054CFA8A" w14:textId="77777777" w:rsidR="00D757A8" w:rsidRPr="0059156E" w:rsidRDefault="0043170F" w:rsidP="0059156E">
      <w:pPr>
        <w:pStyle w:val="Titre3"/>
        <w:spacing w:line="240" w:lineRule="auto"/>
        <w:ind w:left="3402" w:hanging="1134"/>
      </w:pPr>
      <w:bookmarkStart w:id="45" w:name="_Toc55382742"/>
      <w:r w:rsidRPr="0059156E">
        <w:t>Principe d’une commande d’accès FTTE</w:t>
      </w:r>
      <w:bookmarkEnd w:id="45"/>
      <w:r w:rsidRPr="0059156E">
        <w:t xml:space="preserve">  </w:t>
      </w:r>
    </w:p>
    <w:p w14:paraId="6DACE4DA" w14:textId="07A37296" w:rsidR="0079457C" w:rsidRPr="007E7640" w:rsidRDefault="0043170F" w:rsidP="000F0F33">
      <w:pPr>
        <w:spacing w:before="100" w:beforeAutospacing="1" w:after="100" w:afterAutospacing="1"/>
        <w:rPr>
          <w:rFonts w:ascii="Arial" w:hAnsi="Arial" w:cs="Arial"/>
          <w:sz w:val="24"/>
        </w:rPr>
      </w:pPr>
      <w:bookmarkStart w:id="46" w:name="_Toc34739738"/>
      <w:bookmarkEnd w:id="46"/>
      <w:r w:rsidRPr="007E7640">
        <w:rPr>
          <w:rFonts w:ascii="Arial" w:hAnsi="Arial" w:cs="Arial"/>
          <w:sz w:val="24"/>
        </w:rPr>
        <w:t xml:space="preserve">L’OI met à disposition une ligne mono-fibre d’un </w:t>
      </w:r>
      <w:r w:rsidR="00F80168" w:rsidRPr="007E7640">
        <w:rPr>
          <w:rFonts w:ascii="Arial" w:hAnsi="Arial" w:cs="Arial"/>
          <w:sz w:val="24"/>
        </w:rPr>
        <w:t>PRDM</w:t>
      </w:r>
      <w:r w:rsidR="00B70448" w:rsidRPr="007E7640">
        <w:rPr>
          <w:rFonts w:ascii="Arial" w:hAnsi="Arial" w:cs="Arial"/>
          <w:sz w:val="24"/>
        </w:rPr>
        <w:t xml:space="preserve"> ou d’un PM </w:t>
      </w:r>
      <w:r w:rsidRPr="007E7640">
        <w:rPr>
          <w:rFonts w:ascii="Arial" w:hAnsi="Arial" w:cs="Arial"/>
          <w:sz w:val="24"/>
        </w:rPr>
        <w:t>jusqu’au point de raccordement de l’entreprise retenue par l’Usager, une liaison « point à point » sans couplage du raccordement client jusqu’aux équipements actifs.</w:t>
      </w:r>
      <w:r w:rsidR="00B70448" w:rsidRPr="007E7640">
        <w:rPr>
          <w:rFonts w:ascii="Arial" w:hAnsi="Arial" w:cs="Arial"/>
          <w:sz w:val="24"/>
        </w:rPr>
        <w:t xml:space="preserve"> L</w:t>
      </w:r>
      <w:r w:rsidR="0079457C" w:rsidRPr="007E7640">
        <w:rPr>
          <w:rFonts w:ascii="Arial" w:hAnsi="Arial" w:cs="Arial"/>
          <w:sz w:val="24"/>
        </w:rPr>
        <w:t>e mode de livraison</w:t>
      </w:r>
      <w:r w:rsidR="00B70448" w:rsidRPr="007E7640">
        <w:rPr>
          <w:rFonts w:ascii="Arial" w:hAnsi="Arial" w:cs="Arial"/>
          <w:sz w:val="24"/>
        </w:rPr>
        <w:t xml:space="preserve"> (PM ou </w:t>
      </w:r>
      <w:r w:rsidR="00F80168" w:rsidRPr="007E7640">
        <w:rPr>
          <w:rFonts w:ascii="Arial" w:hAnsi="Arial" w:cs="Arial"/>
          <w:sz w:val="24"/>
        </w:rPr>
        <w:t>PRDM</w:t>
      </w:r>
      <w:r w:rsidR="00B70448" w:rsidRPr="007E7640">
        <w:rPr>
          <w:rFonts w:ascii="Arial" w:hAnsi="Arial" w:cs="Arial"/>
          <w:sz w:val="24"/>
        </w:rPr>
        <w:t>)</w:t>
      </w:r>
      <w:r w:rsidR="0079457C" w:rsidRPr="007E7640">
        <w:rPr>
          <w:rFonts w:ascii="Arial" w:hAnsi="Arial" w:cs="Arial"/>
          <w:sz w:val="24"/>
        </w:rPr>
        <w:t xml:space="preserve"> peut </w:t>
      </w:r>
      <w:r w:rsidR="00B70448" w:rsidRPr="007E7640">
        <w:rPr>
          <w:rFonts w:ascii="Arial" w:hAnsi="Arial" w:cs="Arial"/>
          <w:sz w:val="24"/>
        </w:rPr>
        <w:t xml:space="preserve">être </w:t>
      </w:r>
      <w:r w:rsidR="0079457C" w:rsidRPr="007E7640">
        <w:rPr>
          <w:rFonts w:ascii="Arial" w:hAnsi="Arial" w:cs="Arial"/>
          <w:sz w:val="24"/>
        </w:rPr>
        <w:t>choisi à la commande</w:t>
      </w:r>
      <w:r w:rsidR="00B70448" w:rsidRPr="007E7640">
        <w:rPr>
          <w:rFonts w:ascii="Arial" w:hAnsi="Arial" w:cs="Arial"/>
          <w:sz w:val="24"/>
        </w:rPr>
        <w:t>.</w:t>
      </w:r>
    </w:p>
    <w:p w14:paraId="1C931B8D" w14:textId="43EEB94D" w:rsidR="0043170F" w:rsidRPr="007E7640" w:rsidRDefault="0043170F" w:rsidP="00015FB0">
      <w:pPr>
        <w:spacing w:before="100" w:beforeAutospacing="1" w:after="100" w:afterAutospacing="1"/>
        <w:rPr>
          <w:rFonts w:ascii="Arial" w:hAnsi="Arial" w:cs="Arial"/>
          <w:sz w:val="24"/>
        </w:rPr>
      </w:pPr>
      <w:r w:rsidRPr="007E7640">
        <w:rPr>
          <w:rFonts w:ascii="Arial" w:hAnsi="Arial" w:cs="Arial"/>
          <w:sz w:val="24"/>
        </w:rPr>
        <w:t xml:space="preserve">L’architecture du réseau fibre sur laquelle ladite prestation s’applique </w:t>
      </w:r>
      <w:proofErr w:type="gramStart"/>
      <w:r w:rsidR="00B70448" w:rsidRPr="007E7640">
        <w:rPr>
          <w:rFonts w:ascii="Arial" w:hAnsi="Arial" w:cs="Arial"/>
          <w:sz w:val="24"/>
        </w:rPr>
        <w:t>peut être</w:t>
      </w:r>
      <w:proofErr w:type="gramEnd"/>
      <w:r w:rsidR="00B70448" w:rsidRPr="007E7640">
        <w:rPr>
          <w:rFonts w:ascii="Arial" w:hAnsi="Arial" w:cs="Arial"/>
          <w:sz w:val="24"/>
        </w:rPr>
        <w:t xml:space="preserve"> </w:t>
      </w:r>
      <w:r w:rsidRPr="007E7640">
        <w:rPr>
          <w:rFonts w:ascii="Arial" w:hAnsi="Arial" w:cs="Arial"/>
          <w:sz w:val="24"/>
        </w:rPr>
        <w:t>celle de l’architecture des réseaux FTTH</w:t>
      </w:r>
      <w:r w:rsidR="00B70448" w:rsidRPr="007E7640">
        <w:rPr>
          <w:rFonts w:ascii="Arial" w:hAnsi="Arial" w:cs="Arial"/>
          <w:sz w:val="24"/>
        </w:rPr>
        <w:t xml:space="preserve"> </w:t>
      </w:r>
      <w:r w:rsidR="00C70A65" w:rsidRPr="007E7640">
        <w:rPr>
          <w:rFonts w:ascii="Arial" w:hAnsi="Arial" w:cs="Arial"/>
          <w:sz w:val="24"/>
        </w:rPr>
        <w:t xml:space="preserve">(on parle d’architecture « mutualisée ») </w:t>
      </w:r>
      <w:r w:rsidR="00B70448" w:rsidRPr="007E7640">
        <w:rPr>
          <w:rFonts w:ascii="Arial" w:hAnsi="Arial" w:cs="Arial"/>
          <w:sz w:val="24"/>
        </w:rPr>
        <w:t>ou être différente</w:t>
      </w:r>
      <w:r w:rsidR="00C70A65" w:rsidRPr="007E7640">
        <w:rPr>
          <w:rFonts w:ascii="Arial" w:hAnsi="Arial" w:cs="Arial"/>
          <w:sz w:val="24"/>
        </w:rPr>
        <w:t xml:space="preserve">, i.e. </w:t>
      </w:r>
      <w:r w:rsidR="00000719" w:rsidRPr="007E7640">
        <w:rPr>
          <w:rFonts w:ascii="Arial" w:hAnsi="Arial" w:cs="Arial"/>
          <w:sz w:val="24"/>
        </w:rPr>
        <w:t xml:space="preserve">raccordement </w:t>
      </w:r>
      <w:r w:rsidR="00B70448" w:rsidRPr="007E7640">
        <w:rPr>
          <w:rFonts w:ascii="Arial" w:hAnsi="Arial" w:cs="Arial"/>
          <w:sz w:val="24"/>
        </w:rPr>
        <w:t xml:space="preserve">via des </w:t>
      </w:r>
      <w:r w:rsidR="00786341" w:rsidRPr="007E7640">
        <w:rPr>
          <w:rFonts w:ascii="Arial" w:hAnsi="Arial" w:cs="Arial"/>
          <w:sz w:val="24"/>
        </w:rPr>
        <w:t>PBO</w:t>
      </w:r>
      <w:r w:rsidR="00B70448" w:rsidRPr="007E7640">
        <w:rPr>
          <w:rFonts w:ascii="Arial" w:hAnsi="Arial" w:cs="Arial"/>
          <w:sz w:val="24"/>
        </w:rPr>
        <w:t xml:space="preserve"> </w:t>
      </w:r>
      <w:r w:rsidR="00000719" w:rsidRPr="007E7640">
        <w:rPr>
          <w:rFonts w:ascii="Arial" w:hAnsi="Arial" w:cs="Arial"/>
          <w:sz w:val="24"/>
        </w:rPr>
        <w:t>spécifiques</w:t>
      </w:r>
      <w:r w:rsidR="00C70A65" w:rsidRPr="007E7640">
        <w:rPr>
          <w:rFonts w:ascii="Arial" w:hAnsi="Arial" w:cs="Arial"/>
          <w:sz w:val="24"/>
        </w:rPr>
        <w:t xml:space="preserve"> (on parle d’architecture « adaptée »</w:t>
      </w:r>
      <w:r w:rsidR="00B70448" w:rsidRPr="007E7640">
        <w:rPr>
          <w:rFonts w:ascii="Arial" w:hAnsi="Arial" w:cs="Arial"/>
          <w:sz w:val="24"/>
        </w:rPr>
        <w:t>).</w:t>
      </w:r>
    </w:p>
    <w:p w14:paraId="52949EFA" w14:textId="59FF15D8" w:rsidR="0043170F" w:rsidRPr="007E7640" w:rsidRDefault="00604E52" w:rsidP="00015FB0">
      <w:pPr>
        <w:pStyle w:val="Corpsdetexte"/>
        <w:numPr>
          <w:ilvl w:val="0"/>
          <w:numId w:val="70"/>
        </w:numPr>
        <w:spacing w:line="240" w:lineRule="auto"/>
        <w:ind w:left="643"/>
        <w:jc w:val="left"/>
        <w:rPr>
          <w:rFonts w:ascii="Arial" w:hAnsi="Arial" w:cs="Arial"/>
          <w:sz w:val="24"/>
          <w:szCs w:val="24"/>
        </w:rPr>
      </w:pPr>
      <w:r w:rsidRPr="007E7640">
        <w:rPr>
          <w:rFonts w:ascii="Arial" w:hAnsi="Arial" w:cs="Arial"/>
          <w:sz w:val="24"/>
        </w:rPr>
        <w:t>L</w:t>
      </w:r>
      <w:r w:rsidR="00000719" w:rsidRPr="007E7640">
        <w:rPr>
          <w:rFonts w:ascii="Arial" w:hAnsi="Arial" w:cs="Arial"/>
          <w:sz w:val="24"/>
        </w:rPr>
        <w:t xml:space="preserve">a </w:t>
      </w:r>
      <w:r w:rsidR="00000719" w:rsidRPr="007E7640">
        <w:rPr>
          <w:rFonts w:ascii="Arial" w:hAnsi="Arial" w:cs="Arial"/>
          <w:sz w:val="24"/>
          <w:szCs w:val="24"/>
        </w:rPr>
        <w:t>première</w:t>
      </w:r>
      <w:r w:rsidR="00B70448" w:rsidRPr="007E7640">
        <w:rPr>
          <w:rFonts w:ascii="Arial" w:hAnsi="Arial" w:cs="Arial"/>
          <w:sz w:val="24"/>
          <w:szCs w:val="24"/>
        </w:rPr>
        <w:t xml:space="preserve"> </w:t>
      </w:r>
      <w:r w:rsidR="00000719" w:rsidRPr="007E7640">
        <w:rPr>
          <w:rFonts w:ascii="Arial" w:hAnsi="Arial" w:cs="Arial"/>
          <w:sz w:val="24"/>
          <w:szCs w:val="24"/>
        </w:rPr>
        <w:t>extrémité</w:t>
      </w:r>
      <w:r w:rsidR="0043170F" w:rsidRPr="007E7640">
        <w:rPr>
          <w:rFonts w:ascii="Arial" w:hAnsi="Arial" w:cs="Arial"/>
          <w:sz w:val="24"/>
          <w:szCs w:val="24"/>
        </w:rPr>
        <w:t xml:space="preserve"> est au PM ou au </w:t>
      </w:r>
      <w:r w:rsidR="00F80168" w:rsidRPr="007E7640">
        <w:rPr>
          <w:rFonts w:ascii="Arial" w:hAnsi="Arial" w:cs="Arial"/>
          <w:sz w:val="24"/>
          <w:szCs w:val="24"/>
        </w:rPr>
        <w:t>PRDM</w:t>
      </w:r>
      <w:r w:rsidR="007E7640">
        <w:rPr>
          <w:rFonts w:ascii="Arial" w:hAnsi="Arial" w:cs="Arial"/>
          <w:sz w:val="24"/>
          <w:szCs w:val="24"/>
        </w:rPr>
        <w:t>.</w:t>
      </w:r>
    </w:p>
    <w:p w14:paraId="2AA3C3D9" w14:textId="319FF079" w:rsidR="0043170F" w:rsidRPr="007E7640" w:rsidRDefault="00604E52" w:rsidP="00015FB0">
      <w:pPr>
        <w:pStyle w:val="Corpsdetexte"/>
        <w:numPr>
          <w:ilvl w:val="0"/>
          <w:numId w:val="70"/>
        </w:numPr>
        <w:spacing w:line="240" w:lineRule="auto"/>
        <w:ind w:left="643"/>
        <w:jc w:val="left"/>
        <w:rPr>
          <w:rFonts w:ascii="Arial" w:hAnsi="Arial" w:cs="Arial"/>
          <w:sz w:val="24"/>
          <w:szCs w:val="24"/>
        </w:rPr>
      </w:pPr>
      <w:r w:rsidRPr="007E7640">
        <w:rPr>
          <w:rFonts w:ascii="Arial" w:hAnsi="Arial" w:cs="Arial"/>
          <w:sz w:val="24"/>
          <w:szCs w:val="24"/>
        </w:rPr>
        <w:t>L</w:t>
      </w:r>
      <w:r w:rsidR="0043170F" w:rsidRPr="007E7640">
        <w:rPr>
          <w:rFonts w:ascii="Arial" w:hAnsi="Arial" w:cs="Arial"/>
          <w:sz w:val="24"/>
          <w:szCs w:val="24"/>
        </w:rPr>
        <w:t>e point de raccordement client se fait soit sur une PTO soit sur un bandeau optique</w:t>
      </w:r>
      <w:r w:rsidR="007E7640">
        <w:rPr>
          <w:rFonts w:ascii="Arial" w:hAnsi="Arial" w:cs="Arial"/>
          <w:sz w:val="24"/>
          <w:szCs w:val="24"/>
        </w:rPr>
        <w:t>.</w:t>
      </w:r>
    </w:p>
    <w:p w14:paraId="13B98953" w14:textId="37F24284" w:rsidR="0043170F" w:rsidRPr="007E7640" w:rsidRDefault="0043170F" w:rsidP="00015FB0">
      <w:pPr>
        <w:pStyle w:val="Corpsdetexte"/>
        <w:numPr>
          <w:ilvl w:val="0"/>
          <w:numId w:val="70"/>
        </w:numPr>
        <w:spacing w:line="240" w:lineRule="auto"/>
        <w:ind w:left="643"/>
        <w:jc w:val="left"/>
        <w:rPr>
          <w:rFonts w:ascii="Arial" w:hAnsi="Arial" w:cs="Arial"/>
          <w:sz w:val="24"/>
        </w:rPr>
      </w:pPr>
      <w:r w:rsidRPr="007E7640">
        <w:rPr>
          <w:rFonts w:ascii="Arial" w:hAnsi="Arial" w:cs="Arial"/>
          <w:sz w:val="24"/>
          <w:szCs w:val="24"/>
        </w:rPr>
        <w:t xml:space="preserve">Dans le cadre du FTTE, la </w:t>
      </w:r>
      <w:r w:rsidR="00604E52" w:rsidRPr="007E7640">
        <w:rPr>
          <w:rFonts w:ascii="Arial" w:hAnsi="Arial" w:cs="Arial"/>
          <w:sz w:val="24"/>
          <w:szCs w:val="24"/>
        </w:rPr>
        <w:t xml:space="preserve">prise </w:t>
      </w:r>
      <w:r w:rsidRPr="007E7640">
        <w:rPr>
          <w:rFonts w:ascii="Arial" w:hAnsi="Arial" w:cs="Arial"/>
          <w:sz w:val="24"/>
          <w:szCs w:val="24"/>
        </w:rPr>
        <w:t>est dédiée au FTTE </w:t>
      </w:r>
      <w:r w:rsidR="00B15B52" w:rsidRPr="007E7640">
        <w:rPr>
          <w:rFonts w:ascii="Arial" w:hAnsi="Arial" w:cs="Arial"/>
          <w:sz w:val="24"/>
          <w:szCs w:val="24"/>
        </w:rPr>
        <w:t>et est taguée comme telle.</w:t>
      </w:r>
      <w:r w:rsidR="00893536" w:rsidRPr="007E7640">
        <w:rPr>
          <w:rFonts w:ascii="Arial" w:hAnsi="Arial" w:cs="Arial"/>
          <w:sz w:val="24"/>
          <w:szCs w:val="24"/>
        </w:rPr>
        <w:t xml:space="preserve"> </w:t>
      </w:r>
      <w:r w:rsidRPr="007E7640">
        <w:rPr>
          <w:rFonts w:ascii="Arial" w:hAnsi="Arial" w:cs="Arial"/>
          <w:sz w:val="24"/>
          <w:szCs w:val="24"/>
        </w:rPr>
        <w:t>Dans le cas où</w:t>
      </w:r>
      <w:r w:rsidRPr="007E7640">
        <w:rPr>
          <w:rFonts w:ascii="Arial" w:hAnsi="Arial" w:cs="Arial"/>
          <w:sz w:val="24"/>
        </w:rPr>
        <w:t xml:space="preserve"> un</w:t>
      </w:r>
      <w:r w:rsidR="00B15B52" w:rsidRPr="007E7640">
        <w:rPr>
          <w:rFonts w:ascii="Arial" w:hAnsi="Arial" w:cs="Arial"/>
          <w:sz w:val="24"/>
        </w:rPr>
        <w:t xml:space="preserve">e prise </w:t>
      </w:r>
      <w:r w:rsidRPr="007E7640">
        <w:rPr>
          <w:rFonts w:ascii="Arial" w:hAnsi="Arial" w:cs="Arial"/>
          <w:sz w:val="24"/>
        </w:rPr>
        <w:t xml:space="preserve">FTTH existe déjà chez le client, une deuxième </w:t>
      </w:r>
      <w:r w:rsidR="00604E52" w:rsidRPr="007E7640">
        <w:rPr>
          <w:rFonts w:ascii="Arial" w:hAnsi="Arial" w:cs="Arial"/>
          <w:sz w:val="24"/>
        </w:rPr>
        <w:t xml:space="preserve">prise (PTO ou bandeau optique) </w:t>
      </w:r>
      <w:r w:rsidRPr="007E7640">
        <w:rPr>
          <w:rFonts w:ascii="Arial" w:hAnsi="Arial" w:cs="Arial"/>
          <w:sz w:val="24"/>
        </w:rPr>
        <w:t>sera posée pour le service FTTE.</w:t>
      </w:r>
    </w:p>
    <w:p w14:paraId="4FD5F896" w14:textId="734E8F99" w:rsidR="0043170F" w:rsidRPr="007E7640" w:rsidRDefault="0043170F" w:rsidP="000F0F33">
      <w:pPr>
        <w:keepNext/>
        <w:spacing w:before="100" w:beforeAutospacing="1" w:after="100" w:afterAutospacing="1"/>
        <w:rPr>
          <w:rFonts w:ascii="Arial" w:hAnsi="Arial" w:cs="Arial"/>
          <w:sz w:val="24"/>
        </w:rPr>
      </w:pPr>
      <w:r w:rsidRPr="007E7640">
        <w:rPr>
          <w:rFonts w:ascii="Arial" w:hAnsi="Arial" w:cs="Arial"/>
          <w:sz w:val="24"/>
        </w:rPr>
        <w:t>Préalablement</w:t>
      </w:r>
      <w:r w:rsidR="00893536" w:rsidRPr="007E7640">
        <w:rPr>
          <w:rFonts w:ascii="Arial" w:hAnsi="Arial" w:cs="Arial"/>
          <w:sz w:val="24"/>
        </w:rPr>
        <w:t xml:space="preserve"> </w:t>
      </w:r>
      <w:r w:rsidRPr="007E7640">
        <w:rPr>
          <w:rFonts w:ascii="Arial" w:hAnsi="Arial" w:cs="Arial"/>
          <w:sz w:val="24"/>
        </w:rPr>
        <w:t xml:space="preserve">à la </w:t>
      </w:r>
      <w:r w:rsidR="00604E52" w:rsidRPr="007E7640">
        <w:rPr>
          <w:rFonts w:ascii="Arial" w:hAnsi="Arial" w:cs="Arial"/>
          <w:sz w:val="24"/>
        </w:rPr>
        <w:t xml:space="preserve">livraison </w:t>
      </w:r>
      <w:r w:rsidRPr="007E7640">
        <w:rPr>
          <w:rFonts w:ascii="Arial" w:hAnsi="Arial" w:cs="Arial"/>
          <w:sz w:val="24"/>
        </w:rPr>
        <w:t>de la prestation d’accès à la ligne FTTE, les opérations infra suivantes doivent avoir été réalisées :</w:t>
      </w:r>
    </w:p>
    <w:p w14:paraId="5EAE7E9D" w14:textId="51E4830D" w:rsidR="0043170F" w:rsidRPr="007E7640" w:rsidRDefault="00AA6B1B" w:rsidP="00015FB0">
      <w:pPr>
        <w:pStyle w:val="Corpsdetexte"/>
        <w:numPr>
          <w:ilvl w:val="0"/>
          <w:numId w:val="70"/>
        </w:numPr>
        <w:spacing w:line="240" w:lineRule="auto"/>
        <w:ind w:left="643"/>
        <w:jc w:val="left"/>
        <w:rPr>
          <w:rFonts w:ascii="Arial" w:hAnsi="Arial" w:cs="Arial"/>
          <w:sz w:val="24"/>
          <w:szCs w:val="24"/>
        </w:rPr>
      </w:pPr>
      <w:r w:rsidRPr="007E7640">
        <w:rPr>
          <w:rFonts w:ascii="Arial" w:hAnsi="Arial" w:cs="Arial"/>
          <w:sz w:val="24"/>
        </w:rPr>
        <w:t>p</w:t>
      </w:r>
      <w:r w:rsidR="0043170F" w:rsidRPr="007E7640">
        <w:rPr>
          <w:rFonts w:ascii="Arial" w:hAnsi="Arial" w:cs="Arial"/>
          <w:sz w:val="24"/>
        </w:rPr>
        <w:t xml:space="preserve">ose des </w:t>
      </w:r>
      <w:r w:rsidR="0043170F" w:rsidRPr="007E7640">
        <w:rPr>
          <w:rFonts w:ascii="Arial" w:hAnsi="Arial" w:cs="Arial"/>
          <w:sz w:val="24"/>
          <w:szCs w:val="24"/>
        </w:rPr>
        <w:t>équipements (</w:t>
      </w:r>
      <w:r w:rsidR="00E6663B" w:rsidRPr="007E7640">
        <w:rPr>
          <w:rFonts w:ascii="Arial" w:hAnsi="Arial" w:cs="Arial"/>
          <w:sz w:val="24"/>
          <w:szCs w:val="24"/>
        </w:rPr>
        <w:t>câble de renvoi</w:t>
      </w:r>
      <w:r w:rsidR="0043170F" w:rsidRPr="007E7640">
        <w:rPr>
          <w:rFonts w:ascii="Arial" w:hAnsi="Arial" w:cs="Arial"/>
          <w:sz w:val="24"/>
          <w:szCs w:val="24"/>
        </w:rPr>
        <w:t xml:space="preserve">) au </w:t>
      </w:r>
      <w:r w:rsidR="00F80168" w:rsidRPr="007E7640">
        <w:rPr>
          <w:rFonts w:ascii="Arial" w:hAnsi="Arial" w:cs="Arial"/>
          <w:sz w:val="24"/>
          <w:szCs w:val="24"/>
        </w:rPr>
        <w:t>PRDM</w:t>
      </w:r>
      <w:r w:rsidR="0043170F" w:rsidRPr="007E7640">
        <w:rPr>
          <w:rFonts w:ascii="Arial" w:hAnsi="Arial" w:cs="Arial"/>
          <w:sz w:val="24"/>
          <w:szCs w:val="24"/>
        </w:rPr>
        <w:t xml:space="preserve"> si livraison au </w:t>
      </w:r>
      <w:r w:rsidR="00F80168" w:rsidRPr="007E7640">
        <w:rPr>
          <w:rFonts w:ascii="Arial" w:hAnsi="Arial" w:cs="Arial"/>
          <w:sz w:val="24"/>
          <w:szCs w:val="24"/>
        </w:rPr>
        <w:t xml:space="preserve">PRDM </w:t>
      </w:r>
      <w:r w:rsidR="00B70448" w:rsidRPr="007E7640">
        <w:rPr>
          <w:rFonts w:ascii="Arial" w:hAnsi="Arial" w:cs="Arial"/>
          <w:sz w:val="24"/>
          <w:szCs w:val="24"/>
        </w:rPr>
        <w:t>(par l’OC)</w:t>
      </w:r>
      <w:r w:rsidR="007E7640">
        <w:rPr>
          <w:rFonts w:ascii="Arial" w:hAnsi="Arial" w:cs="Arial"/>
          <w:sz w:val="24"/>
          <w:szCs w:val="24"/>
        </w:rPr>
        <w:t> ;</w:t>
      </w:r>
    </w:p>
    <w:p w14:paraId="673C2AFE" w14:textId="46845B65" w:rsidR="0043170F" w:rsidRPr="007E7640" w:rsidRDefault="0043170F" w:rsidP="00015FB0">
      <w:pPr>
        <w:pStyle w:val="Corpsdetexte"/>
        <w:numPr>
          <w:ilvl w:val="0"/>
          <w:numId w:val="70"/>
        </w:numPr>
        <w:spacing w:line="240" w:lineRule="auto"/>
        <w:ind w:left="643"/>
        <w:jc w:val="left"/>
        <w:rPr>
          <w:rFonts w:ascii="Arial" w:hAnsi="Arial" w:cs="Arial"/>
          <w:sz w:val="24"/>
        </w:rPr>
      </w:pPr>
      <w:r w:rsidRPr="007E7640">
        <w:rPr>
          <w:rFonts w:ascii="Arial" w:hAnsi="Arial" w:cs="Arial"/>
          <w:sz w:val="24"/>
          <w:szCs w:val="24"/>
        </w:rPr>
        <w:t>pose des éq</w:t>
      </w:r>
      <w:r w:rsidRPr="007E7640">
        <w:rPr>
          <w:rFonts w:ascii="Arial" w:hAnsi="Arial" w:cs="Arial"/>
          <w:sz w:val="24"/>
        </w:rPr>
        <w:t>uipements au PM (</w:t>
      </w:r>
      <w:r w:rsidR="00E6663B" w:rsidRPr="007E7640">
        <w:rPr>
          <w:rFonts w:ascii="Arial" w:hAnsi="Arial" w:cs="Arial"/>
          <w:sz w:val="24"/>
        </w:rPr>
        <w:t>câble de renvoi</w:t>
      </w:r>
      <w:r w:rsidRPr="007E7640">
        <w:rPr>
          <w:rFonts w:ascii="Arial" w:hAnsi="Arial" w:cs="Arial"/>
          <w:sz w:val="24"/>
        </w:rPr>
        <w:t>) si livraison au PM</w:t>
      </w:r>
      <w:r w:rsidR="00B70448" w:rsidRPr="007E7640">
        <w:rPr>
          <w:rFonts w:ascii="Arial" w:hAnsi="Arial" w:cs="Arial"/>
          <w:sz w:val="24"/>
        </w:rPr>
        <w:t xml:space="preserve"> (par l’O</w:t>
      </w:r>
      <w:r w:rsidR="00106D5B" w:rsidRPr="007E7640">
        <w:rPr>
          <w:rFonts w:ascii="Arial" w:hAnsi="Arial" w:cs="Arial"/>
          <w:sz w:val="24"/>
        </w:rPr>
        <w:t>C</w:t>
      </w:r>
      <w:r w:rsidR="00B70448" w:rsidRPr="007E7640">
        <w:rPr>
          <w:rFonts w:ascii="Arial" w:hAnsi="Arial" w:cs="Arial"/>
          <w:sz w:val="24"/>
        </w:rPr>
        <w:t>)</w:t>
      </w:r>
      <w:r w:rsidR="007E7640">
        <w:rPr>
          <w:rFonts w:ascii="Arial" w:hAnsi="Arial" w:cs="Arial"/>
          <w:sz w:val="24"/>
        </w:rPr>
        <w:t>.</w:t>
      </w:r>
    </w:p>
    <w:p w14:paraId="5F0332BC" w14:textId="77777777" w:rsidR="0043170F" w:rsidRPr="0043170F" w:rsidRDefault="0049408C" w:rsidP="005423E3">
      <w:pPr>
        <w:pStyle w:val="2CHAPSous-TitreN"/>
        <w:keepNext/>
        <w:spacing w:line="240" w:lineRule="auto"/>
      </w:pPr>
      <w:bookmarkStart w:id="47" w:name="_Toc20131610"/>
      <w:bookmarkStart w:id="48" w:name="_Toc55382743"/>
      <w:r w:rsidRPr="0049408C">
        <w:t>Objectif et contenu du</w:t>
      </w:r>
      <w:r w:rsidR="00E66E18" w:rsidRPr="00E66E18">
        <w:t xml:space="preserve"> protocole Accès</w:t>
      </w:r>
      <w:bookmarkEnd w:id="47"/>
      <w:bookmarkEnd w:id="48"/>
      <w:r w:rsidR="00E66E18" w:rsidRPr="00E66E18">
        <w:t> </w:t>
      </w:r>
    </w:p>
    <w:p w14:paraId="18BE3921" w14:textId="4BBA37F3" w:rsidR="0043170F" w:rsidRPr="0059156E" w:rsidRDefault="00855070" w:rsidP="0059156E">
      <w:pPr>
        <w:pStyle w:val="Titre3"/>
        <w:spacing w:line="240" w:lineRule="auto"/>
        <w:ind w:left="3402" w:hanging="1134"/>
      </w:pPr>
      <w:bookmarkStart w:id="49" w:name="_Toc55382744"/>
      <w:r w:rsidRPr="0059156E">
        <w:t>C</w:t>
      </w:r>
      <w:r w:rsidR="0043170F" w:rsidRPr="0059156E">
        <w:t>ommande d’accès FTT</w:t>
      </w:r>
      <w:r w:rsidRPr="0059156E">
        <w:t>H</w:t>
      </w:r>
      <w:bookmarkEnd w:id="49"/>
    </w:p>
    <w:p w14:paraId="54A270DE" w14:textId="77777777" w:rsidR="00E23888" w:rsidRDefault="0049408C" w:rsidP="000F0F33">
      <w:pPr>
        <w:spacing w:before="100" w:beforeAutospacing="1" w:after="100" w:afterAutospacing="1"/>
        <w:rPr>
          <w:rFonts w:ascii="Arial" w:hAnsi="Arial" w:cs="Arial"/>
          <w:sz w:val="24"/>
        </w:rPr>
      </w:pPr>
      <w:r w:rsidRPr="0049408C">
        <w:rPr>
          <w:rFonts w:ascii="Arial" w:hAnsi="Arial" w:cs="Arial"/>
          <w:sz w:val="24"/>
        </w:rPr>
        <w:t xml:space="preserve">Le protocole Accès décrit les échanges inter-opérateurs pour le passage et le traitement d’une commande d’accès FTTH </w:t>
      </w:r>
      <w:proofErr w:type="gramStart"/>
      <w:r w:rsidRPr="0049408C">
        <w:rPr>
          <w:rFonts w:ascii="Arial" w:hAnsi="Arial" w:cs="Arial"/>
          <w:sz w:val="24"/>
        </w:rPr>
        <w:t>suite à</w:t>
      </w:r>
      <w:proofErr w:type="gramEnd"/>
      <w:r w:rsidRPr="0049408C">
        <w:rPr>
          <w:rFonts w:ascii="Arial" w:hAnsi="Arial" w:cs="Arial"/>
          <w:sz w:val="24"/>
        </w:rPr>
        <w:t xml:space="preserve"> la souscription d’un client final sur une adresse mutualisée.</w:t>
      </w:r>
    </w:p>
    <w:p w14:paraId="76D0D23B" w14:textId="77777777" w:rsidR="00096234" w:rsidRDefault="0049408C" w:rsidP="00015FB0">
      <w:pPr>
        <w:spacing w:before="100" w:beforeAutospacing="1" w:after="100" w:afterAutospacing="1"/>
        <w:rPr>
          <w:rFonts w:ascii="Arial" w:hAnsi="Arial" w:cs="Arial"/>
          <w:sz w:val="24"/>
        </w:rPr>
      </w:pPr>
      <w:r w:rsidRPr="0049408C">
        <w:rPr>
          <w:rFonts w:ascii="Arial" w:hAnsi="Arial" w:cs="Arial"/>
          <w:sz w:val="24"/>
        </w:rPr>
        <w:t>Il permet ainsi d’harmoniser les différents échanges entre opérateurs commerciaux et opérateurs d’immeuble</w:t>
      </w:r>
      <w:r w:rsidR="00C95D24">
        <w:rPr>
          <w:rFonts w:ascii="Arial" w:hAnsi="Arial" w:cs="Arial"/>
          <w:sz w:val="24"/>
        </w:rPr>
        <w:t>s</w:t>
      </w:r>
      <w:r w:rsidRPr="0049408C">
        <w:rPr>
          <w:rFonts w:ascii="Arial" w:hAnsi="Arial" w:cs="Arial"/>
          <w:sz w:val="24"/>
        </w:rPr>
        <w:t xml:space="preserve"> par une description des étapes et informations requises. </w:t>
      </w:r>
    </w:p>
    <w:p w14:paraId="523CA48D" w14:textId="77777777" w:rsidR="00E23888" w:rsidRDefault="0049408C" w:rsidP="00015FB0">
      <w:pPr>
        <w:spacing w:before="100" w:beforeAutospacing="1" w:after="100" w:afterAutospacing="1"/>
        <w:rPr>
          <w:rFonts w:ascii="Arial" w:hAnsi="Arial" w:cs="Arial"/>
          <w:sz w:val="24"/>
        </w:rPr>
      </w:pPr>
      <w:r w:rsidRPr="0049408C">
        <w:rPr>
          <w:rFonts w:ascii="Arial" w:hAnsi="Arial" w:cs="Arial"/>
          <w:sz w:val="24"/>
        </w:rPr>
        <w:t>Les principales étapes sont notamment :</w:t>
      </w:r>
    </w:p>
    <w:p w14:paraId="7B81962D" w14:textId="77777777" w:rsidR="00E23888" w:rsidRPr="00EF06C9" w:rsidRDefault="0049408C" w:rsidP="00015FB0">
      <w:pPr>
        <w:pStyle w:val="Corpsdetexte"/>
        <w:numPr>
          <w:ilvl w:val="0"/>
          <w:numId w:val="70"/>
        </w:numPr>
        <w:spacing w:line="240" w:lineRule="auto"/>
        <w:ind w:left="641" w:hanging="357"/>
        <w:jc w:val="left"/>
        <w:rPr>
          <w:rFonts w:ascii="Arial" w:hAnsi="Arial" w:cs="Arial"/>
          <w:sz w:val="24"/>
          <w:szCs w:val="24"/>
        </w:rPr>
      </w:pPr>
      <w:r w:rsidRPr="00EF06C9">
        <w:rPr>
          <w:rFonts w:ascii="Arial" w:hAnsi="Arial" w:cs="Arial"/>
          <w:sz w:val="24"/>
          <w:szCs w:val="24"/>
        </w:rPr>
        <w:t>La commande, envoyée par l’opérateur commercial à l’opérateur d’immeuble</w:t>
      </w:r>
    </w:p>
    <w:p w14:paraId="356B3E33" w14:textId="77777777" w:rsidR="00E23888" w:rsidRPr="00EF06C9" w:rsidRDefault="0049408C" w:rsidP="00015FB0">
      <w:pPr>
        <w:pStyle w:val="Corpsdetexte"/>
        <w:numPr>
          <w:ilvl w:val="0"/>
          <w:numId w:val="70"/>
        </w:numPr>
        <w:spacing w:line="240" w:lineRule="auto"/>
        <w:ind w:left="641" w:hanging="357"/>
        <w:jc w:val="left"/>
        <w:rPr>
          <w:rFonts w:ascii="Arial" w:hAnsi="Arial" w:cs="Arial"/>
          <w:sz w:val="24"/>
          <w:szCs w:val="24"/>
        </w:rPr>
      </w:pPr>
      <w:r w:rsidRPr="00EF06C9">
        <w:rPr>
          <w:rFonts w:ascii="Arial" w:hAnsi="Arial" w:cs="Arial"/>
          <w:sz w:val="24"/>
          <w:szCs w:val="24"/>
        </w:rPr>
        <w:t>L’accusé de réception puis le compte-rendu de commande, en réponse de l’opérateur d’immeuble, fournissant à l’opérateur commercial la route optique</w:t>
      </w:r>
    </w:p>
    <w:p w14:paraId="6E3DFC1F" w14:textId="77777777" w:rsidR="00E23888" w:rsidRPr="00EF06C9" w:rsidRDefault="007F547F" w:rsidP="00015FB0">
      <w:pPr>
        <w:pStyle w:val="Corpsdetexte"/>
        <w:numPr>
          <w:ilvl w:val="0"/>
          <w:numId w:val="70"/>
        </w:numPr>
        <w:spacing w:line="240" w:lineRule="auto"/>
        <w:ind w:left="641" w:hanging="357"/>
        <w:jc w:val="left"/>
        <w:rPr>
          <w:rFonts w:ascii="Arial" w:hAnsi="Arial" w:cs="Arial"/>
          <w:sz w:val="24"/>
          <w:szCs w:val="24"/>
        </w:rPr>
      </w:pPr>
      <w:r w:rsidRPr="00EF06C9">
        <w:rPr>
          <w:rFonts w:ascii="Arial" w:hAnsi="Arial" w:cs="Arial"/>
          <w:sz w:val="24"/>
          <w:szCs w:val="24"/>
        </w:rPr>
        <w:t>Dans le cadre du modèle STOC (OC intervenant en tant que sous-traitant de l’OI), la commande STOC et le CR STOC permettant de matérialiser la demande d’intervention sur le terrain et le raccordement réalisé</w:t>
      </w:r>
    </w:p>
    <w:p w14:paraId="5AFE2A0B" w14:textId="77777777" w:rsidR="00E23888" w:rsidRPr="00EF06C9" w:rsidRDefault="0049408C" w:rsidP="00015FB0">
      <w:pPr>
        <w:pStyle w:val="Corpsdetexte"/>
        <w:numPr>
          <w:ilvl w:val="0"/>
          <w:numId w:val="70"/>
        </w:numPr>
        <w:spacing w:line="240" w:lineRule="auto"/>
        <w:ind w:left="641" w:hanging="357"/>
        <w:jc w:val="left"/>
        <w:rPr>
          <w:rFonts w:ascii="Arial" w:hAnsi="Arial" w:cs="Arial"/>
          <w:sz w:val="24"/>
          <w:szCs w:val="24"/>
        </w:rPr>
      </w:pPr>
      <w:r w:rsidRPr="00EF06C9">
        <w:rPr>
          <w:rFonts w:ascii="Arial" w:hAnsi="Arial" w:cs="Arial"/>
          <w:sz w:val="24"/>
          <w:szCs w:val="24"/>
        </w:rPr>
        <w:t>Selon l</w:t>
      </w:r>
      <w:r w:rsidR="00E66E18" w:rsidRPr="00EF06C9">
        <w:rPr>
          <w:rFonts w:ascii="Arial" w:hAnsi="Arial" w:cs="Arial"/>
          <w:sz w:val="24"/>
          <w:szCs w:val="24"/>
        </w:rPr>
        <w:t>e modèle de raccordement choisi</w:t>
      </w:r>
      <w:r w:rsidRPr="00EF06C9">
        <w:rPr>
          <w:rFonts w:ascii="Arial" w:hAnsi="Arial" w:cs="Arial"/>
          <w:sz w:val="24"/>
          <w:szCs w:val="24"/>
        </w:rPr>
        <w:t xml:space="preserve"> par les opérateurs et les cas de commande, le compte-rendu de mise à disposition de la ligne FTTH (transmis par l’opérateur d’immeuble à l’opérateur commercial) formalise que le raccordement entre le </w:t>
      </w:r>
      <w:r w:rsidR="00054837" w:rsidRPr="00EF06C9">
        <w:rPr>
          <w:rFonts w:ascii="Arial" w:hAnsi="Arial" w:cs="Arial"/>
          <w:sz w:val="24"/>
          <w:szCs w:val="24"/>
        </w:rPr>
        <w:t>PBO</w:t>
      </w:r>
      <w:r w:rsidRPr="00EF06C9">
        <w:rPr>
          <w:rFonts w:ascii="Arial" w:hAnsi="Arial" w:cs="Arial"/>
          <w:sz w:val="24"/>
          <w:szCs w:val="24"/>
        </w:rPr>
        <w:t xml:space="preserve"> et la prise du client a bien été réalisé</w:t>
      </w:r>
    </w:p>
    <w:p w14:paraId="639FE0B4" w14:textId="77777777" w:rsidR="00E23888" w:rsidRPr="00EF06C9" w:rsidRDefault="0049408C" w:rsidP="00015FB0">
      <w:pPr>
        <w:pStyle w:val="Corpsdetexte"/>
        <w:numPr>
          <w:ilvl w:val="0"/>
          <w:numId w:val="70"/>
        </w:numPr>
        <w:spacing w:line="240" w:lineRule="auto"/>
        <w:ind w:left="641" w:hanging="357"/>
        <w:jc w:val="left"/>
        <w:rPr>
          <w:rFonts w:ascii="Arial" w:hAnsi="Arial" w:cs="Arial"/>
          <w:sz w:val="24"/>
          <w:szCs w:val="24"/>
        </w:rPr>
      </w:pPr>
      <w:r w:rsidRPr="00EF06C9">
        <w:rPr>
          <w:rFonts w:ascii="Arial" w:hAnsi="Arial" w:cs="Arial"/>
          <w:sz w:val="24"/>
          <w:szCs w:val="24"/>
        </w:rPr>
        <w:t>Enfin le compte-rendu de mise en service de la ligne FTTH (transmis par l’opérateur commercial à l’opérateur d’immeuble) formalise la fin du processus et ouvre droit au SAV. L'OC peut donc ouvrir une signalisation SAV sur une ligne dès qu’il a transmis le CR de MES de la commande d’accès correspondante</w:t>
      </w:r>
    </w:p>
    <w:p w14:paraId="7463C247" w14:textId="101CF956" w:rsidR="00E23888" w:rsidRDefault="0049408C" w:rsidP="000F0F33">
      <w:pPr>
        <w:keepNext/>
        <w:spacing w:before="100" w:beforeAutospacing="1" w:after="100" w:afterAutospacing="1"/>
        <w:rPr>
          <w:rFonts w:ascii="Arial" w:hAnsi="Arial" w:cs="Arial"/>
          <w:sz w:val="24"/>
          <w:u w:val="single"/>
        </w:rPr>
      </w:pPr>
      <w:r w:rsidRPr="0049408C">
        <w:rPr>
          <w:rFonts w:ascii="Arial" w:hAnsi="Arial" w:cs="Arial"/>
          <w:sz w:val="24"/>
          <w:u w:val="single"/>
        </w:rPr>
        <w:t>Illustration des flux envoyés dans le modèle STOC</w:t>
      </w:r>
      <w:r w:rsidR="0011497D">
        <w:rPr>
          <w:rFonts w:ascii="Arial" w:hAnsi="Arial" w:cs="Arial"/>
          <w:sz w:val="24"/>
          <w:u w:val="single"/>
        </w:rPr>
        <w:t> :</w:t>
      </w:r>
    </w:p>
    <w:p w14:paraId="3221262A" w14:textId="77777777" w:rsidR="00E23888" w:rsidRDefault="00E23888" w:rsidP="00015FB0">
      <w:pPr>
        <w:spacing w:before="100" w:beforeAutospacing="1" w:after="100" w:afterAutospacing="1"/>
        <w:rPr>
          <w:rFonts w:ascii="Arial" w:hAnsi="Arial" w:cs="Arial"/>
          <w:sz w:val="24"/>
        </w:rPr>
      </w:pPr>
      <w:r w:rsidRPr="006B3C01">
        <w:rPr>
          <w:noProof/>
        </w:rPr>
        <w:drawing>
          <wp:inline distT="0" distB="0" distL="0" distR="0" wp14:anchorId="5E6E31AF" wp14:editId="4474E79B">
            <wp:extent cx="6115685" cy="3380870"/>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srcRect/>
                    <a:stretch>
                      <a:fillRect/>
                    </a:stretch>
                  </pic:blipFill>
                  <pic:spPr bwMode="auto">
                    <a:xfrm>
                      <a:off x="0" y="0"/>
                      <a:ext cx="6115685" cy="3380870"/>
                    </a:xfrm>
                    <a:prstGeom prst="rect">
                      <a:avLst/>
                    </a:prstGeom>
                    <a:noFill/>
                    <a:ln w="9525">
                      <a:noFill/>
                      <a:miter lim="800000"/>
                      <a:headEnd/>
                      <a:tailEnd/>
                    </a:ln>
                  </pic:spPr>
                </pic:pic>
              </a:graphicData>
            </a:graphic>
          </wp:inline>
        </w:drawing>
      </w:r>
    </w:p>
    <w:p w14:paraId="3CC1E336" w14:textId="4201377A" w:rsidR="00E23888" w:rsidRDefault="0043449C" w:rsidP="00015FB0">
      <w:pPr>
        <w:pStyle w:val="Corpsdetexte"/>
        <w:numPr>
          <w:ilvl w:val="0"/>
          <w:numId w:val="70"/>
        </w:numPr>
        <w:spacing w:line="240" w:lineRule="auto"/>
        <w:ind w:left="641" w:hanging="357"/>
        <w:jc w:val="left"/>
        <w:rPr>
          <w:rFonts w:ascii="Arial" w:hAnsi="Arial" w:cs="Arial"/>
          <w:sz w:val="24"/>
        </w:rPr>
      </w:pPr>
      <w:r w:rsidRPr="00EF06C9">
        <w:rPr>
          <w:rFonts w:ascii="Arial" w:hAnsi="Arial" w:cs="Arial"/>
          <w:sz w:val="24"/>
          <w:szCs w:val="24"/>
        </w:rPr>
        <w:t>Dans les cas de problèmes lors de la mise à disposition de l’accès nécessitant la fourniture d’une nouvelle route optique</w:t>
      </w:r>
      <w:r w:rsidR="00A743F2" w:rsidRPr="00EF06C9">
        <w:rPr>
          <w:rFonts w:ascii="Arial" w:hAnsi="Arial" w:cs="Arial"/>
          <w:sz w:val="24"/>
          <w:szCs w:val="24"/>
        </w:rPr>
        <w:t xml:space="preserve"> ou une intervention à froid sur le terrain</w:t>
      </w:r>
      <w:r w:rsidRPr="00EF06C9">
        <w:rPr>
          <w:rFonts w:ascii="Arial" w:hAnsi="Arial" w:cs="Arial"/>
          <w:sz w:val="24"/>
          <w:szCs w:val="24"/>
        </w:rPr>
        <w:t xml:space="preserve">, la notification de </w:t>
      </w:r>
      <w:proofErr w:type="spellStart"/>
      <w:r w:rsidRPr="00EF06C9">
        <w:rPr>
          <w:rFonts w:ascii="Arial" w:hAnsi="Arial" w:cs="Arial"/>
          <w:sz w:val="24"/>
          <w:szCs w:val="24"/>
        </w:rPr>
        <w:t>reprovisioning</w:t>
      </w:r>
      <w:proofErr w:type="spellEnd"/>
      <w:r w:rsidRPr="00EF06C9">
        <w:rPr>
          <w:rFonts w:ascii="Arial" w:hAnsi="Arial" w:cs="Arial"/>
          <w:sz w:val="24"/>
          <w:szCs w:val="24"/>
        </w:rPr>
        <w:t xml:space="preserve"> permet à l’OI de communiquer la nouvelle route optique fournie</w:t>
      </w:r>
      <w:r w:rsidR="00A743F2" w:rsidRPr="00EF06C9">
        <w:rPr>
          <w:rFonts w:ascii="Arial" w:hAnsi="Arial" w:cs="Arial"/>
          <w:sz w:val="24"/>
          <w:szCs w:val="24"/>
        </w:rPr>
        <w:t xml:space="preserve"> ou de préciser que le problème est corrigé</w:t>
      </w:r>
      <w:r w:rsidRPr="00EF06C9">
        <w:rPr>
          <w:rFonts w:ascii="Arial" w:hAnsi="Arial" w:cs="Arial"/>
          <w:sz w:val="24"/>
          <w:szCs w:val="24"/>
        </w:rPr>
        <w:t>. Cette notification peut</w:t>
      </w:r>
      <w:r>
        <w:rPr>
          <w:rFonts w:ascii="Arial" w:hAnsi="Arial" w:cs="Arial"/>
          <w:sz w:val="24"/>
        </w:rPr>
        <w:t xml:space="preserve"> intervenir :</w:t>
      </w:r>
    </w:p>
    <w:p w14:paraId="7536732B" w14:textId="43BA0C3A" w:rsidR="00E23888" w:rsidRPr="00C92514" w:rsidRDefault="009A0C06" w:rsidP="00015FB0">
      <w:pPr>
        <w:pStyle w:val="Corpsdetexte"/>
        <w:numPr>
          <w:ilvl w:val="1"/>
          <w:numId w:val="70"/>
        </w:numPr>
        <w:spacing w:line="240" w:lineRule="auto"/>
        <w:jc w:val="left"/>
        <w:rPr>
          <w:rFonts w:ascii="Arial" w:hAnsi="Arial" w:cs="Arial"/>
          <w:sz w:val="24"/>
          <w:szCs w:val="24"/>
        </w:rPr>
      </w:pPr>
      <w:r w:rsidRPr="00C92514">
        <w:rPr>
          <w:rFonts w:ascii="Arial" w:hAnsi="Arial" w:cs="Arial"/>
          <w:sz w:val="24"/>
          <w:szCs w:val="24"/>
        </w:rPr>
        <w:t>À</w:t>
      </w:r>
      <w:r w:rsidR="0043449C" w:rsidRPr="00C92514">
        <w:rPr>
          <w:rFonts w:ascii="Arial" w:hAnsi="Arial" w:cs="Arial"/>
          <w:sz w:val="24"/>
          <w:szCs w:val="24"/>
        </w:rPr>
        <w:t xml:space="preserve"> chaud </w:t>
      </w:r>
      <w:proofErr w:type="gramStart"/>
      <w:r w:rsidR="0043449C" w:rsidRPr="00C92514">
        <w:rPr>
          <w:rFonts w:ascii="Arial" w:hAnsi="Arial" w:cs="Arial"/>
          <w:sz w:val="24"/>
          <w:szCs w:val="24"/>
        </w:rPr>
        <w:t>suite à</w:t>
      </w:r>
      <w:proofErr w:type="gramEnd"/>
      <w:r w:rsidR="0043449C" w:rsidRPr="00C92514">
        <w:rPr>
          <w:rFonts w:ascii="Arial" w:hAnsi="Arial" w:cs="Arial"/>
          <w:sz w:val="24"/>
          <w:szCs w:val="24"/>
        </w:rPr>
        <w:t xml:space="preserve"> </w:t>
      </w:r>
      <w:r w:rsidR="00A177F7" w:rsidRPr="00C92514">
        <w:rPr>
          <w:rFonts w:ascii="Arial" w:hAnsi="Arial" w:cs="Arial"/>
          <w:sz w:val="24"/>
          <w:szCs w:val="24"/>
        </w:rPr>
        <w:t xml:space="preserve">sollicitation hotline </w:t>
      </w:r>
      <w:r w:rsidR="0043449C" w:rsidRPr="00C92514">
        <w:rPr>
          <w:rFonts w:ascii="Arial" w:hAnsi="Arial" w:cs="Arial"/>
          <w:sz w:val="24"/>
          <w:szCs w:val="24"/>
        </w:rPr>
        <w:t>lors de l’intervention de raccordement</w:t>
      </w:r>
    </w:p>
    <w:p w14:paraId="44ED2FAF" w14:textId="5373DCCB" w:rsidR="00E23888" w:rsidRPr="005D4BDF" w:rsidRDefault="0043449C" w:rsidP="00015FB0">
      <w:pPr>
        <w:pStyle w:val="Corpsdetexte"/>
        <w:numPr>
          <w:ilvl w:val="1"/>
          <w:numId w:val="70"/>
        </w:numPr>
        <w:spacing w:line="240" w:lineRule="auto"/>
        <w:jc w:val="left"/>
        <w:rPr>
          <w:rFonts w:ascii="Arial" w:hAnsi="Arial" w:cs="Arial"/>
          <w:sz w:val="24"/>
          <w:szCs w:val="24"/>
        </w:rPr>
      </w:pPr>
      <w:r w:rsidRPr="002908D7">
        <w:rPr>
          <w:rFonts w:ascii="Arial" w:hAnsi="Arial" w:cs="Arial"/>
          <w:sz w:val="24"/>
          <w:szCs w:val="24"/>
        </w:rPr>
        <w:t xml:space="preserve">Ou à froid dans le cas où le </w:t>
      </w:r>
      <w:proofErr w:type="spellStart"/>
      <w:r w:rsidRPr="002908D7">
        <w:rPr>
          <w:rFonts w:ascii="Arial" w:hAnsi="Arial" w:cs="Arial"/>
          <w:sz w:val="24"/>
          <w:szCs w:val="24"/>
        </w:rPr>
        <w:t>reprovisioning</w:t>
      </w:r>
      <w:proofErr w:type="spellEnd"/>
      <w:r w:rsidRPr="002908D7">
        <w:rPr>
          <w:rFonts w:ascii="Arial" w:hAnsi="Arial" w:cs="Arial"/>
          <w:sz w:val="24"/>
          <w:szCs w:val="24"/>
        </w:rPr>
        <w:t xml:space="preserve"> n’est pas effect</w:t>
      </w:r>
      <w:r w:rsidRPr="005D4BDF">
        <w:rPr>
          <w:rFonts w:ascii="Arial" w:hAnsi="Arial" w:cs="Arial"/>
          <w:sz w:val="24"/>
          <w:szCs w:val="24"/>
        </w:rPr>
        <w:t>ué dans le cadre de l’intervention (exemple hotline injoignable ou</w:t>
      </w:r>
      <w:r w:rsidR="00A86938" w:rsidRPr="005D4BDF">
        <w:rPr>
          <w:rFonts w:ascii="Arial" w:hAnsi="Arial" w:cs="Arial"/>
          <w:sz w:val="24"/>
          <w:szCs w:val="24"/>
        </w:rPr>
        <w:t xml:space="preserve"> </w:t>
      </w:r>
      <w:r w:rsidR="00A743F2" w:rsidRPr="005D4BDF">
        <w:rPr>
          <w:rFonts w:ascii="Arial" w:hAnsi="Arial" w:cs="Arial"/>
          <w:sz w:val="24"/>
          <w:szCs w:val="24"/>
        </w:rPr>
        <w:t>problème nécessitant une intervention de maintenance sur la fibre par l’OI</w:t>
      </w:r>
      <w:r w:rsidRPr="005D4BDF">
        <w:rPr>
          <w:rFonts w:ascii="Arial" w:hAnsi="Arial" w:cs="Arial"/>
          <w:sz w:val="24"/>
          <w:szCs w:val="24"/>
        </w:rPr>
        <w:t>)</w:t>
      </w:r>
    </w:p>
    <w:p w14:paraId="200E2B20" w14:textId="1EEA3BC7" w:rsidR="00E23888" w:rsidRDefault="0043449C" w:rsidP="000F0F33">
      <w:pPr>
        <w:keepNext/>
        <w:spacing w:before="100" w:beforeAutospacing="1" w:after="100" w:afterAutospacing="1"/>
        <w:rPr>
          <w:rFonts w:ascii="Arial" w:hAnsi="Arial" w:cs="Arial"/>
          <w:sz w:val="24"/>
          <w:u w:val="single"/>
        </w:rPr>
      </w:pPr>
      <w:r w:rsidRPr="00EE5902">
        <w:rPr>
          <w:rFonts w:ascii="Arial" w:hAnsi="Arial" w:cs="Arial"/>
          <w:sz w:val="24"/>
          <w:u w:val="single"/>
        </w:rPr>
        <w:t xml:space="preserve">Illustration du cas de notification de </w:t>
      </w:r>
      <w:proofErr w:type="spellStart"/>
      <w:r w:rsidRPr="00EE5902">
        <w:rPr>
          <w:rFonts w:ascii="Arial" w:hAnsi="Arial" w:cs="Arial"/>
          <w:sz w:val="24"/>
          <w:u w:val="single"/>
        </w:rPr>
        <w:t>reprovisioning</w:t>
      </w:r>
      <w:proofErr w:type="spellEnd"/>
      <w:r w:rsidRPr="00EE5902">
        <w:rPr>
          <w:rFonts w:ascii="Arial" w:hAnsi="Arial" w:cs="Arial"/>
          <w:sz w:val="24"/>
          <w:u w:val="single"/>
        </w:rPr>
        <w:t xml:space="preserve"> </w:t>
      </w:r>
      <w:r>
        <w:rPr>
          <w:rFonts w:ascii="Arial" w:hAnsi="Arial" w:cs="Arial"/>
          <w:sz w:val="24"/>
          <w:u w:val="single"/>
        </w:rPr>
        <w:t>« </w:t>
      </w:r>
      <w:r w:rsidRPr="00EE5902">
        <w:rPr>
          <w:rFonts w:ascii="Arial" w:hAnsi="Arial" w:cs="Arial"/>
          <w:sz w:val="24"/>
          <w:u w:val="single"/>
        </w:rPr>
        <w:t>à chaud</w:t>
      </w:r>
      <w:r>
        <w:rPr>
          <w:rFonts w:ascii="Arial" w:hAnsi="Arial" w:cs="Arial"/>
          <w:sz w:val="24"/>
          <w:u w:val="single"/>
        </w:rPr>
        <w:t> »</w:t>
      </w:r>
      <w:r w:rsidRPr="00EE5902">
        <w:rPr>
          <w:rFonts w:ascii="Arial" w:hAnsi="Arial" w:cs="Arial"/>
          <w:sz w:val="24"/>
          <w:u w:val="single"/>
        </w:rPr>
        <w:t xml:space="preserve"> </w:t>
      </w:r>
      <w:proofErr w:type="gramStart"/>
      <w:r w:rsidRPr="00EE5902">
        <w:rPr>
          <w:rFonts w:ascii="Arial" w:hAnsi="Arial" w:cs="Arial"/>
          <w:sz w:val="24"/>
          <w:u w:val="single"/>
        </w:rPr>
        <w:t>suite à</w:t>
      </w:r>
      <w:proofErr w:type="gramEnd"/>
      <w:r w:rsidRPr="00EE5902">
        <w:rPr>
          <w:rFonts w:ascii="Arial" w:hAnsi="Arial" w:cs="Arial"/>
          <w:sz w:val="24"/>
          <w:u w:val="single"/>
        </w:rPr>
        <w:t xml:space="preserve"> </w:t>
      </w:r>
      <w:r w:rsidR="00A177F7">
        <w:rPr>
          <w:rFonts w:ascii="Arial" w:hAnsi="Arial" w:cs="Arial"/>
          <w:sz w:val="24"/>
          <w:u w:val="single"/>
        </w:rPr>
        <w:t xml:space="preserve">sollicitation hotline </w:t>
      </w:r>
      <w:r w:rsidRPr="00EE5902">
        <w:rPr>
          <w:rFonts w:ascii="Arial" w:hAnsi="Arial" w:cs="Arial"/>
          <w:sz w:val="24"/>
          <w:u w:val="single"/>
        </w:rPr>
        <w:t>lors de l’intervention de raccordement :</w:t>
      </w:r>
    </w:p>
    <w:p w14:paraId="5A991C9A" w14:textId="77777777" w:rsidR="00E23888" w:rsidRDefault="00C06CE9" w:rsidP="00015FB0">
      <w:pPr>
        <w:spacing w:before="100" w:beforeAutospacing="1" w:after="100" w:afterAutospacing="1"/>
        <w:rPr>
          <w:rFonts w:ascii="Arial" w:hAnsi="Arial" w:cs="Arial"/>
          <w:sz w:val="24"/>
        </w:rPr>
      </w:pPr>
      <w:r w:rsidRPr="006B3C01">
        <w:rPr>
          <w:rFonts w:ascii="Arial" w:hAnsi="Arial"/>
          <w:noProof/>
          <w:sz w:val="24"/>
        </w:rPr>
        <mc:AlternateContent>
          <mc:Choice Requires="wps">
            <w:drawing>
              <wp:anchor distT="0" distB="0" distL="114300" distR="114300" simplePos="0" relativeHeight="251659264" behindDoc="0" locked="0" layoutInCell="1" allowOverlap="1" wp14:anchorId="53E607C3" wp14:editId="3AC4B79B">
                <wp:simplePos x="0" y="0"/>
                <wp:positionH relativeFrom="column">
                  <wp:posOffset>562610</wp:posOffset>
                </wp:positionH>
                <wp:positionV relativeFrom="paragraph">
                  <wp:posOffset>2094865</wp:posOffset>
                </wp:positionV>
                <wp:extent cx="1284326" cy="266700"/>
                <wp:effectExtent l="0" t="0" r="0" b="0"/>
                <wp:wrapNone/>
                <wp:docPr id="6" name="ZoneTexte 3"/>
                <wp:cNvGraphicFramePr/>
                <a:graphic xmlns:a="http://schemas.openxmlformats.org/drawingml/2006/main">
                  <a:graphicData uri="http://schemas.microsoft.com/office/word/2010/wordprocessingShape">
                    <wps:wsp>
                      <wps:cNvSpPr txBox="1"/>
                      <wps:spPr>
                        <a:xfrm>
                          <a:off x="0" y="0"/>
                          <a:ext cx="1284326" cy="266700"/>
                        </a:xfrm>
                        <a:prstGeom prst="rect">
                          <a:avLst/>
                        </a:prstGeom>
                        <a:noFill/>
                      </wps:spPr>
                      <wps:txbx>
                        <w:txbxContent>
                          <w:p w14:paraId="0E0CFB6B" w14:textId="77777777" w:rsidR="00F602A5" w:rsidRPr="00C06CE9" w:rsidRDefault="00F602A5" w:rsidP="00C06CE9">
                            <w:pPr>
                              <w:shd w:val="clear" w:color="auto" w:fill="F2F2F2" w:themeFill="background1" w:themeFillShade="F2"/>
                              <w:rPr>
                                <w:sz w:val="20"/>
                                <w:szCs w:val="20"/>
                              </w:rPr>
                            </w:pPr>
                            <w:r w:rsidRPr="00C06CE9">
                              <w:rPr>
                                <w:rFonts w:hAnsi="Calibri" w:cstheme="minorBidi"/>
                                <w:color w:val="000000" w:themeColor="text1"/>
                                <w:kern w:val="24"/>
                                <w:sz w:val="18"/>
                                <w:szCs w:val="18"/>
                              </w:rPr>
                              <w:t>Sollicitation hotline</w:t>
                            </w:r>
                          </w:p>
                        </w:txbxContent>
                      </wps:txbx>
                      <wps:bodyPr wrap="none" rtlCol="0">
                        <a:noAutofit/>
                      </wps:bodyPr>
                    </wps:wsp>
                  </a:graphicData>
                </a:graphic>
                <wp14:sizeRelV relativeFrom="margin">
                  <wp14:pctHeight>0</wp14:pctHeight>
                </wp14:sizeRelV>
              </wp:anchor>
            </w:drawing>
          </mc:Choice>
          <mc:Fallback>
            <w:pict>
              <v:shapetype w14:anchorId="53E607C3" id="_x0000_t202" coordsize="21600,21600" o:spt="202" path="m,l,21600r21600,l21600,xe">
                <v:stroke joinstyle="miter"/>
                <v:path gradientshapeok="t" o:connecttype="rect"/>
              </v:shapetype>
              <v:shape id="ZoneTexte 3" o:spid="_x0000_s1026" type="#_x0000_t202" style="position:absolute;margin-left:44.3pt;margin-top:164.95pt;width:101.15pt;height:21pt;z-index:2516592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" filled="f" stroked="f">
                <v:textbox>
                  <w:txbxContent>
                    <w:p w14:paraId="0E0CFB6B" w14:textId="77777777" w:rsidR="00F602A5" w:rsidRPr="00C06CE9" w:rsidRDefault="00F602A5" w:rsidP="00C06CE9">
                      <w:pPr>
                        <w:shd w:val="clear" w:color="auto" w:fill="F2F2F2" w:themeFill="background1" w:themeFillShade="F2"/>
                        <w:rPr>
                          <w:sz w:val="20"/>
                          <w:szCs w:val="20"/>
                        </w:rPr>
                      </w:pPr>
                      <w:r w:rsidRPr="00C06CE9">
                        <w:rPr>
                          <w:rFonts w:hAnsi="Calibri" w:cstheme="minorBidi"/>
                          <w:color w:val="000000" w:themeColor="text1"/>
                          <w:kern w:val="24"/>
                          <w:sz w:val="18"/>
                          <w:szCs w:val="18"/>
                        </w:rPr>
                        <w:t>Sollicitation hotline</w:t>
                      </w:r>
                    </w:p>
                  </w:txbxContent>
                </v:textbox>
              </v:shape>
            </w:pict>
          </mc:Fallback>
        </mc:AlternateContent>
      </w:r>
      <w:r w:rsidR="00E23888" w:rsidRPr="006B3C01">
        <w:rPr>
          <w:noProof/>
        </w:rPr>
        <w:drawing>
          <wp:inline distT="0" distB="0" distL="0" distR="0" wp14:anchorId="27C48123" wp14:editId="389AEEA9">
            <wp:extent cx="6115685" cy="3938997"/>
            <wp:effectExtent l="0" t="0" r="0" b="0"/>
            <wp:docPr id="1"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a:srcRect/>
                    <a:stretch>
                      <a:fillRect/>
                    </a:stretch>
                  </pic:blipFill>
                  <pic:spPr bwMode="auto">
                    <a:xfrm>
                      <a:off x="0" y="0"/>
                      <a:ext cx="6115685" cy="3938997"/>
                    </a:xfrm>
                    <a:prstGeom prst="rect">
                      <a:avLst/>
                    </a:prstGeom>
                    <a:noFill/>
                    <a:ln w="9525">
                      <a:noFill/>
                      <a:miter lim="800000"/>
                      <a:headEnd/>
                      <a:tailEnd/>
                    </a:ln>
                  </pic:spPr>
                </pic:pic>
              </a:graphicData>
            </a:graphic>
          </wp:inline>
        </w:drawing>
      </w:r>
    </w:p>
    <w:p w14:paraId="0026DE0F" w14:textId="04A37AC8" w:rsidR="00E23888" w:rsidRDefault="0043449C" w:rsidP="00015FB0">
      <w:pPr>
        <w:keepNext/>
        <w:spacing w:before="100" w:beforeAutospacing="1" w:after="100" w:afterAutospacing="1"/>
        <w:rPr>
          <w:rFonts w:ascii="Arial" w:hAnsi="Arial" w:cs="Arial"/>
          <w:sz w:val="24"/>
          <w:u w:val="single"/>
        </w:rPr>
      </w:pPr>
      <w:r w:rsidRPr="00EE5902">
        <w:rPr>
          <w:rFonts w:ascii="Arial" w:hAnsi="Arial" w:cs="Arial"/>
          <w:sz w:val="24"/>
          <w:u w:val="single"/>
        </w:rPr>
        <w:t xml:space="preserve">Illustration du cas de notification de </w:t>
      </w:r>
      <w:proofErr w:type="spellStart"/>
      <w:r w:rsidRPr="00EE5902">
        <w:rPr>
          <w:rFonts w:ascii="Arial" w:hAnsi="Arial" w:cs="Arial"/>
          <w:sz w:val="24"/>
          <w:u w:val="single"/>
        </w:rPr>
        <w:t>reprovisioning</w:t>
      </w:r>
      <w:proofErr w:type="spellEnd"/>
      <w:r w:rsidRPr="00EE5902">
        <w:rPr>
          <w:rFonts w:ascii="Arial" w:hAnsi="Arial" w:cs="Arial"/>
          <w:sz w:val="24"/>
          <w:u w:val="single"/>
        </w:rPr>
        <w:t xml:space="preserve"> </w:t>
      </w:r>
      <w:r>
        <w:rPr>
          <w:rFonts w:ascii="Arial" w:hAnsi="Arial" w:cs="Arial"/>
          <w:sz w:val="24"/>
          <w:u w:val="single"/>
        </w:rPr>
        <w:t>« </w:t>
      </w:r>
      <w:r w:rsidRPr="00EE5902">
        <w:rPr>
          <w:rFonts w:ascii="Arial" w:hAnsi="Arial" w:cs="Arial"/>
          <w:sz w:val="24"/>
          <w:u w:val="single"/>
        </w:rPr>
        <w:t xml:space="preserve">à </w:t>
      </w:r>
      <w:r>
        <w:rPr>
          <w:rFonts w:ascii="Arial" w:hAnsi="Arial" w:cs="Arial"/>
          <w:sz w:val="24"/>
          <w:u w:val="single"/>
        </w:rPr>
        <w:t xml:space="preserve">froid », exemple </w:t>
      </w:r>
      <w:r w:rsidR="00C06CE9">
        <w:rPr>
          <w:rFonts w:ascii="Arial" w:hAnsi="Arial" w:cs="Arial"/>
          <w:sz w:val="24"/>
          <w:u w:val="single"/>
        </w:rPr>
        <w:t xml:space="preserve">sollicitation </w:t>
      </w:r>
      <w:r>
        <w:rPr>
          <w:rFonts w:ascii="Arial" w:hAnsi="Arial" w:cs="Arial"/>
          <w:sz w:val="24"/>
          <w:u w:val="single"/>
        </w:rPr>
        <w:t>hotline injoignable</w:t>
      </w:r>
      <w:r w:rsidR="009A0C06">
        <w:rPr>
          <w:rFonts w:ascii="Arial" w:hAnsi="Arial" w:cs="Arial"/>
          <w:sz w:val="24"/>
          <w:u w:val="single"/>
        </w:rPr>
        <w:t> </w:t>
      </w:r>
      <w:r>
        <w:rPr>
          <w:rFonts w:ascii="Arial" w:hAnsi="Arial" w:cs="Arial"/>
          <w:sz w:val="24"/>
          <w:u w:val="single"/>
        </w:rPr>
        <w:t>:</w:t>
      </w:r>
    </w:p>
    <w:p w14:paraId="6E21848B" w14:textId="401F62F7" w:rsidR="00E23888" w:rsidRDefault="00C06CE9" w:rsidP="00015FB0">
      <w:pPr>
        <w:spacing w:before="100" w:beforeAutospacing="1" w:after="100" w:afterAutospacing="1"/>
        <w:rPr>
          <w:rFonts w:ascii="Arial" w:hAnsi="Arial" w:cs="Arial"/>
          <w:sz w:val="24"/>
        </w:rPr>
      </w:pPr>
      <w:r w:rsidRPr="006B3C01">
        <w:rPr>
          <w:rFonts w:ascii="Arial" w:hAnsi="Arial"/>
          <w:noProof/>
          <w:sz w:val="24"/>
        </w:rPr>
        <mc:AlternateContent>
          <mc:Choice Requires="wps">
            <w:drawing>
              <wp:anchor distT="0" distB="0" distL="114300" distR="114300" simplePos="0" relativeHeight="251661312" behindDoc="0" locked="0" layoutInCell="1" allowOverlap="1" wp14:anchorId="2AC2A628" wp14:editId="086D216E">
                <wp:simplePos x="0" y="0"/>
                <wp:positionH relativeFrom="column">
                  <wp:posOffset>478790</wp:posOffset>
                </wp:positionH>
                <wp:positionV relativeFrom="paragraph">
                  <wp:posOffset>1871345</wp:posOffset>
                </wp:positionV>
                <wp:extent cx="1150620" cy="411480"/>
                <wp:effectExtent l="0" t="0" r="0" b="0"/>
                <wp:wrapNone/>
                <wp:docPr id="8" name="ZoneTexte 3"/>
                <wp:cNvGraphicFramePr/>
                <a:graphic xmlns:a="http://schemas.openxmlformats.org/drawingml/2006/main">
                  <a:graphicData uri="http://schemas.microsoft.com/office/word/2010/wordprocessingShape">
                    <wps:wsp>
                      <wps:cNvSpPr txBox="1"/>
                      <wps:spPr>
                        <a:xfrm>
                          <a:off x="0" y="0"/>
                          <a:ext cx="1150620" cy="411480"/>
                        </a:xfrm>
                        <a:prstGeom prst="rect">
                          <a:avLst/>
                        </a:prstGeom>
                        <a:noFill/>
                      </wps:spPr>
                      <wps:txbx>
                        <w:txbxContent>
                          <w:p w14:paraId="1D6AEA8E" w14:textId="77777777" w:rsidR="00F602A5" w:rsidRPr="00C06CE9" w:rsidRDefault="00F602A5" w:rsidP="00C06CE9">
                            <w:pPr>
                              <w:shd w:val="clear" w:color="auto" w:fill="F2F2F2" w:themeFill="background1" w:themeFillShade="F2"/>
                              <w:rPr>
                                <w:rFonts w:hAnsi="Calibri" w:cstheme="minorBidi"/>
                                <w:color w:val="000000" w:themeColor="text1"/>
                                <w:kern w:val="24"/>
                                <w:sz w:val="16"/>
                                <w:szCs w:val="16"/>
                              </w:rPr>
                            </w:pPr>
                            <w:r w:rsidRPr="00C06CE9">
                              <w:rPr>
                                <w:rFonts w:hAnsi="Calibri" w:cstheme="minorBidi"/>
                                <w:color w:val="000000" w:themeColor="text1"/>
                                <w:kern w:val="24"/>
                                <w:sz w:val="16"/>
                                <w:szCs w:val="16"/>
                              </w:rPr>
                              <w:t>Sollicitation hotline injoignable</w:t>
                            </w:r>
                          </w:p>
                          <w:p w14:paraId="29B50AB3" w14:textId="77777777" w:rsidR="00F602A5" w:rsidRPr="00C06CE9" w:rsidRDefault="00F602A5" w:rsidP="00C06CE9">
                            <w:pPr>
                              <w:shd w:val="clear" w:color="auto" w:fill="F2F2F2" w:themeFill="background1" w:themeFillShade="F2"/>
                              <w:rPr>
                                <w:sz w:val="20"/>
                                <w:szCs w:val="20"/>
                              </w:rPr>
                            </w:pP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AC2A628" id="_x0000_s1027" type="#_x0000_t202" style="position:absolute;margin-left:37.7pt;margin-top:147.35pt;width:90.6pt;height:3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" filled="f" stroked="f">
                <v:textbox>
                  <w:txbxContent>
                    <w:p w14:paraId="1D6AEA8E" w14:textId="77777777" w:rsidR="00F602A5" w:rsidRPr="00C06CE9" w:rsidRDefault="00F602A5" w:rsidP="00C06CE9">
                      <w:pPr>
                        <w:shd w:val="clear" w:color="auto" w:fill="F2F2F2" w:themeFill="background1" w:themeFillShade="F2"/>
                        <w:rPr>
                          <w:rFonts w:hAnsi="Calibri" w:cstheme="minorBidi"/>
                          <w:color w:val="000000" w:themeColor="text1"/>
                          <w:kern w:val="24"/>
                          <w:sz w:val="16"/>
                          <w:szCs w:val="16"/>
                        </w:rPr>
                      </w:pPr>
                      <w:r w:rsidRPr="00C06CE9">
                        <w:rPr>
                          <w:rFonts w:hAnsi="Calibri" w:cstheme="minorBidi"/>
                          <w:color w:val="000000" w:themeColor="text1"/>
                          <w:kern w:val="24"/>
                          <w:sz w:val="16"/>
                          <w:szCs w:val="16"/>
                        </w:rPr>
                        <w:t>Sollicitation hotline injoignable</w:t>
                      </w:r>
                    </w:p>
                    <w:p w14:paraId="29B50AB3" w14:textId="77777777" w:rsidR="00F602A5" w:rsidRPr="00C06CE9" w:rsidRDefault="00F602A5" w:rsidP="00C06CE9">
                      <w:pPr>
                        <w:shd w:val="clear" w:color="auto" w:fill="F2F2F2" w:themeFill="background1" w:themeFillShade="F2"/>
                        <w:rPr>
                          <w:sz w:val="20"/>
                          <w:szCs w:val="20"/>
                        </w:rPr>
                      </w:pPr>
                    </w:p>
                  </w:txbxContent>
                </v:textbox>
              </v:shape>
            </w:pict>
          </mc:Fallback>
        </mc:AlternateContent>
      </w:r>
      <w:r w:rsidR="00ED4892">
        <w:rPr>
          <w:rFonts w:ascii="Arial" w:hAnsi="Arial" w:cs="Arial"/>
          <w:noProof/>
          <w:sz w:val="24"/>
        </w:rPr>
        <w:drawing>
          <wp:inline distT="0" distB="0" distL="0" distR="0" wp14:anchorId="1D6B34C7" wp14:editId="34D468DF">
            <wp:extent cx="5797550" cy="4200525"/>
            <wp:effectExtent l="0" t="0" r="0" b="952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97550" cy="4200525"/>
                    </a:xfrm>
                    <a:prstGeom prst="rect">
                      <a:avLst/>
                    </a:prstGeom>
                    <a:noFill/>
                  </pic:spPr>
                </pic:pic>
              </a:graphicData>
            </a:graphic>
          </wp:inline>
        </w:drawing>
      </w:r>
    </w:p>
    <w:p w14:paraId="2B1F2415" w14:textId="36467A38" w:rsidR="00E23888" w:rsidRDefault="00474DFB" w:rsidP="00015FB0">
      <w:pPr>
        <w:pStyle w:val="Corpsdetexte"/>
        <w:numPr>
          <w:ilvl w:val="0"/>
          <w:numId w:val="70"/>
        </w:numPr>
        <w:spacing w:line="240" w:lineRule="auto"/>
        <w:ind w:left="641" w:hanging="357"/>
        <w:jc w:val="left"/>
        <w:rPr>
          <w:rFonts w:ascii="Arial" w:hAnsi="Arial" w:cs="Arial"/>
          <w:sz w:val="24"/>
        </w:rPr>
      </w:pPr>
      <w:r>
        <w:rPr>
          <w:rFonts w:ascii="Arial" w:hAnsi="Arial" w:cs="Arial"/>
          <w:sz w:val="24"/>
        </w:rPr>
        <w:t xml:space="preserve">Enfin, </w:t>
      </w:r>
      <w:r w:rsidR="0011497D" w:rsidRPr="00FD433A">
        <w:rPr>
          <w:rFonts w:ascii="Arial" w:hAnsi="Arial" w:cs="Arial"/>
          <w:sz w:val="24"/>
        </w:rPr>
        <w:t xml:space="preserve">la notification de raccordement </w:t>
      </w:r>
      <w:r w:rsidR="0011497D">
        <w:rPr>
          <w:rFonts w:ascii="Arial" w:hAnsi="Arial" w:cs="Arial"/>
          <w:sz w:val="24"/>
        </w:rPr>
        <w:t xml:space="preserve">KO </w:t>
      </w:r>
      <w:r w:rsidR="002003D4">
        <w:rPr>
          <w:rFonts w:ascii="Arial" w:hAnsi="Arial" w:cs="Arial"/>
          <w:sz w:val="24"/>
        </w:rPr>
        <w:t xml:space="preserve">est utilisée dans certains cas pour </w:t>
      </w:r>
      <w:r w:rsidR="007F547F" w:rsidRPr="00FD433A">
        <w:rPr>
          <w:rFonts w:ascii="Arial" w:hAnsi="Arial" w:cs="Arial"/>
          <w:sz w:val="24"/>
        </w:rPr>
        <w:t xml:space="preserve">signifier un </w:t>
      </w:r>
      <w:r w:rsidR="007F547F">
        <w:rPr>
          <w:rFonts w:ascii="Arial" w:hAnsi="Arial" w:cs="Arial"/>
          <w:sz w:val="24"/>
        </w:rPr>
        <w:t xml:space="preserve">fonctionnement </w:t>
      </w:r>
      <w:r w:rsidR="007F547F" w:rsidRPr="00EF06C9">
        <w:rPr>
          <w:rFonts w:ascii="Arial" w:hAnsi="Arial" w:cs="Arial"/>
          <w:sz w:val="24"/>
          <w:szCs w:val="24"/>
        </w:rPr>
        <w:t>non</w:t>
      </w:r>
      <w:r w:rsidR="007F547F">
        <w:rPr>
          <w:rFonts w:ascii="Arial" w:hAnsi="Arial" w:cs="Arial"/>
          <w:sz w:val="24"/>
        </w:rPr>
        <w:t xml:space="preserve"> nominal, par exemple </w:t>
      </w:r>
      <w:proofErr w:type="gramStart"/>
      <w:r w:rsidR="007F547F">
        <w:rPr>
          <w:rFonts w:ascii="Arial" w:hAnsi="Arial" w:cs="Arial"/>
          <w:sz w:val="24"/>
        </w:rPr>
        <w:t>suite à</w:t>
      </w:r>
      <w:proofErr w:type="gramEnd"/>
      <w:r w:rsidR="007F547F">
        <w:rPr>
          <w:rFonts w:ascii="Arial" w:hAnsi="Arial" w:cs="Arial"/>
          <w:sz w:val="24"/>
        </w:rPr>
        <w:t xml:space="preserve"> la mise à disposition de l’accès</w:t>
      </w:r>
      <w:r w:rsidR="002534EA">
        <w:rPr>
          <w:rFonts w:ascii="Arial" w:hAnsi="Arial" w:cs="Arial"/>
          <w:sz w:val="24"/>
        </w:rPr>
        <w:t>. Elle peut être envoyée par l’OC dans le modèle STOC ou OI</w:t>
      </w:r>
      <w:r w:rsidR="009A0C06">
        <w:rPr>
          <w:rFonts w:ascii="Arial" w:hAnsi="Arial" w:cs="Arial"/>
          <w:sz w:val="24"/>
        </w:rPr>
        <w:t>.</w:t>
      </w:r>
    </w:p>
    <w:p w14:paraId="296FA4CC" w14:textId="4FFAEBBE" w:rsidR="00E23888" w:rsidRDefault="0049408C" w:rsidP="000F0F33">
      <w:pPr>
        <w:keepNext/>
        <w:rPr>
          <w:rFonts w:ascii="Arial" w:hAnsi="Arial" w:cs="Arial"/>
          <w:sz w:val="24"/>
          <w:u w:val="single"/>
        </w:rPr>
      </w:pPr>
      <w:r w:rsidRPr="0049408C">
        <w:rPr>
          <w:rFonts w:ascii="Arial" w:hAnsi="Arial" w:cs="Arial"/>
          <w:sz w:val="24"/>
          <w:u w:val="single"/>
        </w:rPr>
        <w:t xml:space="preserve">Illustration du cas de </w:t>
      </w:r>
      <w:r w:rsidR="007F547F">
        <w:rPr>
          <w:rFonts w:ascii="Arial" w:hAnsi="Arial" w:cs="Arial"/>
          <w:sz w:val="24"/>
          <w:u w:val="single"/>
        </w:rPr>
        <w:t>fonctionnement non nominal signifié par une notification de raccordement KO</w:t>
      </w:r>
      <w:r w:rsidR="009A0C06">
        <w:rPr>
          <w:rFonts w:ascii="Arial" w:hAnsi="Arial" w:cs="Arial"/>
          <w:sz w:val="24"/>
          <w:u w:val="single"/>
        </w:rPr>
        <w:t> :</w:t>
      </w:r>
    </w:p>
    <w:p w14:paraId="3B11E43A" w14:textId="2E5B44F4" w:rsidR="00E23888" w:rsidRDefault="00ED4892" w:rsidP="00015FB0">
      <w:pPr>
        <w:spacing w:before="100" w:beforeAutospacing="1" w:after="100" w:afterAutospacing="1"/>
        <w:rPr>
          <w:rFonts w:ascii="Arial" w:hAnsi="Arial" w:cs="Arial"/>
          <w:sz w:val="24"/>
        </w:rPr>
      </w:pPr>
      <w:r>
        <w:rPr>
          <w:rFonts w:ascii="Arial" w:hAnsi="Arial" w:cs="Arial"/>
          <w:noProof/>
          <w:sz w:val="24"/>
        </w:rPr>
        <w:drawing>
          <wp:inline distT="0" distB="0" distL="0" distR="0" wp14:anchorId="3F99CA5C" wp14:editId="09F501F8">
            <wp:extent cx="5456555" cy="4371340"/>
            <wp:effectExtent l="0" t="0" r="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56555" cy="4371340"/>
                    </a:xfrm>
                    <a:prstGeom prst="rect">
                      <a:avLst/>
                    </a:prstGeom>
                    <a:noFill/>
                  </pic:spPr>
                </pic:pic>
              </a:graphicData>
            </a:graphic>
          </wp:inline>
        </w:drawing>
      </w:r>
    </w:p>
    <w:p w14:paraId="5474DE1F" w14:textId="76985076" w:rsidR="0043170F" w:rsidRPr="0059156E" w:rsidRDefault="00855070" w:rsidP="00015FB0">
      <w:pPr>
        <w:pStyle w:val="Titre3"/>
        <w:spacing w:line="240" w:lineRule="auto"/>
        <w:ind w:left="3402" w:hanging="1134"/>
      </w:pPr>
      <w:bookmarkStart w:id="50" w:name="_Toc55382745"/>
      <w:r w:rsidRPr="0059156E">
        <w:t>Commande</w:t>
      </w:r>
      <w:r w:rsidRPr="001C37A8">
        <w:rPr>
          <w:color w:val="4F81BD" w:themeColor="accent1"/>
        </w:rPr>
        <w:t xml:space="preserve"> </w:t>
      </w:r>
      <w:r w:rsidRPr="0059156E">
        <w:t>d’accès</w:t>
      </w:r>
      <w:r w:rsidR="0043170F" w:rsidRPr="0059156E">
        <w:t xml:space="preserve"> FTTE</w:t>
      </w:r>
      <w:bookmarkEnd w:id="50"/>
    </w:p>
    <w:p w14:paraId="227A2853" w14:textId="77777777" w:rsidR="00855070" w:rsidRPr="00325276" w:rsidRDefault="00855070" w:rsidP="000F0F33">
      <w:pPr>
        <w:spacing w:before="100" w:beforeAutospacing="1" w:after="100" w:afterAutospacing="1"/>
        <w:rPr>
          <w:rFonts w:ascii="Arial" w:hAnsi="Arial" w:cs="Arial"/>
          <w:sz w:val="24"/>
        </w:rPr>
      </w:pPr>
      <w:r w:rsidRPr="00325276">
        <w:rPr>
          <w:rFonts w:ascii="Arial" w:hAnsi="Arial" w:cs="Arial"/>
          <w:sz w:val="24"/>
        </w:rPr>
        <w:t xml:space="preserve">Le protocole Accès décrit les échanges inter-opérateurs pour le passage et le traitement d’une commande d’accès FTTE </w:t>
      </w:r>
      <w:proofErr w:type="gramStart"/>
      <w:r w:rsidRPr="00325276">
        <w:rPr>
          <w:rFonts w:ascii="Arial" w:hAnsi="Arial" w:cs="Arial"/>
          <w:sz w:val="24"/>
        </w:rPr>
        <w:t>suite à</w:t>
      </w:r>
      <w:proofErr w:type="gramEnd"/>
      <w:r w:rsidRPr="00325276">
        <w:rPr>
          <w:rFonts w:ascii="Arial" w:hAnsi="Arial" w:cs="Arial"/>
          <w:sz w:val="24"/>
        </w:rPr>
        <w:t xml:space="preserve"> la souscription d’un client final.</w:t>
      </w:r>
    </w:p>
    <w:p w14:paraId="4369C28E" w14:textId="77777777" w:rsidR="00855070" w:rsidRPr="00325276" w:rsidRDefault="00855070" w:rsidP="00015FB0">
      <w:pPr>
        <w:spacing w:before="100" w:beforeAutospacing="1" w:after="100" w:afterAutospacing="1"/>
        <w:rPr>
          <w:rFonts w:ascii="Arial" w:hAnsi="Arial" w:cs="Arial"/>
          <w:sz w:val="24"/>
        </w:rPr>
      </w:pPr>
      <w:r w:rsidRPr="00325276">
        <w:rPr>
          <w:rFonts w:ascii="Arial" w:hAnsi="Arial" w:cs="Arial"/>
          <w:sz w:val="24"/>
        </w:rPr>
        <w:t xml:space="preserve">Il permet ainsi d’harmoniser les différents échanges entre opérateurs commerciaux et opérateurs d’immeubles par une description des étapes et informations requises. </w:t>
      </w:r>
    </w:p>
    <w:p w14:paraId="1DB32FD3" w14:textId="01DBA4B8" w:rsidR="004C60EA" w:rsidRPr="00325276" w:rsidRDefault="004C60EA" w:rsidP="00015FB0">
      <w:pPr>
        <w:keepNext/>
        <w:spacing w:before="100" w:beforeAutospacing="1" w:after="100" w:afterAutospacing="1"/>
        <w:rPr>
          <w:rFonts w:ascii="Calibri" w:hAnsi="Calibri" w:cs="Calibri"/>
          <w:szCs w:val="22"/>
        </w:rPr>
      </w:pPr>
      <w:r w:rsidRPr="00325276">
        <w:rPr>
          <w:rFonts w:ascii="Arial" w:hAnsi="Arial" w:cs="Arial"/>
          <w:sz w:val="24"/>
        </w:rPr>
        <w:t>Les principales étapes sont notamment :</w:t>
      </w:r>
    </w:p>
    <w:p w14:paraId="7E3E84AB" w14:textId="4A923FC5" w:rsidR="004C60EA" w:rsidRPr="00325276" w:rsidRDefault="004C60EA"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La commande, envoyée par l’Opérateur Commercial à l’Opérateur d’Immeuble</w:t>
      </w:r>
      <w:r w:rsidR="00B86301">
        <w:rPr>
          <w:rFonts w:ascii="Arial" w:hAnsi="Arial" w:cs="Arial"/>
          <w:sz w:val="24"/>
          <w:szCs w:val="24"/>
        </w:rPr>
        <w:t>.</w:t>
      </w:r>
    </w:p>
    <w:p w14:paraId="11B1C9A4" w14:textId="5E823881" w:rsidR="004C60EA" w:rsidRPr="00325276" w:rsidRDefault="004C60EA"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L’accusé de réception de la commande. </w:t>
      </w:r>
      <w:r w:rsidR="006268F8" w:rsidRPr="00325276">
        <w:rPr>
          <w:rFonts w:ascii="Arial" w:hAnsi="Arial" w:cs="Arial"/>
          <w:sz w:val="24"/>
          <w:szCs w:val="24"/>
        </w:rPr>
        <w:t>L’accusé réception vaut acceptation de la faisabilité de la commande hors problèmes détectés sur site.</w:t>
      </w:r>
    </w:p>
    <w:p w14:paraId="77E674D3" w14:textId="7DB0962A" w:rsidR="004C60EA" w:rsidRPr="00325276" w:rsidRDefault="004C60EA"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La prise de RDV pour la visite technique (VT) sur le site du raccordement par échange de flux de notification de RDV (</w:t>
      </w:r>
      <w:proofErr w:type="spellStart"/>
      <w:r w:rsidRPr="00325276">
        <w:rPr>
          <w:rFonts w:ascii="Arial" w:hAnsi="Arial" w:cs="Arial"/>
          <w:sz w:val="24"/>
          <w:szCs w:val="24"/>
        </w:rPr>
        <w:t>RDV_Cmd_Acces</w:t>
      </w:r>
      <w:proofErr w:type="spellEnd"/>
      <w:r w:rsidRPr="00325276">
        <w:rPr>
          <w:rFonts w:ascii="Arial" w:hAnsi="Arial" w:cs="Arial"/>
          <w:sz w:val="24"/>
          <w:szCs w:val="24"/>
        </w:rPr>
        <w:t>)</w:t>
      </w:r>
      <w:r w:rsidR="00B86301">
        <w:rPr>
          <w:rFonts w:ascii="Arial" w:hAnsi="Arial" w:cs="Arial"/>
          <w:sz w:val="24"/>
          <w:szCs w:val="24"/>
        </w:rPr>
        <w:t>.</w:t>
      </w:r>
    </w:p>
    <w:p w14:paraId="30637C4A" w14:textId="55CE0EF5" w:rsidR="004C60EA" w:rsidRPr="00325276" w:rsidRDefault="004C60EA"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Le compte rendu de la VT avec un document indiquant l</w:t>
      </w:r>
      <w:r w:rsidR="00B86301">
        <w:rPr>
          <w:rFonts w:ascii="Arial" w:hAnsi="Arial" w:cs="Arial"/>
          <w:sz w:val="24"/>
          <w:szCs w:val="24"/>
        </w:rPr>
        <w:t>es éventuels travaux à réaliser</w:t>
      </w:r>
      <w:r w:rsidR="00163F08">
        <w:rPr>
          <w:rFonts w:ascii="Arial" w:hAnsi="Arial" w:cs="Arial"/>
          <w:sz w:val="24"/>
          <w:szCs w:val="24"/>
        </w:rPr>
        <w:t xml:space="preserve"> en zone privée</w:t>
      </w:r>
      <w:r w:rsidR="00B86301">
        <w:rPr>
          <w:rFonts w:ascii="Arial" w:hAnsi="Arial" w:cs="Arial"/>
          <w:sz w:val="24"/>
          <w:szCs w:val="24"/>
        </w:rPr>
        <w:t>.</w:t>
      </w:r>
    </w:p>
    <w:p w14:paraId="6D5DBE06" w14:textId="1DF19769" w:rsidR="004C60EA" w:rsidRPr="00325276" w:rsidRDefault="004C60EA"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Les flux d’échanges sur la réalisation des travaux sur le site du client final en fonction de ce qui aura été défini dans le CR de visite technique</w:t>
      </w:r>
      <w:r w:rsidR="00B86301">
        <w:rPr>
          <w:rFonts w:ascii="Arial" w:hAnsi="Arial" w:cs="Arial"/>
          <w:sz w:val="24"/>
          <w:szCs w:val="24"/>
        </w:rPr>
        <w:t>.</w:t>
      </w:r>
    </w:p>
    <w:p w14:paraId="404FE81D" w14:textId="7E1F6695" w:rsidR="004C60EA" w:rsidRPr="00325276" w:rsidRDefault="004C60EA"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Le flux d’accord de travaux client</w:t>
      </w:r>
      <w:r w:rsidR="00B86301">
        <w:rPr>
          <w:rFonts w:ascii="Arial" w:hAnsi="Arial" w:cs="Arial"/>
          <w:sz w:val="24"/>
          <w:szCs w:val="24"/>
        </w:rPr>
        <w:t>.</w:t>
      </w:r>
    </w:p>
    <w:p w14:paraId="281AB4A6" w14:textId="3113C5C6" w:rsidR="004C60EA" w:rsidRPr="00325276" w:rsidRDefault="004C60EA"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Le flux de planification des travaux client</w:t>
      </w:r>
      <w:r w:rsidR="00B86301">
        <w:rPr>
          <w:rFonts w:ascii="Arial" w:hAnsi="Arial" w:cs="Arial"/>
          <w:sz w:val="24"/>
          <w:szCs w:val="24"/>
        </w:rPr>
        <w:t>.</w:t>
      </w:r>
    </w:p>
    <w:p w14:paraId="0F8FABCC" w14:textId="694184D1" w:rsidR="004C60EA" w:rsidRPr="00325276" w:rsidRDefault="004C60EA"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Le flux de fin de travaux client</w:t>
      </w:r>
      <w:r w:rsidR="00B86301">
        <w:rPr>
          <w:rFonts w:ascii="Arial" w:hAnsi="Arial" w:cs="Arial"/>
          <w:sz w:val="24"/>
          <w:szCs w:val="24"/>
        </w:rPr>
        <w:t>.</w:t>
      </w:r>
    </w:p>
    <w:p w14:paraId="309CCABD" w14:textId="0B06F230" w:rsidR="004C60EA" w:rsidRPr="00325276" w:rsidRDefault="004C60EA"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 xml:space="preserve">Les flux de déploiement (Flux </w:t>
      </w:r>
      <w:proofErr w:type="spellStart"/>
      <w:r w:rsidRPr="00325276">
        <w:rPr>
          <w:rFonts w:ascii="Arial" w:hAnsi="Arial" w:cs="Arial"/>
          <w:sz w:val="24"/>
          <w:szCs w:val="24"/>
        </w:rPr>
        <w:t>Mess_OI_Cmd_Acces</w:t>
      </w:r>
      <w:proofErr w:type="spellEnd"/>
      <w:r w:rsidRPr="00325276">
        <w:rPr>
          <w:rFonts w:ascii="Arial" w:hAnsi="Arial" w:cs="Arial"/>
          <w:sz w:val="24"/>
          <w:szCs w:val="24"/>
        </w:rPr>
        <w:t xml:space="preserve"> envoyés à la discrétion de l'OI)</w:t>
      </w:r>
      <w:r w:rsidR="00B86301">
        <w:rPr>
          <w:rFonts w:ascii="Arial" w:hAnsi="Arial" w:cs="Arial"/>
          <w:sz w:val="24"/>
          <w:szCs w:val="24"/>
        </w:rPr>
        <w:t>.</w:t>
      </w:r>
    </w:p>
    <w:p w14:paraId="43B86514" w14:textId="05C861F9" w:rsidR="004C60EA" w:rsidRPr="00325276" w:rsidRDefault="004C60EA"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La prise de RDV pour la MAD par échange de flux de notification de rendez-vous (</w:t>
      </w:r>
      <w:proofErr w:type="spellStart"/>
      <w:r w:rsidRPr="00325276">
        <w:rPr>
          <w:rFonts w:ascii="Arial" w:hAnsi="Arial" w:cs="Arial"/>
          <w:sz w:val="24"/>
          <w:szCs w:val="24"/>
        </w:rPr>
        <w:t>RDV_Cmd_Acces</w:t>
      </w:r>
      <w:proofErr w:type="spellEnd"/>
      <w:r w:rsidRPr="00325276">
        <w:rPr>
          <w:rFonts w:ascii="Arial" w:hAnsi="Arial" w:cs="Arial"/>
          <w:sz w:val="24"/>
          <w:szCs w:val="24"/>
        </w:rPr>
        <w:t>)</w:t>
      </w:r>
      <w:r w:rsidR="00B86301">
        <w:rPr>
          <w:rFonts w:ascii="Arial" w:hAnsi="Arial" w:cs="Arial"/>
          <w:sz w:val="24"/>
          <w:szCs w:val="24"/>
        </w:rPr>
        <w:t>.</w:t>
      </w:r>
    </w:p>
    <w:p w14:paraId="48051CF9" w14:textId="6335B357" w:rsidR="00766248" w:rsidRPr="00325276" w:rsidRDefault="004C60EA"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Le compte-rendu de mise à disposition (CR MAD) de la ligne FTTE (transmis par l’opérateur d’immeuble à l’opérateur commercial) formalise que le raccordement entre le PBO et la prise du client a bien été réalisé. Le CR de mise à disposition de la ligne FTTE (CR MAD) est le jalon qui donne droit à l’ouverture du service SAV.</w:t>
      </w:r>
    </w:p>
    <w:p w14:paraId="07356AFB" w14:textId="77777777" w:rsidR="00766248" w:rsidRPr="00766248" w:rsidRDefault="00766248" w:rsidP="000F0F33">
      <w:pPr>
        <w:keepNext/>
        <w:spacing w:before="100" w:beforeAutospacing="1" w:after="100" w:afterAutospacing="1"/>
        <w:rPr>
          <w:b/>
          <w:bCs/>
        </w:rPr>
      </w:pPr>
      <w:r w:rsidRPr="00766248">
        <w:rPr>
          <w:b/>
          <w:bCs/>
        </w:rPr>
        <w:t>NOTIONS SPECIFIQUES</w:t>
      </w:r>
    </w:p>
    <w:p w14:paraId="3BCF1693" w14:textId="6C63960C" w:rsidR="00B833F1" w:rsidRDefault="00B833F1" w:rsidP="00015FB0">
      <w:pPr>
        <w:pStyle w:val="Titre4"/>
      </w:pPr>
      <w:bookmarkStart w:id="51" w:name="_Toc33792325"/>
      <w:r>
        <w:t>Prise de contact client</w:t>
      </w:r>
    </w:p>
    <w:p w14:paraId="3B5CF6D1" w14:textId="77777777" w:rsidR="00B833F1" w:rsidRPr="00325276" w:rsidRDefault="00B833F1" w:rsidP="00015FB0">
      <w:pPr>
        <w:pStyle w:val="Corpsdetexte"/>
        <w:keepNext/>
        <w:spacing w:line="240" w:lineRule="auto"/>
        <w:jc w:val="left"/>
        <w:rPr>
          <w:rFonts w:ascii="Arial" w:hAnsi="Arial" w:cs="Arial"/>
          <w:sz w:val="24"/>
          <w:szCs w:val="24"/>
        </w:rPr>
      </w:pPr>
      <w:r w:rsidRPr="00325276">
        <w:rPr>
          <w:rFonts w:ascii="Arial" w:hAnsi="Arial" w:cs="Arial"/>
          <w:sz w:val="24"/>
          <w:szCs w:val="24"/>
        </w:rPr>
        <w:t>Dans le cadre de la prise de contact avec le client final, l'OI peut estimer nécessaire de réaliser une visite technique sur le site client par un technicien (identification de besoin de travaux par exemple) :</w:t>
      </w:r>
    </w:p>
    <w:p w14:paraId="78757E26" w14:textId="2F8B2BF6" w:rsidR="00B833F1" w:rsidRPr="00325276" w:rsidRDefault="00B833F1"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 xml:space="preserve">en mode OI </w:t>
      </w:r>
      <w:r w:rsidR="009B6C05" w:rsidRPr="00325276">
        <w:rPr>
          <w:rFonts w:ascii="Arial" w:hAnsi="Arial" w:cs="Arial"/>
          <w:sz w:val="24"/>
          <w:szCs w:val="24"/>
        </w:rPr>
        <w:t xml:space="preserve">— </w:t>
      </w:r>
      <w:proofErr w:type="spellStart"/>
      <w:r w:rsidRPr="00325276">
        <w:rPr>
          <w:rFonts w:ascii="Arial" w:hAnsi="Arial" w:cs="Arial"/>
          <w:sz w:val="24"/>
          <w:szCs w:val="24"/>
        </w:rPr>
        <w:t>comm</w:t>
      </w:r>
      <w:proofErr w:type="spellEnd"/>
      <w:r w:rsidRPr="00325276">
        <w:rPr>
          <w:rFonts w:ascii="Arial" w:hAnsi="Arial" w:cs="Arial"/>
          <w:sz w:val="24"/>
          <w:szCs w:val="24"/>
        </w:rPr>
        <w:t xml:space="preserve"> RDV OI : l’OI prend rendez-vous avec le client final et en informe l'OC ; </w:t>
      </w:r>
    </w:p>
    <w:p w14:paraId="4E7569EC" w14:textId="092242BB" w:rsidR="00B833F1" w:rsidRPr="00325276" w:rsidRDefault="00B833F1"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 xml:space="preserve">en mode OI </w:t>
      </w:r>
      <w:r w:rsidR="009B6C05" w:rsidRPr="00325276">
        <w:rPr>
          <w:rFonts w:ascii="Arial" w:hAnsi="Arial" w:cs="Arial"/>
          <w:sz w:val="24"/>
          <w:szCs w:val="24"/>
        </w:rPr>
        <w:t>—</w:t>
      </w:r>
      <w:r w:rsidRPr="00325276">
        <w:rPr>
          <w:rFonts w:ascii="Arial" w:hAnsi="Arial" w:cs="Arial"/>
          <w:sz w:val="24"/>
          <w:szCs w:val="24"/>
        </w:rPr>
        <w:t xml:space="preserve"> </w:t>
      </w:r>
      <w:proofErr w:type="spellStart"/>
      <w:r w:rsidRPr="00325276">
        <w:rPr>
          <w:rFonts w:ascii="Arial" w:hAnsi="Arial" w:cs="Arial"/>
          <w:sz w:val="24"/>
          <w:szCs w:val="24"/>
        </w:rPr>
        <w:t>comm</w:t>
      </w:r>
      <w:proofErr w:type="spellEnd"/>
      <w:r w:rsidRPr="00325276">
        <w:rPr>
          <w:rFonts w:ascii="Arial" w:hAnsi="Arial" w:cs="Arial"/>
          <w:sz w:val="24"/>
          <w:szCs w:val="24"/>
        </w:rPr>
        <w:t xml:space="preserve"> RDV OC : l’OI demande à l'OC de prendre ce RDV et l'OC informe en retour l'OI de la prise de RDV </w:t>
      </w:r>
    </w:p>
    <w:p w14:paraId="096D4ECA" w14:textId="77777777" w:rsidR="00B833F1" w:rsidRPr="00325276" w:rsidRDefault="00B833F1" w:rsidP="00015FB0">
      <w:pPr>
        <w:pStyle w:val="Corpsdetexte"/>
        <w:spacing w:line="240" w:lineRule="auto"/>
        <w:jc w:val="left"/>
        <w:rPr>
          <w:rFonts w:ascii="Arial" w:hAnsi="Arial" w:cs="Arial"/>
          <w:sz w:val="24"/>
          <w:szCs w:val="24"/>
        </w:rPr>
      </w:pPr>
      <w:r w:rsidRPr="00325276">
        <w:rPr>
          <w:rFonts w:ascii="Arial" w:hAnsi="Arial" w:cs="Arial"/>
          <w:sz w:val="24"/>
          <w:szCs w:val="24"/>
        </w:rPr>
        <w:t>Dans le cas contraire, l'OI envoie à l'OC un CR VT TEL et lance la phase de déploiement.</w:t>
      </w:r>
    </w:p>
    <w:p w14:paraId="41745CDF" w14:textId="77777777" w:rsidR="00B833F1" w:rsidRPr="00325276" w:rsidRDefault="00B833F1" w:rsidP="00015FB0">
      <w:pPr>
        <w:pStyle w:val="Corpsdetexte"/>
        <w:spacing w:line="240" w:lineRule="auto"/>
        <w:jc w:val="left"/>
        <w:rPr>
          <w:rFonts w:ascii="Arial" w:hAnsi="Arial" w:cs="Arial"/>
          <w:sz w:val="24"/>
          <w:szCs w:val="24"/>
        </w:rPr>
      </w:pPr>
    </w:p>
    <w:p w14:paraId="281BA769" w14:textId="77777777" w:rsidR="00B833F1" w:rsidRPr="00325276" w:rsidRDefault="00B833F1" w:rsidP="00015FB0">
      <w:pPr>
        <w:pStyle w:val="Corpsdetexte"/>
        <w:spacing w:line="240" w:lineRule="auto"/>
        <w:jc w:val="left"/>
        <w:rPr>
          <w:rFonts w:ascii="Arial" w:hAnsi="Arial" w:cs="Arial"/>
          <w:sz w:val="24"/>
          <w:szCs w:val="24"/>
        </w:rPr>
      </w:pPr>
      <w:r w:rsidRPr="00325276">
        <w:rPr>
          <w:rFonts w:ascii="Arial" w:hAnsi="Arial" w:cs="Arial"/>
          <w:sz w:val="24"/>
          <w:szCs w:val="24"/>
        </w:rPr>
        <w:t xml:space="preserve">En cas de VT Téléphonique non suivie d’une VT Terrain l’OI envoie une notification de VT Téléphonique à l’OC et lui signale l’absence de Travaux Clients à réaliser. </w:t>
      </w:r>
    </w:p>
    <w:p w14:paraId="47F23D29" w14:textId="77777777" w:rsidR="00B833F1" w:rsidRPr="00325276" w:rsidRDefault="00B833F1" w:rsidP="00015FB0">
      <w:pPr>
        <w:pStyle w:val="Corpsdetexte"/>
        <w:keepNext/>
        <w:spacing w:line="240" w:lineRule="auto"/>
        <w:jc w:val="left"/>
        <w:rPr>
          <w:rFonts w:ascii="Arial" w:hAnsi="Arial" w:cs="Arial"/>
          <w:sz w:val="24"/>
          <w:szCs w:val="24"/>
        </w:rPr>
      </w:pPr>
      <w:r w:rsidRPr="00325276">
        <w:rPr>
          <w:rFonts w:ascii="Arial" w:hAnsi="Arial" w:cs="Arial"/>
          <w:sz w:val="24"/>
          <w:szCs w:val="24"/>
        </w:rPr>
        <w:t>Cas envisageables de VT remplacée par une VT Téléphonique :</w:t>
      </w:r>
    </w:p>
    <w:p w14:paraId="33213BD1" w14:textId="77777777" w:rsidR="00B833F1" w:rsidRPr="00325276" w:rsidRDefault="00B833F1"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 xml:space="preserve">si le site dispose déjà d’une ligne FTTE (pour certains OI) </w:t>
      </w:r>
    </w:p>
    <w:p w14:paraId="1D008650" w14:textId="77777777" w:rsidR="00B833F1" w:rsidRPr="00325276" w:rsidRDefault="00B833F1"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 xml:space="preserve">ou si le site a déjà été raccordé que ce soit pour une offre FTTE ou autre offre comme le FTTO (pour d’autres OI) </w:t>
      </w:r>
    </w:p>
    <w:p w14:paraId="382D662F" w14:textId="464566C8" w:rsidR="00B833F1" w:rsidRPr="00325276" w:rsidRDefault="00B833F1" w:rsidP="00015FB0">
      <w:pPr>
        <w:pStyle w:val="Corpsdetexte"/>
        <w:spacing w:line="240" w:lineRule="auto"/>
        <w:jc w:val="left"/>
        <w:rPr>
          <w:i/>
        </w:rPr>
      </w:pPr>
    </w:p>
    <w:p w14:paraId="6F6B2923" w14:textId="5CF47286" w:rsidR="00B833F1" w:rsidRPr="00325276" w:rsidRDefault="009E2480" w:rsidP="00015FB0">
      <w:pPr>
        <w:pStyle w:val="Corpsdetexte"/>
        <w:keepNext/>
        <w:spacing w:line="240" w:lineRule="auto"/>
        <w:jc w:val="left"/>
        <w:rPr>
          <w:rFonts w:ascii="Arial" w:hAnsi="Arial" w:cs="Arial"/>
          <w:sz w:val="24"/>
          <w:szCs w:val="24"/>
        </w:rPr>
      </w:pPr>
      <w:r>
        <w:rPr>
          <w:rFonts w:ascii="Arial" w:hAnsi="Arial" w:cs="Arial"/>
          <w:sz w:val="24"/>
          <w:szCs w:val="24"/>
        </w:rPr>
        <w:t>Exemples de q</w:t>
      </w:r>
      <w:r w:rsidR="00B833F1" w:rsidRPr="00325276">
        <w:rPr>
          <w:rFonts w:ascii="Arial" w:hAnsi="Arial" w:cs="Arial"/>
          <w:sz w:val="24"/>
          <w:szCs w:val="24"/>
        </w:rPr>
        <w:t>uestions posées au client final lors de la VT Téléphonique (</w:t>
      </w:r>
      <w:r w:rsidR="00163F08">
        <w:rPr>
          <w:rFonts w:ascii="Arial" w:hAnsi="Arial" w:cs="Arial"/>
          <w:sz w:val="24"/>
          <w:szCs w:val="24"/>
        </w:rPr>
        <w:t>liste non exhaustive</w:t>
      </w:r>
      <w:r>
        <w:rPr>
          <w:rFonts w:ascii="Arial" w:hAnsi="Arial" w:cs="Arial"/>
          <w:sz w:val="24"/>
          <w:szCs w:val="24"/>
        </w:rPr>
        <w:t>)</w:t>
      </w:r>
      <w:r w:rsidR="00B833F1" w:rsidRPr="00325276">
        <w:rPr>
          <w:rFonts w:ascii="Arial" w:hAnsi="Arial" w:cs="Arial"/>
          <w:sz w:val="24"/>
          <w:szCs w:val="24"/>
        </w:rPr>
        <w:t xml:space="preserve"> </w:t>
      </w:r>
      <w:r>
        <w:rPr>
          <w:rFonts w:ascii="Arial" w:hAnsi="Arial" w:cs="Arial"/>
          <w:sz w:val="24"/>
          <w:szCs w:val="24"/>
        </w:rPr>
        <w:t xml:space="preserve"> </w:t>
      </w:r>
    </w:p>
    <w:p w14:paraId="7D16287C" w14:textId="6ECAAADD" w:rsidR="00B833F1" w:rsidRPr="00325276" w:rsidRDefault="00B833F1"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 xml:space="preserve">Le site dispose-t-il déjà d’une desserte interne FTTE / d’une ligne </w:t>
      </w:r>
      <w:proofErr w:type="gramStart"/>
      <w:r w:rsidRPr="00325276">
        <w:rPr>
          <w:rFonts w:ascii="Arial" w:hAnsi="Arial" w:cs="Arial"/>
          <w:sz w:val="24"/>
          <w:szCs w:val="24"/>
        </w:rPr>
        <w:t>FTTE?</w:t>
      </w:r>
      <w:proofErr w:type="gramEnd"/>
      <w:r w:rsidRPr="00325276">
        <w:rPr>
          <w:rFonts w:ascii="Arial" w:hAnsi="Arial" w:cs="Arial"/>
          <w:sz w:val="24"/>
          <w:szCs w:val="24"/>
        </w:rPr>
        <w:t xml:space="preserve"> Le site a-t-il déjà été raccordé ?</w:t>
      </w:r>
    </w:p>
    <w:p w14:paraId="561C1827" w14:textId="7FA3074D" w:rsidR="00B833F1" w:rsidRPr="00325276" w:rsidRDefault="00B833F1"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La référence de ligne éventuellement fournie existe-t-elle sur site ?</w:t>
      </w:r>
    </w:p>
    <w:p w14:paraId="0ED77ACB" w14:textId="60F05E08" w:rsidR="00B833F1" w:rsidRPr="00325276" w:rsidRDefault="00B833F1"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Vérifier le souhait du client : PTO / bandeau optique ?</w:t>
      </w:r>
    </w:p>
    <w:p w14:paraId="7B8E836D" w14:textId="7271ECA5" w:rsidR="00B833F1" w:rsidRPr="00325276" w:rsidRDefault="00B833F1"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Vérifier les intentions du client (création d’une nouvelle ligne FTTE ou reprise de ligne active FTTE)</w:t>
      </w:r>
    </w:p>
    <w:p w14:paraId="2554E9F4" w14:textId="17E372C5" w:rsidR="00B833F1" w:rsidRPr="00325276" w:rsidRDefault="00B833F1"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Vérifier le contexte des lignes du client (notamment en cas de multi-accès FTTH et FTTE)</w:t>
      </w:r>
    </w:p>
    <w:p w14:paraId="45A00B22" w14:textId="77777777" w:rsidR="00B833F1" w:rsidRDefault="00B833F1" w:rsidP="00015FB0">
      <w:pPr>
        <w:pStyle w:val="Corpsdetexte"/>
        <w:spacing w:line="240" w:lineRule="auto"/>
        <w:jc w:val="left"/>
        <w:rPr>
          <w:i/>
        </w:rPr>
      </w:pPr>
    </w:p>
    <w:p w14:paraId="2755CF97" w14:textId="22D41EE8" w:rsidR="00766248" w:rsidRDefault="00766248" w:rsidP="000F0F33">
      <w:pPr>
        <w:pStyle w:val="Titre4"/>
      </w:pPr>
      <w:r>
        <w:t xml:space="preserve">VT </w:t>
      </w:r>
      <w:r w:rsidR="00720DC6">
        <w:t xml:space="preserve">— </w:t>
      </w:r>
      <w:r>
        <w:t>Visite technique</w:t>
      </w:r>
      <w:bookmarkEnd w:id="51"/>
    </w:p>
    <w:p w14:paraId="2209945F" w14:textId="7975990E" w:rsidR="00766248" w:rsidRPr="00325276" w:rsidRDefault="00766248" w:rsidP="00015FB0">
      <w:pPr>
        <w:pStyle w:val="Corpsdetexte"/>
        <w:spacing w:line="240" w:lineRule="auto"/>
        <w:jc w:val="left"/>
        <w:rPr>
          <w:rFonts w:ascii="Arial" w:hAnsi="Arial" w:cs="Arial"/>
          <w:sz w:val="24"/>
          <w:szCs w:val="24"/>
        </w:rPr>
      </w:pPr>
      <w:r w:rsidRPr="00325276">
        <w:rPr>
          <w:rFonts w:ascii="Arial" w:hAnsi="Arial" w:cs="Arial"/>
          <w:sz w:val="24"/>
          <w:szCs w:val="24"/>
        </w:rPr>
        <w:t xml:space="preserve">Afin d’anticiper tout problème technique pouvant entraver le déploiement, une visite technique (dite VT) sera réalisée </w:t>
      </w:r>
      <w:r w:rsidR="008E0EC6" w:rsidRPr="00325276">
        <w:rPr>
          <w:rFonts w:ascii="Arial" w:hAnsi="Arial" w:cs="Arial"/>
          <w:sz w:val="24"/>
          <w:szCs w:val="24"/>
        </w:rPr>
        <w:t xml:space="preserve">au début </w:t>
      </w:r>
      <w:r w:rsidRPr="00325276">
        <w:rPr>
          <w:rFonts w:ascii="Arial" w:hAnsi="Arial" w:cs="Arial"/>
          <w:sz w:val="24"/>
          <w:szCs w:val="24"/>
        </w:rPr>
        <w:t>de la commande.</w:t>
      </w:r>
    </w:p>
    <w:p w14:paraId="2D808897" w14:textId="419AC7EE" w:rsidR="007372CE" w:rsidRPr="00325276" w:rsidRDefault="00766248" w:rsidP="00015FB0">
      <w:pPr>
        <w:pStyle w:val="Corpsdetexte"/>
        <w:spacing w:line="240" w:lineRule="auto"/>
        <w:jc w:val="left"/>
        <w:rPr>
          <w:rFonts w:ascii="Arial" w:hAnsi="Arial" w:cs="Arial"/>
          <w:sz w:val="24"/>
          <w:szCs w:val="24"/>
        </w:rPr>
      </w:pPr>
      <w:r w:rsidRPr="00325276">
        <w:rPr>
          <w:rFonts w:ascii="Arial" w:hAnsi="Arial" w:cs="Arial"/>
          <w:sz w:val="24"/>
          <w:szCs w:val="24"/>
        </w:rPr>
        <w:t xml:space="preserve">La VT </w:t>
      </w:r>
      <w:r w:rsidR="00AA6B1B" w:rsidRPr="00325276">
        <w:rPr>
          <w:rFonts w:ascii="Arial" w:hAnsi="Arial" w:cs="Arial"/>
          <w:sz w:val="24"/>
          <w:szCs w:val="24"/>
        </w:rPr>
        <w:t>(</w:t>
      </w:r>
      <w:r w:rsidR="00163F08">
        <w:rPr>
          <w:rFonts w:ascii="Arial" w:hAnsi="Arial" w:cs="Arial"/>
          <w:sz w:val="24"/>
          <w:szCs w:val="24"/>
        </w:rPr>
        <w:t>sur site</w:t>
      </w:r>
      <w:r w:rsidR="00AA6B1B" w:rsidRPr="00325276">
        <w:rPr>
          <w:rFonts w:ascii="Arial" w:hAnsi="Arial" w:cs="Arial"/>
          <w:sz w:val="24"/>
          <w:szCs w:val="24"/>
        </w:rPr>
        <w:t xml:space="preserve"> ou téléphonique) </w:t>
      </w:r>
      <w:r w:rsidRPr="00325276">
        <w:rPr>
          <w:rFonts w:ascii="Arial" w:hAnsi="Arial" w:cs="Arial"/>
          <w:sz w:val="24"/>
          <w:szCs w:val="24"/>
        </w:rPr>
        <w:t xml:space="preserve">est le premier jalon </w:t>
      </w:r>
      <w:r w:rsidR="00AA6B1B" w:rsidRPr="00325276">
        <w:rPr>
          <w:rFonts w:ascii="Arial" w:hAnsi="Arial" w:cs="Arial"/>
          <w:sz w:val="24"/>
          <w:szCs w:val="24"/>
        </w:rPr>
        <w:t xml:space="preserve">obligatoire </w:t>
      </w:r>
      <w:r w:rsidRPr="00325276">
        <w:rPr>
          <w:rFonts w:ascii="Arial" w:hAnsi="Arial" w:cs="Arial"/>
          <w:sz w:val="24"/>
          <w:szCs w:val="24"/>
        </w:rPr>
        <w:t xml:space="preserve">de la commande. </w:t>
      </w:r>
      <w:r w:rsidR="00585CE7" w:rsidRPr="00325276">
        <w:rPr>
          <w:rFonts w:ascii="Arial" w:hAnsi="Arial" w:cs="Arial"/>
          <w:sz w:val="24"/>
          <w:szCs w:val="24"/>
        </w:rPr>
        <w:t xml:space="preserve">Elle peut être réalisée en physique ou par </w:t>
      </w:r>
      <w:r w:rsidR="00B70448" w:rsidRPr="00325276">
        <w:rPr>
          <w:rFonts w:ascii="Arial" w:hAnsi="Arial" w:cs="Arial"/>
          <w:sz w:val="24"/>
          <w:szCs w:val="24"/>
        </w:rPr>
        <w:t>téléphone</w:t>
      </w:r>
      <w:r w:rsidR="00585CE7" w:rsidRPr="00325276">
        <w:rPr>
          <w:rFonts w:ascii="Arial" w:hAnsi="Arial" w:cs="Arial"/>
          <w:sz w:val="24"/>
          <w:szCs w:val="24"/>
        </w:rPr>
        <w:t xml:space="preserve"> selon les critères et les contrats de l’OI.</w:t>
      </w:r>
    </w:p>
    <w:p w14:paraId="3704CB8B" w14:textId="1DB26539" w:rsidR="00766248" w:rsidRPr="00325276" w:rsidRDefault="007372CE" w:rsidP="00015FB0">
      <w:pPr>
        <w:pStyle w:val="Corpsdetexte"/>
        <w:spacing w:line="240" w:lineRule="auto"/>
        <w:jc w:val="left"/>
        <w:rPr>
          <w:rFonts w:ascii="Arial" w:hAnsi="Arial" w:cs="Arial"/>
          <w:sz w:val="24"/>
          <w:szCs w:val="24"/>
        </w:rPr>
      </w:pPr>
      <w:r w:rsidRPr="00325276">
        <w:rPr>
          <w:rFonts w:ascii="Arial" w:hAnsi="Arial" w:cs="Arial"/>
          <w:sz w:val="24"/>
          <w:szCs w:val="24"/>
        </w:rPr>
        <w:t xml:space="preserve">La VT physique nécessite un </w:t>
      </w:r>
      <w:r w:rsidR="00521184" w:rsidRPr="00325276">
        <w:rPr>
          <w:rFonts w:ascii="Arial" w:hAnsi="Arial" w:cs="Arial"/>
          <w:sz w:val="24"/>
          <w:szCs w:val="24"/>
        </w:rPr>
        <w:t>rendez-</w:t>
      </w:r>
      <w:r w:rsidRPr="00325276">
        <w:rPr>
          <w:rFonts w:ascii="Arial" w:hAnsi="Arial" w:cs="Arial"/>
          <w:sz w:val="24"/>
          <w:szCs w:val="24"/>
        </w:rPr>
        <w:t xml:space="preserve">vous </w:t>
      </w:r>
      <w:r w:rsidR="00FC4CC8" w:rsidRPr="00325276">
        <w:rPr>
          <w:rFonts w:ascii="Arial" w:hAnsi="Arial" w:cs="Arial"/>
          <w:sz w:val="24"/>
          <w:szCs w:val="24"/>
        </w:rPr>
        <w:t>avec</w:t>
      </w:r>
      <w:r w:rsidRPr="00325276">
        <w:rPr>
          <w:rFonts w:ascii="Arial" w:hAnsi="Arial" w:cs="Arial"/>
          <w:sz w:val="24"/>
          <w:szCs w:val="24"/>
        </w:rPr>
        <w:t xml:space="preserve"> le client final</w:t>
      </w:r>
      <w:r w:rsidR="00FC4CC8" w:rsidRPr="00325276">
        <w:rPr>
          <w:rFonts w:ascii="Arial" w:hAnsi="Arial" w:cs="Arial"/>
          <w:sz w:val="24"/>
          <w:szCs w:val="24"/>
        </w:rPr>
        <w:t>.</w:t>
      </w:r>
    </w:p>
    <w:p w14:paraId="1F672B8B" w14:textId="77777777" w:rsidR="00B41D1D" w:rsidRPr="00325276" w:rsidRDefault="00B41D1D" w:rsidP="00015FB0">
      <w:pPr>
        <w:pStyle w:val="Corpsdetexte"/>
        <w:keepNext/>
        <w:spacing w:line="240" w:lineRule="auto"/>
        <w:jc w:val="left"/>
        <w:rPr>
          <w:rFonts w:ascii="Arial" w:hAnsi="Arial" w:cs="Arial"/>
          <w:b/>
          <w:bCs/>
          <w:iCs/>
          <w:sz w:val="24"/>
          <w:szCs w:val="24"/>
        </w:rPr>
      </w:pPr>
      <w:r w:rsidRPr="00325276">
        <w:rPr>
          <w:rFonts w:ascii="Arial" w:hAnsi="Arial" w:cs="Arial"/>
          <w:b/>
          <w:bCs/>
          <w:iCs/>
          <w:sz w:val="24"/>
          <w:szCs w:val="24"/>
        </w:rPr>
        <w:t>Travaux identifiés à la VT</w:t>
      </w:r>
    </w:p>
    <w:p w14:paraId="53FE350F" w14:textId="77777777" w:rsidR="00B41D1D" w:rsidRPr="00325276" w:rsidRDefault="00B41D1D"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Travaux complémentaires de desserte interne</w:t>
      </w:r>
    </w:p>
    <w:p w14:paraId="5A4657D0" w14:textId="0266A28E" w:rsidR="00B41D1D" w:rsidRPr="00325276" w:rsidRDefault="00B41D1D"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 xml:space="preserve">Travaux clients en zone privé </w:t>
      </w:r>
      <w:r w:rsidR="009B6C05" w:rsidRPr="00325276">
        <w:rPr>
          <w:rFonts w:ascii="Arial" w:hAnsi="Arial" w:cs="Arial"/>
          <w:sz w:val="24"/>
          <w:szCs w:val="24"/>
        </w:rPr>
        <w:t xml:space="preserve">— </w:t>
      </w:r>
      <w:r w:rsidRPr="00325276">
        <w:rPr>
          <w:rFonts w:ascii="Arial" w:hAnsi="Arial" w:cs="Arial"/>
          <w:sz w:val="24"/>
          <w:szCs w:val="24"/>
        </w:rPr>
        <w:t>aussi appelés Difficulté(s) Exceptionnelle(s) de Construction (DEC)</w:t>
      </w:r>
    </w:p>
    <w:p w14:paraId="57A3BED2" w14:textId="77777777" w:rsidR="00B41D1D" w:rsidRPr="00325276" w:rsidRDefault="00B41D1D" w:rsidP="00015FB0">
      <w:pPr>
        <w:pStyle w:val="Corpsdetexte"/>
        <w:keepNext/>
        <w:spacing w:line="240" w:lineRule="auto"/>
        <w:jc w:val="left"/>
        <w:rPr>
          <w:rFonts w:ascii="Arial" w:hAnsi="Arial" w:cs="Arial"/>
          <w:b/>
          <w:bCs/>
          <w:iCs/>
          <w:sz w:val="24"/>
          <w:szCs w:val="24"/>
        </w:rPr>
      </w:pPr>
      <w:r w:rsidRPr="00325276">
        <w:rPr>
          <w:rFonts w:ascii="Arial" w:hAnsi="Arial" w:cs="Arial"/>
          <w:b/>
          <w:bCs/>
          <w:iCs/>
          <w:sz w:val="24"/>
          <w:szCs w:val="24"/>
        </w:rPr>
        <w:t xml:space="preserve">Rôle de l’OI </w:t>
      </w:r>
      <w:proofErr w:type="gramStart"/>
      <w:r w:rsidRPr="00325276">
        <w:rPr>
          <w:rFonts w:ascii="Arial" w:hAnsi="Arial" w:cs="Arial"/>
          <w:b/>
          <w:bCs/>
          <w:iCs/>
          <w:sz w:val="24"/>
          <w:szCs w:val="24"/>
        </w:rPr>
        <w:t>suite à</w:t>
      </w:r>
      <w:proofErr w:type="gramEnd"/>
      <w:r w:rsidRPr="00325276">
        <w:rPr>
          <w:rFonts w:ascii="Arial" w:hAnsi="Arial" w:cs="Arial"/>
          <w:b/>
          <w:bCs/>
          <w:iCs/>
          <w:sz w:val="24"/>
          <w:szCs w:val="24"/>
        </w:rPr>
        <w:t xml:space="preserve"> la VT</w:t>
      </w:r>
    </w:p>
    <w:p w14:paraId="3FDC6C95" w14:textId="3EB2823F" w:rsidR="00B41D1D" w:rsidRPr="00325276" w:rsidRDefault="00B41D1D"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 xml:space="preserve">Le rapport de Visite Technique ne circule pas dans le protocole FTTE </w:t>
      </w:r>
      <w:r w:rsidR="00720DC6" w:rsidRPr="00325276">
        <w:rPr>
          <w:rFonts w:ascii="Arial" w:hAnsi="Arial" w:cs="Arial"/>
          <w:sz w:val="24"/>
          <w:szCs w:val="24"/>
        </w:rPr>
        <w:t xml:space="preserve">— </w:t>
      </w:r>
      <w:r w:rsidRPr="00325276">
        <w:rPr>
          <w:rFonts w:ascii="Arial" w:hAnsi="Arial" w:cs="Arial"/>
          <w:sz w:val="24"/>
          <w:szCs w:val="24"/>
        </w:rPr>
        <w:t xml:space="preserve">Lot 1 : il est transmis par l’OI de manière </w:t>
      </w:r>
      <w:proofErr w:type="spellStart"/>
      <w:r w:rsidRPr="00325276">
        <w:rPr>
          <w:rFonts w:ascii="Arial" w:hAnsi="Arial" w:cs="Arial"/>
          <w:sz w:val="24"/>
          <w:szCs w:val="24"/>
        </w:rPr>
        <w:t>adhoc</w:t>
      </w:r>
      <w:proofErr w:type="spellEnd"/>
      <w:r w:rsidRPr="00325276">
        <w:rPr>
          <w:rFonts w:ascii="Arial" w:hAnsi="Arial" w:cs="Arial"/>
          <w:sz w:val="24"/>
          <w:szCs w:val="24"/>
        </w:rPr>
        <w:t xml:space="preserve"> (ex : mail)</w:t>
      </w:r>
    </w:p>
    <w:p w14:paraId="063E785C" w14:textId="77777777" w:rsidR="00B41D1D" w:rsidRPr="00325276" w:rsidRDefault="00B41D1D" w:rsidP="00015FB0">
      <w:pPr>
        <w:pStyle w:val="Corpsdetexte"/>
        <w:keepNext/>
        <w:numPr>
          <w:ilvl w:val="0"/>
          <w:numId w:val="70"/>
        </w:numPr>
        <w:spacing w:line="240" w:lineRule="auto"/>
        <w:ind w:left="641" w:hanging="357"/>
        <w:jc w:val="left"/>
        <w:rPr>
          <w:rFonts w:ascii="Arial" w:hAnsi="Arial" w:cs="Arial"/>
          <w:sz w:val="24"/>
          <w:szCs w:val="24"/>
        </w:rPr>
      </w:pPr>
      <w:r w:rsidRPr="00325276">
        <w:rPr>
          <w:rFonts w:ascii="Arial" w:hAnsi="Arial" w:cs="Arial"/>
          <w:sz w:val="24"/>
          <w:szCs w:val="24"/>
        </w:rPr>
        <w:t xml:space="preserve">Un flux CR VT est transmis dans le protocole avec </w:t>
      </w:r>
    </w:p>
    <w:p w14:paraId="259C07F0" w14:textId="77777777" w:rsidR="00B41D1D" w:rsidRPr="00325276" w:rsidRDefault="00B41D1D" w:rsidP="00015FB0">
      <w:pPr>
        <w:pStyle w:val="Corpsdetexte"/>
        <w:numPr>
          <w:ilvl w:val="1"/>
          <w:numId w:val="70"/>
        </w:numPr>
        <w:spacing w:line="240" w:lineRule="auto"/>
        <w:jc w:val="left"/>
        <w:rPr>
          <w:rFonts w:ascii="Arial" w:hAnsi="Arial" w:cs="Arial"/>
          <w:sz w:val="24"/>
          <w:szCs w:val="24"/>
        </w:rPr>
      </w:pPr>
      <w:r w:rsidRPr="00325276">
        <w:rPr>
          <w:rFonts w:ascii="Arial" w:hAnsi="Arial" w:cs="Arial"/>
          <w:sz w:val="24"/>
          <w:szCs w:val="24"/>
        </w:rPr>
        <w:t xml:space="preserve">une référence (permettant de faire le lien avec le rapport transmis par ailleurs) </w:t>
      </w:r>
    </w:p>
    <w:p w14:paraId="6DE94399" w14:textId="77777777" w:rsidR="00B41D1D" w:rsidRPr="00325276" w:rsidRDefault="00B41D1D" w:rsidP="00015FB0">
      <w:pPr>
        <w:pStyle w:val="Corpsdetexte"/>
        <w:numPr>
          <w:ilvl w:val="1"/>
          <w:numId w:val="70"/>
        </w:numPr>
        <w:spacing w:line="240" w:lineRule="auto"/>
        <w:jc w:val="left"/>
        <w:rPr>
          <w:rFonts w:ascii="Arial" w:hAnsi="Arial" w:cs="Arial"/>
          <w:sz w:val="24"/>
          <w:szCs w:val="24"/>
        </w:rPr>
      </w:pPr>
      <w:r w:rsidRPr="00325276">
        <w:rPr>
          <w:rFonts w:ascii="Arial" w:hAnsi="Arial" w:cs="Arial"/>
          <w:sz w:val="24"/>
          <w:szCs w:val="24"/>
        </w:rPr>
        <w:t>et des éléments clefs de résultats de VT : travaux clients O/N, accord client O/N, ...</w:t>
      </w:r>
    </w:p>
    <w:p w14:paraId="28D33460" w14:textId="77777777" w:rsidR="00B41D1D" w:rsidRPr="00325276" w:rsidRDefault="00B41D1D"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En cas de VT téléphonique, une notification de VT Tel est envoyée par l’OI à l’OC</w:t>
      </w:r>
    </w:p>
    <w:p w14:paraId="498D2103" w14:textId="3676D1EA" w:rsidR="00B41D1D" w:rsidRPr="00325276" w:rsidRDefault="00B41D1D"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 xml:space="preserve">Les échanges liés aux devis ne sont pas embarqués dans le protocole d’accès FTTE </w:t>
      </w:r>
      <w:r w:rsidR="00720DC6" w:rsidRPr="00325276">
        <w:rPr>
          <w:rFonts w:ascii="Arial" w:hAnsi="Arial" w:cs="Arial"/>
          <w:sz w:val="24"/>
          <w:szCs w:val="24"/>
        </w:rPr>
        <w:t xml:space="preserve">— </w:t>
      </w:r>
      <w:r w:rsidRPr="00325276">
        <w:rPr>
          <w:rFonts w:ascii="Arial" w:hAnsi="Arial" w:cs="Arial"/>
          <w:sz w:val="24"/>
          <w:szCs w:val="24"/>
        </w:rPr>
        <w:t>Lot 1</w:t>
      </w:r>
    </w:p>
    <w:p w14:paraId="46385DA3" w14:textId="77777777" w:rsidR="00B41D1D" w:rsidRPr="00325276" w:rsidRDefault="00B41D1D" w:rsidP="00015FB0">
      <w:pPr>
        <w:pStyle w:val="Corpsdetexte"/>
        <w:keepNext/>
        <w:spacing w:line="240" w:lineRule="auto"/>
        <w:jc w:val="left"/>
        <w:rPr>
          <w:rFonts w:ascii="Arial" w:hAnsi="Arial" w:cs="Arial"/>
          <w:b/>
          <w:bCs/>
          <w:iCs/>
          <w:sz w:val="24"/>
          <w:szCs w:val="24"/>
        </w:rPr>
      </w:pPr>
      <w:r w:rsidRPr="00325276">
        <w:rPr>
          <w:rFonts w:ascii="Arial" w:hAnsi="Arial" w:cs="Arial"/>
          <w:b/>
          <w:bCs/>
          <w:iCs/>
          <w:sz w:val="24"/>
          <w:szCs w:val="24"/>
        </w:rPr>
        <w:t xml:space="preserve">Rôle de l’OC </w:t>
      </w:r>
      <w:proofErr w:type="gramStart"/>
      <w:r w:rsidRPr="00325276">
        <w:rPr>
          <w:rFonts w:ascii="Arial" w:hAnsi="Arial" w:cs="Arial"/>
          <w:b/>
          <w:bCs/>
          <w:iCs/>
          <w:sz w:val="24"/>
          <w:szCs w:val="24"/>
        </w:rPr>
        <w:t>suite à</w:t>
      </w:r>
      <w:proofErr w:type="gramEnd"/>
      <w:r w:rsidRPr="00325276">
        <w:rPr>
          <w:rFonts w:ascii="Arial" w:hAnsi="Arial" w:cs="Arial"/>
          <w:b/>
          <w:bCs/>
          <w:iCs/>
          <w:sz w:val="24"/>
          <w:szCs w:val="24"/>
        </w:rPr>
        <w:t xml:space="preserve"> la VT</w:t>
      </w:r>
    </w:p>
    <w:p w14:paraId="7B6CFF1E" w14:textId="77777777" w:rsidR="00B41D1D" w:rsidRPr="00325276" w:rsidRDefault="00B41D1D" w:rsidP="00015FB0">
      <w:pPr>
        <w:pStyle w:val="Corpsdetexte"/>
        <w:keepNext/>
        <w:numPr>
          <w:ilvl w:val="0"/>
          <w:numId w:val="70"/>
        </w:numPr>
        <w:spacing w:line="240" w:lineRule="auto"/>
        <w:ind w:left="641" w:hanging="357"/>
        <w:jc w:val="left"/>
        <w:rPr>
          <w:rFonts w:ascii="Arial" w:hAnsi="Arial" w:cs="Arial"/>
          <w:sz w:val="24"/>
          <w:szCs w:val="24"/>
        </w:rPr>
      </w:pPr>
      <w:r w:rsidRPr="00325276">
        <w:rPr>
          <w:rFonts w:ascii="Arial" w:hAnsi="Arial" w:cs="Arial"/>
          <w:sz w:val="24"/>
          <w:szCs w:val="24"/>
        </w:rPr>
        <w:t xml:space="preserve">C’est à l’OC de donner son accord ou pas à l’OI concernant </w:t>
      </w:r>
    </w:p>
    <w:p w14:paraId="1F8417FD" w14:textId="77777777" w:rsidR="00B41D1D" w:rsidRPr="00325276" w:rsidRDefault="00B41D1D" w:rsidP="00015FB0">
      <w:pPr>
        <w:pStyle w:val="Corpsdetexte"/>
        <w:numPr>
          <w:ilvl w:val="1"/>
          <w:numId w:val="70"/>
        </w:numPr>
        <w:spacing w:line="240" w:lineRule="auto"/>
        <w:jc w:val="left"/>
        <w:rPr>
          <w:rFonts w:ascii="Arial" w:hAnsi="Arial" w:cs="Arial"/>
          <w:sz w:val="24"/>
          <w:szCs w:val="24"/>
        </w:rPr>
      </w:pPr>
      <w:r w:rsidRPr="00325276">
        <w:rPr>
          <w:rFonts w:ascii="Arial" w:hAnsi="Arial" w:cs="Arial"/>
          <w:sz w:val="24"/>
          <w:szCs w:val="24"/>
        </w:rPr>
        <w:t>le besoin et la nature des travaux à réaliser.</w:t>
      </w:r>
    </w:p>
    <w:p w14:paraId="29990294" w14:textId="77777777" w:rsidR="00B41D1D" w:rsidRPr="00325276" w:rsidRDefault="00B41D1D" w:rsidP="00015FB0">
      <w:pPr>
        <w:pStyle w:val="Corpsdetexte"/>
        <w:numPr>
          <w:ilvl w:val="1"/>
          <w:numId w:val="70"/>
        </w:numPr>
        <w:spacing w:line="240" w:lineRule="auto"/>
        <w:jc w:val="left"/>
        <w:rPr>
          <w:rFonts w:ascii="Arial" w:hAnsi="Arial" w:cs="Arial"/>
          <w:sz w:val="24"/>
          <w:szCs w:val="24"/>
        </w:rPr>
      </w:pPr>
      <w:r w:rsidRPr="00325276">
        <w:rPr>
          <w:rFonts w:ascii="Arial" w:hAnsi="Arial" w:cs="Arial"/>
          <w:sz w:val="24"/>
          <w:szCs w:val="24"/>
        </w:rPr>
        <w:t>la réalisation des travaux qui vont bien être effectués</w:t>
      </w:r>
    </w:p>
    <w:p w14:paraId="6E04AE0C" w14:textId="77777777" w:rsidR="00B41D1D" w:rsidRPr="00325276" w:rsidRDefault="00B41D1D"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C’est à l’OC de prévenir l’OI que les travaux ont été réalisés</w:t>
      </w:r>
    </w:p>
    <w:p w14:paraId="16151835" w14:textId="671B0E52" w:rsidR="00B41D1D" w:rsidRPr="00325276" w:rsidRDefault="00B41D1D" w:rsidP="00015FB0">
      <w:pPr>
        <w:pStyle w:val="Corpsdetexte"/>
        <w:spacing w:line="240" w:lineRule="auto"/>
        <w:jc w:val="left"/>
        <w:rPr>
          <w:rFonts w:ascii="Arial" w:hAnsi="Arial" w:cs="Arial"/>
          <w:iCs/>
          <w:sz w:val="24"/>
          <w:szCs w:val="24"/>
        </w:rPr>
      </w:pPr>
      <w:r w:rsidRPr="00325276">
        <w:rPr>
          <w:rFonts w:ascii="Arial" w:hAnsi="Arial" w:cs="Arial"/>
          <w:iCs/>
          <w:sz w:val="24"/>
          <w:szCs w:val="24"/>
        </w:rPr>
        <w:t>En cas de difficulté détectée par l’OI lors de la visite technique ou lors de la VT TEL, l’OI la mentionne à l’OC (avec en appui un éventuel devis), et c’est à l’OC qu’il incombe d’annuler la commande après discussion avec le client final, si les conditions de la commande (et d’un éventuel devis) ne lui conviennent pas</w:t>
      </w:r>
      <w:r w:rsidR="00163F08">
        <w:rPr>
          <w:rFonts w:ascii="Arial" w:hAnsi="Arial" w:cs="Arial"/>
          <w:iCs/>
          <w:sz w:val="24"/>
          <w:szCs w:val="24"/>
        </w:rPr>
        <w:t xml:space="preserve">, et non à l’OI. L’OI pourra, en revanche, rejeter la commande dans les deux cas suivants : nombre de prises maximum atteint et ligne </w:t>
      </w:r>
      <w:r w:rsidR="00187E65">
        <w:rPr>
          <w:rFonts w:ascii="Arial" w:hAnsi="Arial" w:cs="Arial"/>
          <w:iCs/>
          <w:sz w:val="24"/>
          <w:szCs w:val="24"/>
        </w:rPr>
        <w:t xml:space="preserve"> </w:t>
      </w:r>
      <w:r w:rsidR="00163F08">
        <w:rPr>
          <w:rFonts w:ascii="Arial" w:hAnsi="Arial" w:cs="Arial"/>
          <w:iCs/>
          <w:sz w:val="24"/>
          <w:szCs w:val="24"/>
        </w:rPr>
        <w:t xml:space="preserve"> </w:t>
      </w:r>
      <w:r w:rsidR="00187E65">
        <w:rPr>
          <w:rFonts w:ascii="Arial" w:hAnsi="Arial" w:cs="Arial"/>
          <w:iCs/>
          <w:sz w:val="24"/>
          <w:szCs w:val="24"/>
        </w:rPr>
        <w:t xml:space="preserve">non identifiée sur le terrain </w:t>
      </w:r>
      <w:r w:rsidR="00163F08">
        <w:rPr>
          <w:rFonts w:ascii="Arial" w:hAnsi="Arial" w:cs="Arial"/>
          <w:iCs/>
          <w:sz w:val="24"/>
          <w:szCs w:val="24"/>
        </w:rPr>
        <w:t>en cas de commande sur ligne existante</w:t>
      </w:r>
      <w:r w:rsidRPr="00325276">
        <w:rPr>
          <w:rFonts w:ascii="Arial" w:hAnsi="Arial" w:cs="Arial"/>
          <w:iCs/>
          <w:sz w:val="24"/>
          <w:szCs w:val="24"/>
        </w:rPr>
        <w:t>.</w:t>
      </w:r>
    </w:p>
    <w:p w14:paraId="4392486B" w14:textId="77777777" w:rsidR="002E1ECB" w:rsidRPr="00325276" w:rsidRDefault="002E1ECB" w:rsidP="00015FB0">
      <w:pPr>
        <w:pStyle w:val="Corpsdetexte"/>
        <w:keepNext/>
        <w:spacing w:line="240" w:lineRule="auto"/>
        <w:jc w:val="left"/>
        <w:rPr>
          <w:rFonts w:ascii="Arial" w:hAnsi="Arial" w:cs="Arial"/>
          <w:b/>
          <w:bCs/>
          <w:iCs/>
          <w:sz w:val="24"/>
          <w:szCs w:val="24"/>
        </w:rPr>
      </w:pPr>
      <w:r w:rsidRPr="00325276">
        <w:rPr>
          <w:rFonts w:ascii="Arial" w:hAnsi="Arial" w:cs="Arial"/>
          <w:b/>
          <w:bCs/>
          <w:iCs/>
          <w:sz w:val="24"/>
          <w:szCs w:val="24"/>
        </w:rPr>
        <w:t>Cas de sortie de VT</w:t>
      </w:r>
    </w:p>
    <w:p w14:paraId="5DF10816" w14:textId="77777777" w:rsidR="002E1ECB" w:rsidRPr="00325276" w:rsidRDefault="002E1ECB" w:rsidP="00015FB0">
      <w:pPr>
        <w:pStyle w:val="Corpsdetexte"/>
        <w:numPr>
          <w:ilvl w:val="0"/>
          <w:numId w:val="70"/>
        </w:numPr>
        <w:spacing w:line="240" w:lineRule="auto"/>
        <w:ind w:left="643"/>
        <w:jc w:val="left"/>
        <w:rPr>
          <w:rFonts w:ascii="Arial" w:hAnsi="Arial" w:cs="Arial"/>
          <w:sz w:val="24"/>
          <w:szCs w:val="24"/>
        </w:rPr>
      </w:pPr>
      <w:r w:rsidRPr="00325276">
        <w:rPr>
          <w:rFonts w:ascii="Arial" w:hAnsi="Arial" w:cs="Arial"/>
          <w:sz w:val="24"/>
          <w:szCs w:val="24"/>
        </w:rPr>
        <w:t>Cas N°1 : Le client n’a pas de travaux complémentaires de desserte interne à sa charge sur son site</w:t>
      </w:r>
    </w:p>
    <w:p w14:paraId="02D01E52" w14:textId="77777777" w:rsidR="002E1ECB" w:rsidRPr="00325276" w:rsidRDefault="002E1ECB" w:rsidP="00015FB0">
      <w:pPr>
        <w:pStyle w:val="Corpsdetexte"/>
        <w:keepNext/>
        <w:numPr>
          <w:ilvl w:val="0"/>
          <w:numId w:val="70"/>
        </w:numPr>
        <w:spacing w:line="240" w:lineRule="auto"/>
        <w:ind w:left="641" w:hanging="357"/>
        <w:jc w:val="left"/>
        <w:rPr>
          <w:rFonts w:ascii="Arial" w:hAnsi="Arial" w:cs="Arial"/>
          <w:sz w:val="24"/>
          <w:szCs w:val="24"/>
        </w:rPr>
      </w:pPr>
      <w:r w:rsidRPr="00325276">
        <w:rPr>
          <w:rFonts w:ascii="Arial" w:hAnsi="Arial" w:cs="Arial"/>
          <w:sz w:val="24"/>
          <w:szCs w:val="24"/>
        </w:rPr>
        <w:t>Cas N°2 : Le client a des travaux complémentaires de desserte interne à sa charge sur son site et s’engage sur une date de fin de travaux à sa charge lors de la visite POC.</w:t>
      </w:r>
    </w:p>
    <w:p w14:paraId="0527D99A" w14:textId="77777777" w:rsidR="002E1ECB" w:rsidRPr="00325276" w:rsidRDefault="002E1ECB" w:rsidP="00015FB0">
      <w:pPr>
        <w:pStyle w:val="Corpsdetexte"/>
        <w:numPr>
          <w:ilvl w:val="1"/>
          <w:numId w:val="70"/>
        </w:numPr>
        <w:spacing w:line="240" w:lineRule="auto"/>
        <w:jc w:val="left"/>
        <w:rPr>
          <w:rFonts w:ascii="Arial" w:hAnsi="Arial" w:cs="Arial"/>
          <w:sz w:val="24"/>
          <w:szCs w:val="24"/>
        </w:rPr>
      </w:pPr>
      <w:r w:rsidRPr="00325276">
        <w:rPr>
          <w:rFonts w:ascii="Arial" w:hAnsi="Arial" w:cs="Arial"/>
          <w:sz w:val="24"/>
          <w:szCs w:val="24"/>
        </w:rPr>
        <w:t xml:space="preserve">L’OC discute avec le client final, valide avec lui la nature des travaux et la faisabilité des travaux. </w:t>
      </w:r>
    </w:p>
    <w:p w14:paraId="64D3AA0F" w14:textId="77777777" w:rsidR="002E1ECB" w:rsidRPr="00325276" w:rsidRDefault="002E1ECB" w:rsidP="00015FB0">
      <w:pPr>
        <w:pStyle w:val="Corpsdetexte"/>
        <w:numPr>
          <w:ilvl w:val="1"/>
          <w:numId w:val="70"/>
        </w:numPr>
        <w:spacing w:line="240" w:lineRule="auto"/>
        <w:jc w:val="left"/>
        <w:rPr>
          <w:rFonts w:ascii="Arial" w:hAnsi="Arial" w:cs="Arial"/>
          <w:sz w:val="24"/>
          <w:szCs w:val="24"/>
        </w:rPr>
      </w:pPr>
      <w:r w:rsidRPr="00325276">
        <w:rPr>
          <w:rFonts w:ascii="Arial" w:hAnsi="Arial" w:cs="Arial"/>
          <w:sz w:val="24"/>
          <w:szCs w:val="24"/>
        </w:rPr>
        <w:t>Dialogue sur granularité accord (accord sur nature travaux / accord sur réalisation), désaccord éventuel et échanges sur les devis : hors protocole</w:t>
      </w:r>
    </w:p>
    <w:p w14:paraId="272FEC5D" w14:textId="77777777" w:rsidR="002E1ECB" w:rsidRPr="00325276" w:rsidRDefault="002E1ECB" w:rsidP="00015FB0">
      <w:pPr>
        <w:pStyle w:val="Corpsdetexte"/>
        <w:numPr>
          <w:ilvl w:val="1"/>
          <w:numId w:val="70"/>
        </w:numPr>
        <w:spacing w:line="240" w:lineRule="auto"/>
        <w:jc w:val="left"/>
        <w:rPr>
          <w:rFonts w:ascii="Arial" w:hAnsi="Arial" w:cs="Arial"/>
          <w:sz w:val="24"/>
          <w:szCs w:val="24"/>
        </w:rPr>
      </w:pPr>
      <w:r w:rsidRPr="00325276">
        <w:rPr>
          <w:rFonts w:ascii="Arial" w:hAnsi="Arial" w:cs="Arial"/>
          <w:sz w:val="24"/>
          <w:szCs w:val="24"/>
        </w:rPr>
        <w:t xml:space="preserve">L’OC communique son accord à l’OI et fournit la date prévisionnelle de fin de travaux à la charge du client. </w:t>
      </w:r>
    </w:p>
    <w:p w14:paraId="748B7E0E" w14:textId="77777777" w:rsidR="002E1ECB" w:rsidRPr="00325276" w:rsidRDefault="002E1ECB" w:rsidP="00015FB0">
      <w:pPr>
        <w:pStyle w:val="Corpsdetexte"/>
        <w:numPr>
          <w:ilvl w:val="1"/>
          <w:numId w:val="70"/>
        </w:numPr>
        <w:spacing w:line="240" w:lineRule="auto"/>
        <w:jc w:val="left"/>
        <w:rPr>
          <w:rFonts w:ascii="Arial" w:hAnsi="Arial" w:cs="Arial"/>
          <w:sz w:val="24"/>
          <w:szCs w:val="24"/>
        </w:rPr>
      </w:pPr>
      <w:r w:rsidRPr="00325276">
        <w:rPr>
          <w:rFonts w:ascii="Arial" w:hAnsi="Arial" w:cs="Arial"/>
          <w:sz w:val="24"/>
          <w:szCs w:val="24"/>
        </w:rPr>
        <w:t>L’OC notifie l’OI dès les travaux client sont finalisés.</w:t>
      </w:r>
    </w:p>
    <w:p w14:paraId="266FC9DC" w14:textId="77777777" w:rsidR="002E1ECB" w:rsidRPr="00325276" w:rsidRDefault="002E1ECB" w:rsidP="00015FB0">
      <w:pPr>
        <w:pStyle w:val="Corpsdetexte"/>
        <w:keepNext/>
        <w:numPr>
          <w:ilvl w:val="0"/>
          <w:numId w:val="70"/>
        </w:numPr>
        <w:spacing w:line="240" w:lineRule="auto"/>
        <w:ind w:left="641" w:hanging="357"/>
        <w:jc w:val="left"/>
        <w:rPr>
          <w:rFonts w:ascii="Arial" w:hAnsi="Arial" w:cs="Arial"/>
          <w:sz w:val="24"/>
          <w:szCs w:val="24"/>
        </w:rPr>
      </w:pPr>
      <w:r w:rsidRPr="00325276">
        <w:rPr>
          <w:rFonts w:ascii="Arial" w:hAnsi="Arial" w:cs="Arial"/>
          <w:sz w:val="24"/>
          <w:szCs w:val="24"/>
        </w:rPr>
        <w:t xml:space="preserve">Cas N°3 : Le client ne s’engage pas sur la date de fin de travaux à sa charge lors de la VTC. </w:t>
      </w:r>
    </w:p>
    <w:p w14:paraId="299FD09E" w14:textId="77777777" w:rsidR="002E1ECB" w:rsidRPr="00325276" w:rsidRDefault="002E1ECB" w:rsidP="00015FB0">
      <w:pPr>
        <w:pStyle w:val="Corpsdetexte"/>
        <w:numPr>
          <w:ilvl w:val="1"/>
          <w:numId w:val="70"/>
        </w:numPr>
        <w:spacing w:line="240" w:lineRule="auto"/>
        <w:jc w:val="left"/>
        <w:rPr>
          <w:rFonts w:ascii="Arial" w:hAnsi="Arial" w:cs="Arial"/>
          <w:sz w:val="24"/>
          <w:szCs w:val="24"/>
        </w:rPr>
      </w:pPr>
      <w:r w:rsidRPr="00325276">
        <w:rPr>
          <w:rFonts w:ascii="Arial" w:hAnsi="Arial" w:cs="Arial"/>
          <w:sz w:val="24"/>
          <w:szCs w:val="24"/>
        </w:rPr>
        <w:t xml:space="preserve">L’OC discute avec le client final, valide avec lui la nature des travaux et la faisabilité des travaux. </w:t>
      </w:r>
    </w:p>
    <w:p w14:paraId="7313131D" w14:textId="77777777" w:rsidR="002E1ECB" w:rsidRPr="00325276" w:rsidRDefault="002E1ECB" w:rsidP="00015FB0">
      <w:pPr>
        <w:pStyle w:val="Corpsdetexte"/>
        <w:numPr>
          <w:ilvl w:val="1"/>
          <w:numId w:val="70"/>
        </w:numPr>
        <w:spacing w:line="240" w:lineRule="auto"/>
        <w:jc w:val="left"/>
        <w:rPr>
          <w:rFonts w:ascii="Arial" w:hAnsi="Arial" w:cs="Arial"/>
          <w:sz w:val="24"/>
          <w:szCs w:val="24"/>
        </w:rPr>
      </w:pPr>
      <w:r w:rsidRPr="00325276">
        <w:rPr>
          <w:rFonts w:ascii="Arial" w:hAnsi="Arial" w:cs="Arial"/>
          <w:sz w:val="24"/>
          <w:szCs w:val="24"/>
        </w:rPr>
        <w:t>L’OC communique dès que possible la date prévisionnelle de fin de travaux à la charge du client.</w:t>
      </w:r>
    </w:p>
    <w:p w14:paraId="3DD137F2" w14:textId="77777777" w:rsidR="002E1ECB" w:rsidRPr="00325276" w:rsidRDefault="002E1ECB" w:rsidP="00015FB0">
      <w:pPr>
        <w:pStyle w:val="Corpsdetexte"/>
        <w:numPr>
          <w:ilvl w:val="1"/>
          <w:numId w:val="70"/>
        </w:numPr>
        <w:spacing w:line="240" w:lineRule="auto"/>
        <w:jc w:val="left"/>
        <w:rPr>
          <w:rFonts w:ascii="Arial" w:hAnsi="Arial" w:cs="Arial"/>
          <w:sz w:val="24"/>
          <w:szCs w:val="24"/>
        </w:rPr>
      </w:pPr>
      <w:r w:rsidRPr="00325276">
        <w:rPr>
          <w:rFonts w:ascii="Arial" w:hAnsi="Arial" w:cs="Arial"/>
          <w:sz w:val="24"/>
          <w:szCs w:val="24"/>
        </w:rPr>
        <w:t>L’OC notifie l’OI dès les travaux client sont terminés.</w:t>
      </w:r>
    </w:p>
    <w:p w14:paraId="1E5C14DC" w14:textId="77777777" w:rsidR="002E1ECB" w:rsidRPr="00325276" w:rsidRDefault="002E1ECB" w:rsidP="00015FB0">
      <w:pPr>
        <w:pStyle w:val="Corpsdetexte"/>
        <w:keepNext/>
        <w:numPr>
          <w:ilvl w:val="0"/>
          <w:numId w:val="70"/>
        </w:numPr>
        <w:spacing w:line="240" w:lineRule="auto"/>
        <w:ind w:left="641" w:hanging="357"/>
        <w:jc w:val="left"/>
        <w:rPr>
          <w:rFonts w:ascii="Arial" w:hAnsi="Arial" w:cs="Arial"/>
          <w:sz w:val="24"/>
          <w:szCs w:val="24"/>
        </w:rPr>
      </w:pPr>
      <w:r w:rsidRPr="00325276">
        <w:rPr>
          <w:rFonts w:ascii="Arial" w:hAnsi="Arial" w:cs="Arial"/>
          <w:sz w:val="24"/>
          <w:szCs w:val="24"/>
        </w:rPr>
        <w:t xml:space="preserve">Cas N°4 : en cas de Travaux Client en Zone Privée identifiés lors de la visite de site, un devis sera présenté à l’opérateur contractant du service pour la construction de l’accès. Dans ce cadre, le client est informé que le délai de livraison est susceptible d’être allongé. </w:t>
      </w:r>
    </w:p>
    <w:p w14:paraId="4D98FC82" w14:textId="77777777" w:rsidR="002E1ECB" w:rsidRPr="00325276" w:rsidRDefault="002E1ECB" w:rsidP="00015FB0">
      <w:pPr>
        <w:pStyle w:val="Corpsdetexte"/>
        <w:numPr>
          <w:ilvl w:val="1"/>
          <w:numId w:val="70"/>
        </w:numPr>
        <w:spacing w:line="240" w:lineRule="auto"/>
        <w:jc w:val="left"/>
        <w:rPr>
          <w:rFonts w:ascii="Arial" w:hAnsi="Arial" w:cs="Arial"/>
          <w:sz w:val="24"/>
          <w:szCs w:val="24"/>
        </w:rPr>
      </w:pPr>
      <w:r w:rsidRPr="00325276">
        <w:rPr>
          <w:rFonts w:ascii="Arial" w:hAnsi="Arial" w:cs="Arial"/>
          <w:sz w:val="24"/>
          <w:szCs w:val="24"/>
        </w:rPr>
        <w:t>L’OC communique à l’OI une date de fin de travaux à la charge du client (sans objet si pas de travaux client).</w:t>
      </w:r>
    </w:p>
    <w:p w14:paraId="1C34956E" w14:textId="77777777" w:rsidR="00766248" w:rsidRDefault="00766248" w:rsidP="000F0F33">
      <w:pPr>
        <w:pStyle w:val="Titre4"/>
      </w:pPr>
      <w:bookmarkStart w:id="52" w:name="_Toc33792326"/>
      <w:r>
        <w:t>Devis post VT</w:t>
      </w:r>
      <w:bookmarkEnd w:id="52"/>
    </w:p>
    <w:p w14:paraId="285552C3" w14:textId="1950403D" w:rsidR="002D6604" w:rsidRDefault="0079457C" w:rsidP="00015FB0">
      <w:pPr>
        <w:pStyle w:val="Corpsdetexte"/>
        <w:spacing w:line="240" w:lineRule="auto"/>
        <w:jc w:val="left"/>
        <w:rPr>
          <w:rFonts w:ascii="Arial" w:hAnsi="Arial" w:cs="Arial"/>
          <w:sz w:val="24"/>
          <w:szCs w:val="24"/>
        </w:rPr>
      </w:pPr>
      <w:r>
        <w:rPr>
          <w:rFonts w:ascii="Arial" w:hAnsi="Arial" w:cs="Arial"/>
          <w:sz w:val="24"/>
          <w:szCs w:val="24"/>
        </w:rPr>
        <w:t xml:space="preserve">L’OI pourra ou non </w:t>
      </w:r>
      <w:r w:rsidR="002D6604">
        <w:rPr>
          <w:rFonts w:ascii="Arial" w:hAnsi="Arial" w:cs="Arial"/>
          <w:sz w:val="24"/>
          <w:szCs w:val="24"/>
        </w:rPr>
        <w:t xml:space="preserve">et selon les zones, </w:t>
      </w:r>
      <w:r>
        <w:rPr>
          <w:rFonts w:ascii="Arial" w:hAnsi="Arial" w:cs="Arial"/>
          <w:sz w:val="24"/>
          <w:szCs w:val="24"/>
        </w:rPr>
        <w:t xml:space="preserve">proposer des devis à l’OC concernant les </w:t>
      </w:r>
      <w:r w:rsidR="00A60ACE">
        <w:rPr>
          <w:rFonts w:ascii="Arial" w:hAnsi="Arial" w:cs="Arial"/>
          <w:sz w:val="24"/>
          <w:szCs w:val="24"/>
        </w:rPr>
        <w:t xml:space="preserve">travaux de desserte interne complémentaire </w:t>
      </w:r>
      <w:r w:rsidR="007372CE">
        <w:rPr>
          <w:rFonts w:ascii="Arial" w:hAnsi="Arial" w:cs="Arial"/>
          <w:sz w:val="24"/>
          <w:szCs w:val="24"/>
        </w:rPr>
        <w:t xml:space="preserve">ou les </w:t>
      </w:r>
      <w:r w:rsidR="00A60ACE">
        <w:rPr>
          <w:rFonts w:ascii="Arial" w:hAnsi="Arial" w:cs="Arial"/>
          <w:sz w:val="24"/>
          <w:szCs w:val="24"/>
        </w:rPr>
        <w:t>travaux clients en zone privée</w:t>
      </w:r>
      <w:r>
        <w:rPr>
          <w:rFonts w:ascii="Arial" w:hAnsi="Arial" w:cs="Arial"/>
          <w:sz w:val="24"/>
          <w:szCs w:val="24"/>
        </w:rPr>
        <w:t>.</w:t>
      </w:r>
    </w:p>
    <w:p w14:paraId="0B4A376D" w14:textId="77777777" w:rsidR="00766248" w:rsidRPr="00B671D7" w:rsidRDefault="00766248" w:rsidP="00015FB0">
      <w:pPr>
        <w:pStyle w:val="Corpsdetexte"/>
        <w:spacing w:line="240" w:lineRule="auto"/>
        <w:jc w:val="left"/>
        <w:rPr>
          <w:rFonts w:ascii="Arial" w:hAnsi="Arial" w:cs="Arial"/>
          <w:sz w:val="24"/>
          <w:szCs w:val="24"/>
        </w:rPr>
      </w:pPr>
      <w:r w:rsidRPr="00B671D7">
        <w:rPr>
          <w:rFonts w:ascii="Arial" w:hAnsi="Arial" w:cs="Arial"/>
          <w:sz w:val="24"/>
          <w:szCs w:val="24"/>
        </w:rPr>
        <w:t xml:space="preserve">Lors de l’identification de travaux à réaliser via la VT, l’OC peut demander à l’OI un devis pour réalisation des travaux en sous-traitance. </w:t>
      </w:r>
    </w:p>
    <w:p w14:paraId="393D0413" w14:textId="77777777" w:rsidR="00766248" w:rsidRPr="00B671D7" w:rsidRDefault="00766248" w:rsidP="00015FB0">
      <w:pPr>
        <w:pStyle w:val="Corpsdetexte"/>
        <w:spacing w:line="240" w:lineRule="auto"/>
        <w:jc w:val="left"/>
        <w:rPr>
          <w:rFonts w:ascii="Arial" w:hAnsi="Arial" w:cs="Arial"/>
          <w:sz w:val="24"/>
          <w:szCs w:val="24"/>
        </w:rPr>
      </w:pPr>
      <w:r w:rsidRPr="00B671D7">
        <w:rPr>
          <w:rFonts w:ascii="Arial" w:hAnsi="Arial" w:cs="Arial"/>
          <w:sz w:val="24"/>
          <w:szCs w:val="24"/>
        </w:rPr>
        <w:t xml:space="preserve">Tous les OI ne fournissent pas forcément de prestation de sous-traitance de travaux. </w:t>
      </w:r>
    </w:p>
    <w:p w14:paraId="74D21E92" w14:textId="30557927" w:rsidR="00766248" w:rsidRPr="00B671D7" w:rsidRDefault="00766248" w:rsidP="00015FB0">
      <w:pPr>
        <w:pStyle w:val="Corpsdetexte"/>
        <w:keepNext/>
        <w:spacing w:line="240" w:lineRule="auto"/>
        <w:jc w:val="left"/>
        <w:rPr>
          <w:rFonts w:ascii="Arial" w:hAnsi="Arial" w:cs="Arial"/>
          <w:sz w:val="24"/>
          <w:szCs w:val="24"/>
        </w:rPr>
      </w:pPr>
      <w:r w:rsidRPr="00B671D7">
        <w:rPr>
          <w:rFonts w:ascii="Arial" w:hAnsi="Arial" w:cs="Arial"/>
          <w:sz w:val="24"/>
          <w:szCs w:val="24"/>
        </w:rPr>
        <w:t xml:space="preserve">Des </w:t>
      </w:r>
      <w:r w:rsidR="00AA6B1B" w:rsidRPr="00B671D7">
        <w:rPr>
          <w:rFonts w:ascii="Arial" w:hAnsi="Arial" w:cs="Arial"/>
          <w:sz w:val="24"/>
          <w:szCs w:val="24"/>
        </w:rPr>
        <w:t xml:space="preserve">échanges par mail entre </w:t>
      </w:r>
      <w:r w:rsidRPr="00B671D7">
        <w:rPr>
          <w:rFonts w:ascii="Arial" w:hAnsi="Arial" w:cs="Arial"/>
          <w:sz w:val="24"/>
          <w:szCs w:val="24"/>
        </w:rPr>
        <w:t>OI</w:t>
      </w:r>
      <w:r w:rsidR="00AA6B1B" w:rsidRPr="00B671D7">
        <w:rPr>
          <w:rFonts w:ascii="Arial" w:hAnsi="Arial" w:cs="Arial"/>
          <w:sz w:val="24"/>
          <w:szCs w:val="24"/>
        </w:rPr>
        <w:t xml:space="preserve"> et </w:t>
      </w:r>
      <w:r w:rsidRPr="00B671D7">
        <w:rPr>
          <w:rFonts w:ascii="Arial" w:hAnsi="Arial" w:cs="Arial"/>
          <w:sz w:val="24"/>
          <w:szCs w:val="24"/>
        </w:rPr>
        <w:t>OC permettront d’effectuer les interactions suivantes</w:t>
      </w:r>
      <w:r w:rsidR="00AA6B1B" w:rsidRPr="00B671D7">
        <w:rPr>
          <w:rFonts w:ascii="Arial" w:hAnsi="Arial" w:cs="Arial"/>
          <w:sz w:val="24"/>
          <w:szCs w:val="24"/>
        </w:rPr>
        <w:t xml:space="preserve"> </w:t>
      </w:r>
      <w:r w:rsidRPr="00B671D7">
        <w:rPr>
          <w:rFonts w:ascii="Arial" w:hAnsi="Arial" w:cs="Arial"/>
          <w:sz w:val="24"/>
          <w:szCs w:val="24"/>
        </w:rPr>
        <w:t>:</w:t>
      </w:r>
    </w:p>
    <w:p w14:paraId="3BEBC6CB" w14:textId="77777777" w:rsidR="00766248" w:rsidRPr="00B671D7" w:rsidRDefault="00766248" w:rsidP="00015FB0">
      <w:pPr>
        <w:pStyle w:val="Corpsdetexte"/>
        <w:numPr>
          <w:ilvl w:val="0"/>
          <w:numId w:val="70"/>
        </w:numPr>
        <w:spacing w:line="240" w:lineRule="auto"/>
        <w:ind w:left="643"/>
        <w:jc w:val="left"/>
        <w:rPr>
          <w:rFonts w:ascii="Arial" w:hAnsi="Arial" w:cs="Arial"/>
          <w:sz w:val="24"/>
          <w:szCs w:val="24"/>
        </w:rPr>
      </w:pPr>
      <w:r w:rsidRPr="00B671D7">
        <w:rPr>
          <w:rFonts w:ascii="Arial" w:hAnsi="Arial" w:cs="Arial"/>
          <w:sz w:val="24"/>
          <w:szCs w:val="24"/>
        </w:rPr>
        <w:t>Une demande de devis pour sous-traitance de travaux chez le client final</w:t>
      </w:r>
    </w:p>
    <w:p w14:paraId="5F36280B" w14:textId="77777777" w:rsidR="00766248" w:rsidRPr="00B671D7" w:rsidRDefault="00766248" w:rsidP="00015FB0">
      <w:pPr>
        <w:pStyle w:val="Corpsdetexte"/>
        <w:numPr>
          <w:ilvl w:val="0"/>
          <w:numId w:val="70"/>
        </w:numPr>
        <w:spacing w:line="240" w:lineRule="auto"/>
        <w:ind w:left="643"/>
        <w:jc w:val="left"/>
        <w:rPr>
          <w:rFonts w:ascii="Arial" w:hAnsi="Arial" w:cs="Arial"/>
          <w:sz w:val="24"/>
          <w:szCs w:val="24"/>
        </w:rPr>
      </w:pPr>
      <w:r w:rsidRPr="00B671D7">
        <w:rPr>
          <w:rFonts w:ascii="Arial" w:hAnsi="Arial" w:cs="Arial"/>
          <w:sz w:val="24"/>
          <w:szCs w:val="24"/>
        </w:rPr>
        <w:t>Une réponse de l’OI sur sa capacité à fournir ou pas cette prestation</w:t>
      </w:r>
    </w:p>
    <w:p w14:paraId="13AEF415" w14:textId="77777777" w:rsidR="00AA6B1B" w:rsidRPr="00B671D7" w:rsidRDefault="00766248" w:rsidP="00015FB0">
      <w:pPr>
        <w:pStyle w:val="Corpsdetexte"/>
        <w:numPr>
          <w:ilvl w:val="0"/>
          <w:numId w:val="70"/>
        </w:numPr>
        <w:spacing w:line="240" w:lineRule="auto"/>
        <w:ind w:left="643"/>
        <w:jc w:val="left"/>
        <w:rPr>
          <w:rFonts w:ascii="Arial" w:hAnsi="Arial" w:cs="Arial"/>
          <w:sz w:val="24"/>
          <w:szCs w:val="24"/>
        </w:rPr>
      </w:pPr>
      <w:r w:rsidRPr="00B671D7">
        <w:rPr>
          <w:rFonts w:ascii="Arial" w:hAnsi="Arial" w:cs="Arial"/>
          <w:sz w:val="24"/>
          <w:szCs w:val="24"/>
        </w:rPr>
        <w:t>Un envoi de devis pour les travaux de l’OI vers l’OC</w:t>
      </w:r>
    </w:p>
    <w:p w14:paraId="3007187D" w14:textId="41BFC430" w:rsidR="00766248" w:rsidRPr="00B671D7" w:rsidRDefault="00766248" w:rsidP="00015FB0">
      <w:pPr>
        <w:pStyle w:val="Corpsdetexte"/>
        <w:numPr>
          <w:ilvl w:val="0"/>
          <w:numId w:val="70"/>
        </w:numPr>
        <w:spacing w:line="240" w:lineRule="auto"/>
        <w:ind w:left="643"/>
        <w:jc w:val="left"/>
        <w:rPr>
          <w:rFonts w:ascii="Arial" w:hAnsi="Arial" w:cs="Arial"/>
          <w:sz w:val="24"/>
          <w:szCs w:val="24"/>
        </w:rPr>
      </w:pPr>
      <w:r w:rsidRPr="00B671D7">
        <w:rPr>
          <w:rFonts w:ascii="Arial" w:hAnsi="Arial" w:cs="Arial"/>
          <w:sz w:val="24"/>
        </w:rPr>
        <w:t xml:space="preserve">Une validation de devis de l’OC vers </w:t>
      </w:r>
      <w:r w:rsidR="007372CE" w:rsidRPr="00B671D7">
        <w:rPr>
          <w:rFonts w:ascii="Arial" w:hAnsi="Arial" w:cs="Arial"/>
          <w:sz w:val="24"/>
        </w:rPr>
        <w:t>l’OI.</w:t>
      </w:r>
    </w:p>
    <w:p w14:paraId="7F4E31C8" w14:textId="21E6BF11" w:rsidR="00E83943" w:rsidRPr="0059156E" w:rsidRDefault="00E83943" w:rsidP="00015FB0">
      <w:pPr>
        <w:pStyle w:val="Titre3"/>
        <w:spacing w:line="240" w:lineRule="auto"/>
        <w:ind w:left="3402" w:hanging="1134"/>
      </w:pPr>
      <w:bookmarkStart w:id="53" w:name="_Toc55382746"/>
      <w:r w:rsidRPr="0059156E">
        <w:t xml:space="preserve">Commande d’accès FTTH/E et </w:t>
      </w:r>
      <w:r w:rsidR="001B40C0">
        <w:t>lign</w:t>
      </w:r>
      <w:r w:rsidRPr="0059156E">
        <w:t>es FTTH/E</w:t>
      </w:r>
      <w:bookmarkEnd w:id="53"/>
    </w:p>
    <w:p w14:paraId="6483A1BE" w14:textId="53CD0103" w:rsidR="0016008A" w:rsidRDefault="00D02E9F" w:rsidP="00015FB0">
      <w:pPr>
        <w:pStyle w:val="Corpsdetexte"/>
        <w:spacing w:line="240" w:lineRule="auto"/>
        <w:jc w:val="left"/>
        <w:rPr>
          <w:rFonts w:ascii="Arial" w:hAnsi="Arial" w:cs="Arial"/>
          <w:sz w:val="24"/>
          <w:szCs w:val="22"/>
        </w:rPr>
      </w:pPr>
      <w:r>
        <w:rPr>
          <w:rFonts w:ascii="Arial" w:hAnsi="Arial" w:cs="Arial"/>
          <w:sz w:val="24"/>
          <w:szCs w:val="22"/>
        </w:rPr>
        <w:t xml:space="preserve"> </w:t>
      </w:r>
    </w:p>
    <w:p w14:paraId="5723D22E" w14:textId="60A34A2D" w:rsidR="0016008A" w:rsidRDefault="0016008A" w:rsidP="00015FB0">
      <w:pPr>
        <w:pStyle w:val="Corpsdetexte"/>
        <w:spacing w:line="240" w:lineRule="auto"/>
        <w:jc w:val="left"/>
        <w:rPr>
          <w:rFonts w:ascii="Arial" w:hAnsi="Arial" w:cs="Arial"/>
          <w:sz w:val="24"/>
          <w:szCs w:val="22"/>
        </w:rPr>
      </w:pPr>
      <w:r>
        <w:rPr>
          <w:rFonts w:ascii="Arial" w:hAnsi="Arial" w:cs="Arial"/>
          <w:sz w:val="24"/>
          <w:szCs w:val="22"/>
        </w:rPr>
        <w:t>Un client peut disposer de plusieurs lignes dans un même local. Par exemple, un service FTTH et un service FTTE peuvent être en service dans un même local.</w:t>
      </w:r>
    </w:p>
    <w:p w14:paraId="4201C863" w14:textId="72DCD53C" w:rsidR="00E83943" w:rsidRPr="00325276" w:rsidRDefault="00E83943" w:rsidP="00015FB0">
      <w:pPr>
        <w:pStyle w:val="Corpsdetexte"/>
        <w:spacing w:line="240" w:lineRule="auto"/>
        <w:jc w:val="left"/>
        <w:rPr>
          <w:rFonts w:ascii="Arial" w:hAnsi="Arial" w:cs="Arial"/>
          <w:sz w:val="24"/>
          <w:szCs w:val="22"/>
        </w:rPr>
      </w:pPr>
      <w:r w:rsidRPr="00325276">
        <w:rPr>
          <w:rFonts w:ascii="Arial" w:hAnsi="Arial" w:cs="Arial"/>
          <w:sz w:val="24"/>
          <w:szCs w:val="22"/>
        </w:rPr>
        <w:t>Les lignes FTTH et FTTE sont distinctes.</w:t>
      </w:r>
    </w:p>
    <w:p w14:paraId="797CAA47" w14:textId="77777777" w:rsidR="00615ABD" w:rsidRPr="00325276" w:rsidRDefault="00615ABD" w:rsidP="000F0F33">
      <w:pPr>
        <w:spacing w:before="100" w:beforeAutospacing="1" w:after="100" w:afterAutospacing="1"/>
        <w:rPr>
          <w:rFonts w:ascii="Arial" w:hAnsi="Arial"/>
          <w:sz w:val="24"/>
        </w:rPr>
      </w:pPr>
      <w:r w:rsidRPr="00325276">
        <w:rPr>
          <w:rFonts w:ascii="Arial" w:hAnsi="Arial"/>
          <w:sz w:val="24"/>
        </w:rPr>
        <w:t>Une prise est soit FTTH, soit FTTE.</w:t>
      </w:r>
    </w:p>
    <w:p w14:paraId="356A8FE3" w14:textId="77777777" w:rsidR="00615ABD" w:rsidRPr="00325276" w:rsidRDefault="00615ABD" w:rsidP="00015FB0">
      <w:pPr>
        <w:spacing w:before="100" w:beforeAutospacing="1" w:after="100" w:afterAutospacing="1"/>
        <w:rPr>
          <w:rFonts w:ascii="Arial" w:hAnsi="Arial" w:cs="Arial"/>
          <w:b/>
          <w:bCs/>
          <w:sz w:val="24"/>
        </w:rPr>
      </w:pPr>
      <w:r w:rsidRPr="00325276">
        <w:rPr>
          <w:rFonts w:ascii="Arial" w:hAnsi="Arial"/>
          <w:sz w:val="24"/>
        </w:rPr>
        <w:t xml:space="preserve">L’OAPC permet de savoir si une ligne existante (active ou pas) est une ligne FTTH ou </w:t>
      </w:r>
      <w:r w:rsidRPr="00325276">
        <w:rPr>
          <w:rFonts w:ascii="Arial" w:hAnsi="Arial"/>
          <w:bCs/>
          <w:sz w:val="24"/>
        </w:rPr>
        <w:t>FTTE</w:t>
      </w:r>
      <w:r w:rsidRPr="00325276">
        <w:rPr>
          <w:rFonts w:ascii="Arial" w:hAnsi="Arial"/>
          <w:b/>
          <w:sz w:val="24"/>
        </w:rPr>
        <w:t>.</w:t>
      </w:r>
    </w:p>
    <w:p w14:paraId="3C845831" w14:textId="241C22B2" w:rsidR="00615ABD" w:rsidRPr="00325276" w:rsidRDefault="00615ABD" w:rsidP="00015FB0">
      <w:pPr>
        <w:pStyle w:val="Corpsdetexte"/>
        <w:spacing w:line="240" w:lineRule="auto"/>
        <w:jc w:val="left"/>
        <w:rPr>
          <w:rFonts w:ascii="Arial" w:hAnsi="Arial" w:cs="Arial"/>
          <w:sz w:val="24"/>
          <w:szCs w:val="22"/>
        </w:rPr>
      </w:pPr>
      <w:r w:rsidRPr="00325276">
        <w:rPr>
          <w:rFonts w:ascii="Arial" w:hAnsi="Arial" w:cs="Arial"/>
          <w:sz w:val="24"/>
          <w:szCs w:val="22"/>
        </w:rPr>
        <w:t xml:space="preserve">Une commande d’accès FTTH n’est pas possible sur une ligne FTTE (code rejet FIMP20). </w:t>
      </w:r>
    </w:p>
    <w:p w14:paraId="66B84707" w14:textId="1797C7B8" w:rsidR="00615ABD" w:rsidRPr="00325276" w:rsidRDefault="00615ABD" w:rsidP="00015FB0">
      <w:pPr>
        <w:pStyle w:val="Corpsdetexte"/>
        <w:spacing w:line="240" w:lineRule="auto"/>
        <w:jc w:val="left"/>
        <w:rPr>
          <w:rFonts w:ascii="Arial" w:hAnsi="Arial" w:cs="Arial"/>
          <w:sz w:val="24"/>
          <w:szCs w:val="22"/>
        </w:rPr>
      </w:pPr>
      <w:r w:rsidRPr="00325276">
        <w:rPr>
          <w:rFonts w:ascii="Arial" w:hAnsi="Arial" w:cs="Arial"/>
          <w:sz w:val="24"/>
          <w:szCs w:val="22"/>
        </w:rPr>
        <w:t xml:space="preserve">Une commande d’accès FTTE n’est pas possible sur une ligne FTTH (code rejet FIMP21). </w:t>
      </w:r>
    </w:p>
    <w:p w14:paraId="1C4F6EC5" w14:textId="30708BB3" w:rsidR="008E0EC6" w:rsidRPr="0059156E" w:rsidRDefault="008E0EC6" w:rsidP="00015FB0">
      <w:pPr>
        <w:pStyle w:val="Titre3"/>
        <w:spacing w:line="240" w:lineRule="auto"/>
        <w:ind w:left="3402" w:hanging="1134"/>
      </w:pPr>
      <w:bookmarkStart w:id="54" w:name="_Toc55382747"/>
      <w:bookmarkStart w:id="55" w:name="_Toc20131611"/>
      <w:r w:rsidRPr="0059156E">
        <w:t>Format des références de ligne</w:t>
      </w:r>
      <w:bookmarkEnd w:id="54"/>
    </w:p>
    <w:p w14:paraId="35F73B1F" w14:textId="061A1764" w:rsidR="008E0EC6" w:rsidRDefault="008E0EC6" w:rsidP="00B74AD4">
      <w:pPr>
        <w:pStyle w:val="Titre3"/>
        <w:numPr>
          <w:ilvl w:val="3"/>
          <w:numId w:val="23"/>
        </w:numPr>
        <w:spacing w:line="240" w:lineRule="auto"/>
        <w:rPr>
          <w:color w:val="4F81BD" w:themeColor="accent1"/>
        </w:rPr>
      </w:pPr>
      <w:bookmarkStart w:id="56" w:name="_Toc55382748"/>
      <w:r>
        <w:rPr>
          <w:color w:val="4F81BD" w:themeColor="accent1"/>
        </w:rPr>
        <w:t>FTTH</w:t>
      </w:r>
      <w:bookmarkEnd w:id="56"/>
    </w:p>
    <w:p w14:paraId="5DB80071" w14:textId="76BD374D" w:rsidR="008E0EC6" w:rsidRPr="00325276" w:rsidRDefault="008E0EC6" w:rsidP="00015FB0">
      <w:pPr>
        <w:pStyle w:val="Corpsdetexte"/>
        <w:spacing w:line="240" w:lineRule="auto"/>
        <w:jc w:val="left"/>
        <w:rPr>
          <w:rFonts w:ascii="Arial" w:hAnsi="Arial" w:cs="Arial"/>
          <w:sz w:val="24"/>
          <w:szCs w:val="22"/>
        </w:rPr>
      </w:pPr>
      <w:r w:rsidRPr="00325276">
        <w:rPr>
          <w:rFonts w:ascii="Arial" w:hAnsi="Arial" w:cs="Arial"/>
          <w:sz w:val="24"/>
          <w:szCs w:val="22"/>
        </w:rPr>
        <w:t>Tous les OI sont tenus de respecter la décision de 2015 sur les références de prise.</w:t>
      </w:r>
    </w:p>
    <w:p w14:paraId="53FF706B" w14:textId="0988A4FF" w:rsidR="008E0EC6" w:rsidRPr="00325276" w:rsidRDefault="008E0EC6" w:rsidP="00015FB0">
      <w:pPr>
        <w:pStyle w:val="Corpsdetexte"/>
        <w:keepNext/>
        <w:spacing w:line="240" w:lineRule="auto"/>
        <w:ind w:left="709"/>
        <w:jc w:val="left"/>
        <w:rPr>
          <w:rFonts w:ascii="Arial" w:hAnsi="Arial" w:cs="Arial"/>
          <w:sz w:val="24"/>
          <w:szCs w:val="22"/>
        </w:rPr>
      </w:pPr>
      <w:r w:rsidRPr="00325276">
        <w:rPr>
          <w:rFonts w:ascii="Arial" w:hAnsi="Arial" w:cs="Arial"/>
          <w:sz w:val="24"/>
          <w:szCs w:val="22"/>
        </w:rPr>
        <w:t>Format des prises :</w:t>
      </w:r>
    </w:p>
    <w:p w14:paraId="698D5542" w14:textId="278A110F" w:rsidR="008E0EC6" w:rsidRPr="00325276" w:rsidRDefault="008E0EC6" w:rsidP="00015FB0">
      <w:pPr>
        <w:pStyle w:val="Corpsdetexte"/>
        <w:numPr>
          <w:ilvl w:val="1"/>
          <w:numId w:val="70"/>
        </w:numPr>
        <w:spacing w:line="240" w:lineRule="auto"/>
        <w:jc w:val="left"/>
        <w:rPr>
          <w:rFonts w:ascii="Arial" w:hAnsi="Arial" w:cs="Arial"/>
          <w:sz w:val="24"/>
          <w:szCs w:val="22"/>
        </w:rPr>
      </w:pPr>
      <w:r w:rsidRPr="00325276">
        <w:rPr>
          <w:rFonts w:ascii="Arial" w:hAnsi="Arial" w:cs="Arial"/>
          <w:sz w:val="24"/>
          <w:szCs w:val="22"/>
        </w:rPr>
        <w:t>OO-XXXX-</w:t>
      </w:r>
      <w:r w:rsidRPr="00325276">
        <w:rPr>
          <w:rFonts w:ascii="Arial" w:hAnsi="Arial" w:cs="Arial"/>
          <w:sz w:val="24"/>
        </w:rPr>
        <w:t>XXXX</w:t>
      </w:r>
    </w:p>
    <w:p w14:paraId="6E0CB2F8" w14:textId="713D02C9" w:rsidR="008E0EC6" w:rsidRPr="00325276" w:rsidRDefault="008E0EC6" w:rsidP="00015FB0">
      <w:pPr>
        <w:pStyle w:val="Corpsdetexte"/>
        <w:numPr>
          <w:ilvl w:val="1"/>
          <w:numId w:val="70"/>
        </w:numPr>
        <w:spacing w:line="240" w:lineRule="auto"/>
        <w:jc w:val="left"/>
        <w:rPr>
          <w:rFonts w:ascii="Arial" w:hAnsi="Arial" w:cs="Arial"/>
          <w:sz w:val="24"/>
          <w:szCs w:val="22"/>
        </w:rPr>
      </w:pPr>
      <w:r w:rsidRPr="00325276">
        <w:rPr>
          <w:rFonts w:ascii="Arial" w:hAnsi="Arial" w:cs="Arial"/>
          <w:sz w:val="24"/>
          <w:szCs w:val="22"/>
        </w:rPr>
        <w:t>OO</w:t>
      </w:r>
      <w:r w:rsidR="00D528D0">
        <w:rPr>
          <w:rFonts w:ascii="Arial" w:hAnsi="Arial" w:cs="Arial"/>
          <w:sz w:val="24"/>
          <w:szCs w:val="22"/>
        </w:rPr>
        <w:t> </w:t>
      </w:r>
      <w:r w:rsidRPr="00325276">
        <w:rPr>
          <w:rFonts w:ascii="Arial" w:hAnsi="Arial" w:cs="Arial"/>
          <w:sz w:val="24"/>
          <w:szCs w:val="22"/>
        </w:rPr>
        <w:t>: préfixe de 2 caractères alphanumériques</w:t>
      </w:r>
    </w:p>
    <w:p w14:paraId="783AC6CE" w14:textId="613B8E2A" w:rsidR="008E0EC6" w:rsidRPr="00325276" w:rsidRDefault="008E0EC6" w:rsidP="00015FB0">
      <w:pPr>
        <w:pStyle w:val="Corpsdetexte"/>
        <w:numPr>
          <w:ilvl w:val="1"/>
          <w:numId w:val="70"/>
        </w:numPr>
        <w:spacing w:line="240" w:lineRule="auto"/>
        <w:jc w:val="left"/>
        <w:rPr>
          <w:rFonts w:ascii="Arial" w:hAnsi="Arial" w:cs="Arial"/>
          <w:sz w:val="24"/>
          <w:szCs w:val="22"/>
        </w:rPr>
      </w:pPr>
      <w:r w:rsidRPr="00325276">
        <w:rPr>
          <w:rFonts w:ascii="Arial" w:hAnsi="Arial" w:cs="Arial"/>
          <w:sz w:val="24"/>
          <w:szCs w:val="22"/>
        </w:rPr>
        <w:t>XXXX</w:t>
      </w:r>
      <w:r w:rsidR="00720DC6" w:rsidRPr="00325276">
        <w:rPr>
          <w:rFonts w:ascii="Arial" w:hAnsi="Arial" w:cs="Arial"/>
          <w:sz w:val="24"/>
          <w:szCs w:val="22"/>
        </w:rPr>
        <w:t>-</w:t>
      </w:r>
      <w:r w:rsidRPr="00325276">
        <w:rPr>
          <w:rFonts w:ascii="Arial" w:hAnsi="Arial" w:cs="Arial"/>
          <w:sz w:val="24"/>
        </w:rPr>
        <w:t>XXXX</w:t>
      </w:r>
      <w:r w:rsidRPr="00325276">
        <w:rPr>
          <w:rFonts w:ascii="Arial" w:hAnsi="Arial" w:cs="Arial"/>
          <w:sz w:val="24"/>
          <w:szCs w:val="22"/>
        </w:rPr>
        <w:t xml:space="preserve"> : suffixe de 8 caractères alphanumériques</w:t>
      </w:r>
    </w:p>
    <w:p w14:paraId="780EA916" w14:textId="7176E9B2" w:rsidR="008E0EC6" w:rsidRDefault="008E0EC6" w:rsidP="00015FB0">
      <w:pPr>
        <w:pStyle w:val="Titre3"/>
        <w:numPr>
          <w:ilvl w:val="3"/>
          <w:numId w:val="23"/>
        </w:numPr>
        <w:spacing w:line="240" w:lineRule="auto"/>
        <w:rPr>
          <w:color w:val="4F81BD" w:themeColor="accent1"/>
        </w:rPr>
      </w:pPr>
      <w:bookmarkStart w:id="57" w:name="_Toc55382749"/>
      <w:r>
        <w:rPr>
          <w:color w:val="4F81BD" w:themeColor="accent1"/>
        </w:rPr>
        <w:t>FTTE</w:t>
      </w:r>
      <w:bookmarkEnd w:id="57"/>
    </w:p>
    <w:p w14:paraId="54588071" w14:textId="1689AFFC" w:rsidR="008E0EC6" w:rsidRPr="00325276" w:rsidRDefault="008E0EC6" w:rsidP="00015FB0">
      <w:pPr>
        <w:pStyle w:val="Corpsdetexte"/>
        <w:spacing w:line="240" w:lineRule="auto"/>
        <w:jc w:val="left"/>
        <w:rPr>
          <w:rFonts w:ascii="Arial" w:hAnsi="Arial" w:cs="Arial"/>
          <w:sz w:val="24"/>
          <w:szCs w:val="22"/>
        </w:rPr>
      </w:pPr>
      <w:r w:rsidRPr="00325276">
        <w:rPr>
          <w:rFonts w:ascii="Arial" w:hAnsi="Arial" w:cs="Arial"/>
          <w:sz w:val="24"/>
          <w:szCs w:val="22"/>
        </w:rPr>
        <w:t>Les OI sans infrastructure adaptée utilisent des références respectant la décision 2015</w:t>
      </w:r>
      <w:r w:rsidR="001230DE" w:rsidRPr="00325276">
        <w:rPr>
          <w:rFonts w:ascii="Arial" w:hAnsi="Arial" w:cs="Arial"/>
          <w:sz w:val="24"/>
          <w:szCs w:val="22"/>
        </w:rPr>
        <w:t>.</w:t>
      </w:r>
    </w:p>
    <w:p w14:paraId="47F37E60" w14:textId="77777777" w:rsidR="00A90BB7" w:rsidRPr="00325276" w:rsidRDefault="00A90BB7" w:rsidP="00015FB0">
      <w:pPr>
        <w:pStyle w:val="Corpsdetexte"/>
        <w:keepNext/>
        <w:spacing w:line="240" w:lineRule="auto"/>
        <w:ind w:left="709"/>
        <w:jc w:val="left"/>
        <w:rPr>
          <w:rFonts w:ascii="Arial" w:hAnsi="Arial" w:cs="Arial"/>
          <w:sz w:val="24"/>
          <w:szCs w:val="22"/>
        </w:rPr>
      </w:pPr>
      <w:r w:rsidRPr="00325276">
        <w:rPr>
          <w:rFonts w:ascii="Arial" w:hAnsi="Arial" w:cs="Arial"/>
          <w:sz w:val="24"/>
          <w:szCs w:val="22"/>
        </w:rPr>
        <w:t>Format des prises :</w:t>
      </w:r>
    </w:p>
    <w:p w14:paraId="634409AE" w14:textId="77777777" w:rsidR="008E0EC6" w:rsidRPr="00325276" w:rsidRDefault="008E0EC6" w:rsidP="00015FB0">
      <w:pPr>
        <w:pStyle w:val="Corpsdetexte"/>
        <w:numPr>
          <w:ilvl w:val="1"/>
          <w:numId w:val="70"/>
        </w:numPr>
        <w:spacing w:line="240" w:lineRule="auto"/>
        <w:jc w:val="left"/>
        <w:rPr>
          <w:rFonts w:ascii="Arial" w:hAnsi="Arial" w:cs="Arial"/>
          <w:sz w:val="24"/>
          <w:szCs w:val="22"/>
        </w:rPr>
      </w:pPr>
      <w:r w:rsidRPr="00325276">
        <w:rPr>
          <w:rFonts w:ascii="Arial" w:hAnsi="Arial" w:cs="Arial"/>
          <w:sz w:val="24"/>
          <w:szCs w:val="22"/>
        </w:rPr>
        <w:t>OO-XXXX-XXXX</w:t>
      </w:r>
    </w:p>
    <w:p w14:paraId="44344C20" w14:textId="4CA0DF24" w:rsidR="008E0EC6" w:rsidRPr="00325276" w:rsidRDefault="008E0EC6" w:rsidP="00015FB0">
      <w:pPr>
        <w:pStyle w:val="Corpsdetexte"/>
        <w:numPr>
          <w:ilvl w:val="1"/>
          <w:numId w:val="70"/>
        </w:numPr>
        <w:spacing w:line="240" w:lineRule="auto"/>
        <w:jc w:val="left"/>
        <w:rPr>
          <w:rFonts w:ascii="Arial" w:hAnsi="Arial" w:cs="Arial"/>
          <w:sz w:val="24"/>
          <w:szCs w:val="22"/>
        </w:rPr>
      </w:pPr>
      <w:r w:rsidRPr="00325276">
        <w:rPr>
          <w:rFonts w:ascii="Arial" w:hAnsi="Arial" w:cs="Arial"/>
          <w:sz w:val="24"/>
          <w:szCs w:val="22"/>
        </w:rPr>
        <w:t>OO</w:t>
      </w:r>
      <w:r w:rsidR="00D528D0">
        <w:rPr>
          <w:rFonts w:ascii="Arial" w:hAnsi="Arial" w:cs="Arial"/>
          <w:sz w:val="24"/>
          <w:szCs w:val="22"/>
        </w:rPr>
        <w:t> </w:t>
      </w:r>
      <w:r w:rsidRPr="00325276">
        <w:rPr>
          <w:rFonts w:ascii="Arial" w:hAnsi="Arial" w:cs="Arial"/>
          <w:sz w:val="24"/>
          <w:szCs w:val="22"/>
        </w:rPr>
        <w:t xml:space="preserve">: </w:t>
      </w:r>
      <w:r w:rsidRPr="00325276">
        <w:rPr>
          <w:rFonts w:ascii="Arial" w:hAnsi="Arial" w:cs="Arial"/>
          <w:sz w:val="24"/>
        </w:rPr>
        <w:t>préfixe</w:t>
      </w:r>
      <w:r w:rsidRPr="00325276">
        <w:rPr>
          <w:rFonts w:ascii="Arial" w:hAnsi="Arial" w:cs="Arial"/>
          <w:sz w:val="24"/>
          <w:szCs w:val="22"/>
        </w:rPr>
        <w:t xml:space="preserve"> de 2 caractères alphanumériques</w:t>
      </w:r>
      <w:r w:rsidR="00A90BB7" w:rsidRPr="00325276">
        <w:rPr>
          <w:rFonts w:ascii="Arial" w:hAnsi="Arial" w:cs="Arial"/>
          <w:sz w:val="24"/>
          <w:szCs w:val="22"/>
        </w:rPr>
        <w:t xml:space="preserve">, code OI </w:t>
      </w:r>
    </w:p>
    <w:p w14:paraId="25594164" w14:textId="44C9D4F2" w:rsidR="008E0EC6" w:rsidRPr="00325276" w:rsidRDefault="008E0EC6" w:rsidP="00015FB0">
      <w:pPr>
        <w:pStyle w:val="Corpsdetexte"/>
        <w:numPr>
          <w:ilvl w:val="1"/>
          <w:numId w:val="70"/>
        </w:numPr>
        <w:spacing w:line="240" w:lineRule="auto"/>
        <w:jc w:val="left"/>
        <w:rPr>
          <w:rFonts w:ascii="Arial" w:hAnsi="Arial" w:cs="Arial"/>
          <w:sz w:val="24"/>
          <w:szCs w:val="22"/>
        </w:rPr>
      </w:pPr>
      <w:r w:rsidRPr="00325276">
        <w:rPr>
          <w:rFonts w:ascii="Arial" w:hAnsi="Arial" w:cs="Arial"/>
          <w:sz w:val="24"/>
          <w:szCs w:val="22"/>
        </w:rPr>
        <w:t>XXXX</w:t>
      </w:r>
      <w:r w:rsidR="00720DC6" w:rsidRPr="00325276">
        <w:rPr>
          <w:rFonts w:ascii="Arial" w:hAnsi="Arial" w:cs="Arial"/>
          <w:sz w:val="24"/>
          <w:szCs w:val="22"/>
        </w:rPr>
        <w:t>-</w:t>
      </w:r>
      <w:r w:rsidRPr="00325276">
        <w:rPr>
          <w:rFonts w:ascii="Arial" w:hAnsi="Arial" w:cs="Arial"/>
          <w:sz w:val="24"/>
        </w:rPr>
        <w:t>XXXX</w:t>
      </w:r>
      <w:r w:rsidRPr="00325276">
        <w:rPr>
          <w:rFonts w:ascii="Arial" w:hAnsi="Arial" w:cs="Arial"/>
          <w:sz w:val="24"/>
          <w:szCs w:val="22"/>
        </w:rPr>
        <w:t xml:space="preserve"> : suffixe de 8 caractères alphanumériques</w:t>
      </w:r>
    </w:p>
    <w:p w14:paraId="4AC0646B" w14:textId="77777777" w:rsidR="00A90BB7" w:rsidRPr="00325276" w:rsidRDefault="00A90BB7" w:rsidP="00015FB0">
      <w:pPr>
        <w:pStyle w:val="Corpsdetexte"/>
        <w:spacing w:line="240" w:lineRule="auto"/>
        <w:jc w:val="left"/>
        <w:rPr>
          <w:rFonts w:ascii="Arial" w:hAnsi="Arial" w:cs="Arial"/>
          <w:sz w:val="24"/>
          <w:szCs w:val="22"/>
        </w:rPr>
      </w:pPr>
    </w:p>
    <w:p w14:paraId="798AE3DC" w14:textId="03595E77" w:rsidR="00A90BB7" w:rsidRPr="00325276" w:rsidRDefault="008E0EC6" w:rsidP="00015FB0">
      <w:pPr>
        <w:pStyle w:val="Corpsdetexte"/>
        <w:spacing w:line="240" w:lineRule="auto"/>
        <w:jc w:val="left"/>
        <w:rPr>
          <w:rFonts w:ascii="Arial" w:hAnsi="Arial" w:cs="Arial"/>
          <w:sz w:val="24"/>
          <w:szCs w:val="22"/>
        </w:rPr>
      </w:pPr>
      <w:r w:rsidRPr="00325276">
        <w:rPr>
          <w:rFonts w:ascii="Arial" w:hAnsi="Arial" w:cs="Arial"/>
          <w:sz w:val="24"/>
          <w:szCs w:val="22"/>
        </w:rPr>
        <w:t>Les OI avec infrastructure adaptée utilisent des références avec un format spécifique afin d’aider le technicien à distinguer la PTO F</w:t>
      </w:r>
      <w:r w:rsidR="001230DE" w:rsidRPr="00325276">
        <w:rPr>
          <w:rFonts w:ascii="Arial" w:hAnsi="Arial" w:cs="Arial"/>
          <w:sz w:val="24"/>
          <w:szCs w:val="22"/>
        </w:rPr>
        <w:t>TT</w:t>
      </w:r>
      <w:r w:rsidRPr="00325276">
        <w:rPr>
          <w:rFonts w:ascii="Arial" w:hAnsi="Arial" w:cs="Arial"/>
          <w:sz w:val="24"/>
          <w:szCs w:val="22"/>
        </w:rPr>
        <w:t xml:space="preserve">H sur infrastructure </w:t>
      </w:r>
      <w:r w:rsidR="001230DE" w:rsidRPr="00325276">
        <w:rPr>
          <w:rFonts w:ascii="Arial" w:hAnsi="Arial" w:cs="Arial"/>
          <w:sz w:val="24"/>
          <w:szCs w:val="22"/>
        </w:rPr>
        <w:t xml:space="preserve">FTTH </w:t>
      </w:r>
      <w:r w:rsidRPr="00325276">
        <w:rPr>
          <w:rFonts w:ascii="Arial" w:hAnsi="Arial" w:cs="Arial"/>
          <w:sz w:val="24"/>
          <w:szCs w:val="22"/>
        </w:rPr>
        <w:t xml:space="preserve">et la PTO </w:t>
      </w:r>
      <w:r w:rsidR="001230DE" w:rsidRPr="00325276">
        <w:rPr>
          <w:rFonts w:ascii="Arial" w:hAnsi="Arial" w:cs="Arial"/>
          <w:sz w:val="24"/>
          <w:szCs w:val="22"/>
        </w:rPr>
        <w:t xml:space="preserve">FTTE </w:t>
      </w:r>
      <w:r w:rsidRPr="00325276">
        <w:rPr>
          <w:rFonts w:ascii="Arial" w:hAnsi="Arial" w:cs="Arial"/>
          <w:sz w:val="24"/>
          <w:szCs w:val="22"/>
        </w:rPr>
        <w:t xml:space="preserve">sur infrastructure </w:t>
      </w:r>
      <w:r w:rsidR="001230DE" w:rsidRPr="00325276">
        <w:rPr>
          <w:rFonts w:ascii="Arial" w:hAnsi="Arial" w:cs="Arial"/>
          <w:sz w:val="24"/>
          <w:szCs w:val="22"/>
        </w:rPr>
        <w:t xml:space="preserve">FTTH </w:t>
      </w:r>
      <w:r w:rsidRPr="00325276">
        <w:rPr>
          <w:rFonts w:ascii="Arial" w:hAnsi="Arial" w:cs="Arial"/>
          <w:sz w:val="24"/>
          <w:szCs w:val="22"/>
        </w:rPr>
        <w:t xml:space="preserve">avec adaptation. Par ailleurs, il est essentiel que ce format soit commun à tous les OI qui souhaitent apporter du </w:t>
      </w:r>
      <w:r w:rsidR="001230DE" w:rsidRPr="00325276">
        <w:rPr>
          <w:rFonts w:ascii="Arial" w:hAnsi="Arial" w:cs="Arial"/>
          <w:sz w:val="24"/>
          <w:szCs w:val="22"/>
        </w:rPr>
        <w:t xml:space="preserve">FTTE </w:t>
      </w:r>
      <w:r w:rsidRPr="00325276">
        <w:rPr>
          <w:rFonts w:ascii="Arial" w:hAnsi="Arial" w:cs="Arial"/>
          <w:sz w:val="24"/>
          <w:szCs w:val="22"/>
        </w:rPr>
        <w:t>en adaptant leur BLOM.  </w:t>
      </w:r>
    </w:p>
    <w:p w14:paraId="6A8DDB4E" w14:textId="43B45E1A" w:rsidR="00A90BB7" w:rsidRPr="00325276" w:rsidRDefault="00A90BB7" w:rsidP="00015FB0">
      <w:pPr>
        <w:pStyle w:val="Corpsdetexte"/>
        <w:keepNext/>
        <w:spacing w:line="240" w:lineRule="auto"/>
        <w:ind w:left="709"/>
        <w:jc w:val="left"/>
        <w:rPr>
          <w:rFonts w:ascii="Arial" w:hAnsi="Arial" w:cs="Arial"/>
          <w:sz w:val="24"/>
          <w:szCs w:val="22"/>
        </w:rPr>
      </w:pPr>
      <w:r w:rsidRPr="00325276">
        <w:rPr>
          <w:rFonts w:ascii="Arial" w:hAnsi="Arial" w:cs="Arial"/>
          <w:sz w:val="24"/>
          <w:szCs w:val="22"/>
        </w:rPr>
        <w:t>Format des prises :</w:t>
      </w:r>
    </w:p>
    <w:p w14:paraId="5F2327EF" w14:textId="67CCECFD" w:rsidR="008E0EC6" w:rsidRPr="00325276" w:rsidRDefault="008E0EC6" w:rsidP="00015FB0">
      <w:pPr>
        <w:pStyle w:val="Corpsdetexte"/>
        <w:numPr>
          <w:ilvl w:val="1"/>
          <w:numId w:val="70"/>
        </w:numPr>
        <w:spacing w:line="240" w:lineRule="auto"/>
        <w:jc w:val="left"/>
        <w:rPr>
          <w:rFonts w:ascii="Arial" w:hAnsi="Arial" w:cs="Arial"/>
          <w:sz w:val="24"/>
          <w:szCs w:val="22"/>
        </w:rPr>
      </w:pPr>
      <w:r w:rsidRPr="00325276">
        <w:rPr>
          <w:rFonts w:ascii="Arial" w:hAnsi="Arial" w:cs="Arial"/>
          <w:sz w:val="24"/>
          <w:szCs w:val="22"/>
        </w:rPr>
        <w:t>OO</w:t>
      </w:r>
      <w:r w:rsidR="00A90BB7" w:rsidRPr="00325276">
        <w:rPr>
          <w:rFonts w:ascii="Arial" w:hAnsi="Arial" w:cs="Arial"/>
          <w:sz w:val="24"/>
          <w:szCs w:val="22"/>
        </w:rPr>
        <w:t>E</w:t>
      </w:r>
      <w:r w:rsidRPr="00325276">
        <w:rPr>
          <w:rFonts w:ascii="Arial" w:hAnsi="Arial" w:cs="Arial"/>
          <w:sz w:val="24"/>
          <w:szCs w:val="22"/>
        </w:rPr>
        <w:t>XXXX-</w:t>
      </w:r>
      <w:r w:rsidRPr="00325276">
        <w:rPr>
          <w:rFonts w:ascii="Arial" w:hAnsi="Arial" w:cs="Arial"/>
          <w:sz w:val="24"/>
        </w:rPr>
        <w:t>XXXX</w:t>
      </w:r>
    </w:p>
    <w:p w14:paraId="62BFEB8A" w14:textId="529D4750" w:rsidR="008E0EC6" w:rsidRPr="00325276" w:rsidRDefault="008E0EC6" w:rsidP="00015FB0">
      <w:pPr>
        <w:pStyle w:val="Corpsdetexte"/>
        <w:numPr>
          <w:ilvl w:val="1"/>
          <w:numId w:val="70"/>
        </w:numPr>
        <w:spacing w:line="240" w:lineRule="auto"/>
        <w:jc w:val="left"/>
        <w:rPr>
          <w:rFonts w:ascii="Arial" w:hAnsi="Arial" w:cs="Arial"/>
          <w:sz w:val="24"/>
          <w:szCs w:val="22"/>
        </w:rPr>
      </w:pPr>
      <w:r w:rsidRPr="00325276">
        <w:rPr>
          <w:rFonts w:ascii="Arial" w:hAnsi="Arial" w:cs="Arial"/>
          <w:sz w:val="24"/>
          <w:szCs w:val="22"/>
        </w:rPr>
        <w:t>OO</w:t>
      </w:r>
      <w:r w:rsidR="00D528D0">
        <w:rPr>
          <w:rFonts w:ascii="Arial" w:hAnsi="Arial" w:cs="Arial"/>
          <w:sz w:val="24"/>
          <w:szCs w:val="22"/>
        </w:rPr>
        <w:t> </w:t>
      </w:r>
      <w:r w:rsidRPr="00325276">
        <w:rPr>
          <w:rFonts w:ascii="Arial" w:hAnsi="Arial" w:cs="Arial"/>
          <w:sz w:val="24"/>
          <w:szCs w:val="22"/>
        </w:rPr>
        <w:t>: préfixe de 2 caractères alphanumériques</w:t>
      </w:r>
      <w:r w:rsidR="00A90BB7" w:rsidRPr="00325276">
        <w:rPr>
          <w:rFonts w:ascii="Arial" w:hAnsi="Arial" w:cs="Arial"/>
          <w:sz w:val="24"/>
          <w:szCs w:val="22"/>
        </w:rPr>
        <w:t xml:space="preserve">, code OI FTTH (afin de permettre </w:t>
      </w:r>
      <w:r w:rsidR="00A90BB7" w:rsidRPr="00325276">
        <w:rPr>
          <w:rFonts w:ascii="Arial" w:hAnsi="Arial" w:cs="Arial"/>
          <w:sz w:val="24"/>
        </w:rPr>
        <w:t>l’identification</w:t>
      </w:r>
      <w:r w:rsidR="00A90BB7" w:rsidRPr="00325276">
        <w:rPr>
          <w:rFonts w:ascii="Arial" w:hAnsi="Arial" w:cs="Arial"/>
          <w:sz w:val="24"/>
          <w:szCs w:val="22"/>
        </w:rPr>
        <w:t xml:space="preserve"> de l’OI par l’OC)</w:t>
      </w:r>
    </w:p>
    <w:p w14:paraId="72257F0C" w14:textId="3CAB8401" w:rsidR="00A90BB7" w:rsidRPr="00325276" w:rsidRDefault="008E0EC6" w:rsidP="00015FB0">
      <w:pPr>
        <w:pStyle w:val="Corpsdetexte"/>
        <w:numPr>
          <w:ilvl w:val="1"/>
          <w:numId w:val="70"/>
        </w:numPr>
        <w:spacing w:line="240" w:lineRule="auto"/>
        <w:jc w:val="left"/>
        <w:rPr>
          <w:rFonts w:ascii="Arial" w:hAnsi="Arial" w:cs="Arial"/>
          <w:sz w:val="24"/>
          <w:szCs w:val="22"/>
        </w:rPr>
      </w:pPr>
      <w:r w:rsidRPr="00325276">
        <w:rPr>
          <w:rFonts w:ascii="Arial" w:hAnsi="Arial" w:cs="Arial"/>
          <w:sz w:val="24"/>
          <w:szCs w:val="22"/>
        </w:rPr>
        <w:t>E</w:t>
      </w:r>
      <w:r w:rsidR="0016008A">
        <w:rPr>
          <w:rFonts w:ascii="Arial" w:hAnsi="Arial" w:cs="Arial"/>
          <w:sz w:val="24"/>
          <w:szCs w:val="22"/>
        </w:rPr>
        <w:t> </w:t>
      </w:r>
      <w:r w:rsidRPr="00325276">
        <w:rPr>
          <w:rFonts w:ascii="Arial" w:hAnsi="Arial" w:cs="Arial"/>
          <w:sz w:val="24"/>
          <w:szCs w:val="22"/>
        </w:rPr>
        <w:t xml:space="preserve">: </w:t>
      </w:r>
      <w:r w:rsidRPr="00325276">
        <w:rPr>
          <w:rFonts w:ascii="Arial" w:hAnsi="Arial" w:cs="Arial"/>
          <w:sz w:val="24"/>
        </w:rPr>
        <w:t>Entreprise</w:t>
      </w:r>
      <w:r w:rsidRPr="00325276">
        <w:rPr>
          <w:rFonts w:ascii="Arial" w:hAnsi="Arial" w:cs="Arial"/>
          <w:sz w:val="24"/>
          <w:szCs w:val="22"/>
        </w:rPr>
        <w:t xml:space="preserve"> pour différencier la </w:t>
      </w:r>
      <w:r w:rsidR="00A90BB7" w:rsidRPr="00325276">
        <w:rPr>
          <w:rFonts w:ascii="Arial" w:hAnsi="Arial" w:cs="Arial"/>
          <w:sz w:val="24"/>
          <w:szCs w:val="22"/>
        </w:rPr>
        <w:t xml:space="preserve">prise FTTE </w:t>
      </w:r>
      <w:r w:rsidRPr="00325276">
        <w:rPr>
          <w:rFonts w:ascii="Arial" w:hAnsi="Arial" w:cs="Arial"/>
          <w:sz w:val="24"/>
          <w:szCs w:val="22"/>
        </w:rPr>
        <w:t xml:space="preserve">d'une </w:t>
      </w:r>
      <w:r w:rsidR="00A90BB7" w:rsidRPr="00325276">
        <w:rPr>
          <w:rFonts w:ascii="Arial" w:hAnsi="Arial" w:cs="Arial"/>
          <w:sz w:val="24"/>
          <w:szCs w:val="22"/>
        </w:rPr>
        <w:t xml:space="preserve">prise </w:t>
      </w:r>
      <w:r w:rsidRPr="00325276">
        <w:rPr>
          <w:rFonts w:ascii="Arial" w:hAnsi="Arial" w:cs="Arial"/>
          <w:sz w:val="24"/>
          <w:szCs w:val="22"/>
        </w:rPr>
        <w:t>FTTH (le ‘-’ est remplacé par un ‘E’)</w:t>
      </w:r>
    </w:p>
    <w:p w14:paraId="39162A04" w14:textId="0DFB3324" w:rsidR="00A90BB7" w:rsidRPr="00325276" w:rsidRDefault="008E0EC6" w:rsidP="00015FB0">
      <w:pPr>
        <w:pStyle w:val="Corpsdetexte"/>
        <w:numPr>
          <w:ilvl w:val="1"/>
          <w:numId w:val="70"/>
        </w:numPr>
        <w:spacing w:line="240" w:lineRule="auto"/>
        <w:jc w:val="left"/>
        <w:rPr>
          <w:rFonts w:ascii="Arial" w:hAnsi="Arial" w:cs="Arial"/>
          <w:sz w:val="24"/>
          <w:szCs w:val="22"/>
        </w:rPr>
      </w:pPr>
      <w:r w:rsidRPr="00325276">
        <w:rPr>
          <w:rFonts w:ascii="Arial" w:hAnsi="Arial" w:cs="Arial"/>
          <w:sz w:val="24"/>
          <w:szCs w:val="22"/>
        </w:rPr>
        <w:t>XXXX</w:t>
      </w:r>
      <w:r w:rsidR="00720DC6" w:rsidRPr="00325276">
        <w:rPr>
          <w:rFonts w:ascii="Arial" w:hAnsi="Arial" w:cs="Arial"/>
          <w:sz w:val="24"/>
          <w:szCs w:val="22"/>
        </w:rPr>
        <w:t>-</w:t>
      </w:r>
      <w:r w:rsidRPr="00325276">
        <w:rPr>
          <w:rFonts w:ascii="Arial" w:hAnsi="Arial" w:cs="Arial"/>
          <w:sz w:val="24"/>
        </w:rPr>
        <w:t>XXXX</w:t>
      </w:r>
      <w:r w:rsidRPr="00325276">
        <w:rPr>
          <w:rFonts w:ascii="Arial" w:hAnsi="Arial" w:cs="Arial"/>
          <w:sz w:val="24"/>
          <w:szCs w:val="22"/>
        </w:rPr>
        <w:t xml:space="preserve"> : suffixe de 8 caractères alphanumériques</w:t>
      </w:r>
    </w:p>
    <w:p w14:paraId="6D70B458" w14:textId="0747E506" w:rsidR="008E0EC6" w:rsidRPr="00325276" w:rsidRDefault="00A90BB7" w:rsidP="00015FB0">
      <w:pPr>
        <w:pStyle w:val="Corpsdetexte"/>
        <w:numPr>
          <w:ilvl w:val="1"/>
          <w:numId w:val="70"/>
        </w:numPr>
        <w:spacing w:line="240" w:lineRule="auto"/>
        <w:jc w:val="left"/>
        <w:rPr>
          <w:rFonts w:ascii="Arial" w:hAnsi="Arial" w:cs="Arial"/>
          <w:sz w:val="24"/>
          <w:szCs w:val="22"/>
        </w:rPr>
      </w:pPr>
      <w:r w:rsidRPr="00325276">
        <w:rPr>
          <w:rFonts w:ascii="Arial" w:hAnsi="Arial" w:cs="Arial"/>
          <w:sz w:val="24"/>
          <w:szCs w:val="22"/>
        </w:rPr>
        <w:t xml:space="preserve">Exemple </w:t>
      </w:r>
      <w:r w:rsidR="002B29C1">
        <w:rPr>
          <w:rFonts w:ascii="Arial" w:hAnsi="Arial" w:cs="Arial"/>
          <w:sz w:val="24"/>
          <w:szCs w:val="22"/>
        </w:rPr>
        <w:t>d’</w:t>
      </w:r>
      <w:r w:rsidR="008E0EC6" w:rsidRPr="00325276">
        <w:rPr>
          <w:rFonts w:ascii="Arial" w:hAnsi="Arial" w:cs="Arial"/>
          <w:sz w:val="24"/>
        </w:rPr>
        <w:t>étiquetage</w:t>
      </w:r>
      <w:r w:rsidR="008E0EC6" w:rsidRPr="00325276">
        <w:rPr>
          <w:rFonts w:ascii="Arial" w:hAnsi="Arial" w:cs="Arial"/>
          <w:sz w:val="24"/>
          <w:szCs w:val="22"/>
        </w:rPr>
        <w:t xml:space="preserve"> des prises Orange : FIE1234-5678</w:t>
      </w:r>
    </w:p>
    <w:p w14:paraId="30240ACA" w14:textId="6C29DB23" w:rsidR="008E0EC6" w:rsidRPr="00325276" w:rsidRDefault="00A90BB7" w:rsidP="00015FB0">
      <w:pPr>
        <w:pStyle w:val="Corpsdetexte"/>
        <w:numPr>
          <w:ilvl w:val="1"/>
          <w:numId w:val="70"/>
        </w:numPr>
        <w:spacing w:line="240" w:lineRule="auto"/>
        <w:jc w:val="left"/>
        <w:rPr>
          <w:rFonts w:ascii="Arial" w:hAnsi="Arial" w:cs="Arial"/>
          <w:sz w:val="24"/>
          <w:szCs w:val="22"/>
        </w:rPr>
      </w:pPr>
      <w:r w:rsidRPr="00325276">
        <w:rPr>
          <w:rFonts w:ascii="Arial" w:hAnsi="Arial" w:cs="Arial"/>
          <w:sz w:val="24"/>
          <w:szCs w:val="22"/>
        </w:rPr>
        <w:t xml:space="preserve">Exemple </w:t>
      </w:r>
      <w:r w:rsidR="002B29C1">
        <w:rPr>
          <w:rFonts w:ascii="Arial" w:hAnsi="Arial" w:cs="Arial"/>
          <w:sz w:val="24"/>
          <w:szCs w:val="22"/>
        </w:rPr>
        <w:t>d’</w:t>
      </w:r>
      <w:r w:rsidR="008E0EC6" w:rsidRPr="00325276">
        <w:rPr>
          <w:rFonts w:ascii="Arial" w:hAnsi="Arial" w:cs="Arial"/>
          <w:sz w:val="24"/>
        </w:rPr>
        <w:t>étiquetage</w:t>
      </w:r>
      <w:r w:rsidR="008E0EC6" w:rsidRPr="00325276">
        <w:rPr>
          <w:rFonts w:ascii="Arial" w:hAnsi="Arial" w:cs="Arial"/>
          <w:sz w:val="24"/>
          <w:szCs w:val="22"/>
        </w:rPr>
        <w:t xml:space="preserve"> des prises SFR : CTE1234-5678</w:t>
      </w:r>
    </w:p>
    <w:p w14:paraId="5134BAA1" w14:textId="6A8CB144" w:rsidR="008E0EC6" w:rsidRPr="00325276" w:rsidRDefault="008E0EC6" w:rsidP="00015FB0">
      <w:pPr>
        <w:pStyle w:val="Corpsdetexte"/>
        <w:spacing w:line="240" w:lineRule="auto"/>
        <w:jc w:val="left"/>
      </w:pPr>
    </w:p>
    <w:p w14:paraId="74E6983E" w14:textId="1CC8C441" w:rsidR="008E0EC6" w:rsidRPr="00325276" w:rsidRDefault="00A90BB7" w:rsidP="00015FB0">
      <w:pPr>
        <w:pStyle w:val="Corpsdetexte"/>
        <w:spacing w:line="240" w:lineRule="auto"/>
        <w:jc w:val="left"/>
        <w:rPr>
          <w:rFonts w:ascii="Arial" w:hAnsi="Arial" w:cs="Arial"/>
          <w:sz w:val="24"/>
          <w:szCs w:val="22"/>
        </w:rPr>
      </w:pPr>
      <w:r w:rsidRPr="00325276">
        <w:rPr>
          <w:rFonts w:ascii="Arial" w:hAnsi="Arial" w:cs="Arial"/>
          <w:sz w:val="24"/>
          <w:szCs w:val="22"/>
        </w:rPr>
        <w:t>L</w:t>
      </w:r>
      <w:r w:rsidR="008E0EC6" w:rsidRPr="00325276">
        <w:rPr>
          <w:rFonts w:ascii="Arial" w:hAnsi="Arial" w:cs="Arial"/>
          <w:sz w:val="24"/>
          <w:szCs w:val="22"/>
        </w:rPr>
        <w:t xml:space="preserve">es OI utilisent </w:t>
      </w:r>
      <w:r w:rsidR="001230DE" w:rsidRPr="00325276">
        <w:rPr>
          <w:rFonts w:ascii="Arial" w:hAnsi="Arial" w:cs="Arial"/>
          <w:sz w:val="24"/>
          <w:szCs w:val="22"/>
        </w:rPr>
        <w:t>pour le</w:t>
      </w:r>
      <w:r w:rsidR="008E0EC6" w:rsidRPr="00325276">
        <w:rPr>
          <w:rFonts w:ascii="Arial" w:hAnsi="Arial" w:cs="Arial"/>
          <w:sz w:val="24"/>
          <w:szCs w:val="22"/>
        </w:rPr>
        <w:t xml:space="preserve"> bandeau optique une référence </w:t>
      </w:r>
      <w:r w:rsidRPr="00325276">
        <w:rPr>
          <w:rFonts w:ascii="Arial" w:hAnsi="Arial" w:cs="Arial"/>
          <w:sz w:val="24"/>
          <w:szCs w:val="22"/>
        </w:rPr>
        <w:t xml:space="preserve">dont le format est identique </w:t>
      </w:r>
      <w:r w:rsidR="008E0EC6" w:rsidRPr="00325276">
        <w:rPr>
          <w:rFonts w:ascii="Arial" w:hAnsi="Arial" w:cs="Arial"/>
          <w:sz w:val="24"/>
          <w:szCs w:val="22"/>
        </w:rPr>
        <w:t xml:space="preserve">aux références de </w:t>
      </w:r>
      <w:r w:rsidRPr="00325276">
        <w:rPr>
          <w:rFonts w:ascii="Arial" w:hAnsi="Arial" w:cs="Arial"/>
          <w:sz w:val="24"/>
          <w:szCs w:val="22"/>
        </w:rPr>
        <w:t xml:space="preserve">PTO </w:t>
      </w:r>
      <w:r w:rsidR="008E0EC6" w:rsidRPr="00325276">
        <w:rPr>
          <w:rFonts w:ascii="Arial" w:hAnsi="Arial" w:cs="Arial"/>
          <w:sz w:val="24"/>
          <w:szCs w:val="22"/>
        </w:rPr>
        <w:t xml:space="preserve">FTTE. </w:t>
      </w:r>
    </w:p>
    <w:p w14:paraId="7B543755" w14:textId="77777777" w:rsidR="00E23888" w:rsidRDefault="0049408C" w:rsidP="005423E3">
      <w:pPr>
        <w:pStyle w:val="2CHAPSous-TitreN"/>
        <w:keepNext/>
        <w:spacing w:line="240" w:lineRule="auto"/>
      </w:pPr>
      <w:bookmarkStart w:id="58" w:name="_Toc55382750"/>
      <w:r w:rsidRPr="0049408C">
        <w:t>Formats des échanges</w:t>
      </w:r>
      <w:bookmarkEnd w:id="55"/>
      <w:bookmarkEnd w:id="58"/>
      <w:r w:rsidRPr="0049408C">
        <w:t> </w:t>
      </w:r>
    </w:p>
    <w:p w14:paraId="68DB9F47" w14:textId="71FF1AC7" w:rsidR="00E23888" w:rsidRDefault="00AA193D" w:rsidP="000F0F33">
      <w:pPr>
        <w:spacing w:before="100" w:beforeAutospacing="1" w:after="100" w:afterAutospacing="1"/>
        <w:rPr>
          <w:rFonts w:ascii="Arial" w:hAnsi="Arial" w:cs="Arial"/>
          <w:sz w:val="24"/>
        </w:rPr>
      </w:pPr>
      <w:r w:rsidRPr="0034186F">
        <w:rPr>
          <w:rFonts w:ascii="Arial" w:hAnsi="Arial" w:cs="Arial"/>
          <w:sz w:val="24"/>
        </w:rPr>
        <w:t>Les</w:t>
      </w:r>
      <w:r w:rsidR="0049408C" w:rsidRPr="0049408C">
        <w:rPr>
          <w:rFonts w:ascii="Arial" w:hAnsi="Arial" w:cs="Arial"/>
          <w:sz w:val="24"/>
        </w:rPr>
        <w:t xml:space="preserve"> échanges inter-opérateurs se font par envoi de fichiers csv. Ils peuvent être envoyés par exemple, par mail, par dépôt sur plateforme ou autre méthode d’envoi de fichiers électronique</w:t>
      </w:r>
      <w:r w:rsidR="00C95D24">
        <w:rPr>
          <w:rFonts w:ascii="Arial" w:hAnsi="Arial" w:cs="Arial"/>
          <w:sz w:val="24"/>
        </w:rPr>
        <w:t>s</w:t>
      </w:r>
      <w:r w:rsidR="0049408C" w:rsidRPr="0049408C">
        <w:rPr>
          <w:rFonts w:ascii="Arial" w:hAnsi="Arial" w:cs="Arial"/>
          <w:sz w:val="24"/>
        </w:rPr>
        <w:t>.</w:t>
      </w:r>
    </w:p>
    <w:p w14:paraId="4C7A5A1B" w14:textId="77777777" w:rsidR="00E23888" w:rsidRDefault="0049408C" w:rsidP="00015FB0">
      <w:pPr>
        <w:spacing w:before="100" w:beforeAutospacing="1" w:after="100" w:afterAutospacing="1"/>
        <w:rPr>
          <w:rFonts w:ascii="Arial" w:hAnsi="Arial" w:cs="Arial"/>
          <w:sz w:val="24"/>
        </w:rPr>
      </w:pPr>
      <w:r w:rsidRPr="0049408C">
        <w:rPr>
          <w:rFonts w:ascii="Arial" w:hAnsi="Arial" w:cs="Arial"/>
          <w:sz w:val="24"/>
        </w:rPr>
        <w:t xml:space="preserve">Chaque fichier peut contenir autant de lignes que de commandes, chaque ligne correspondant à une commande. Cependant chaque fichier ne correspond qu’à un </w:t>
      </w:r>
      <w:r w:rsidR="00A06A9B">
        <w:rPr>
          <w:rFonts w:ascii="Arial" w:hAnsi="Arial" w:cs="Arial"/>
          <w:sz w:val="24"/>
        </w:rPr>
        <w:t xml:space="preserve">seul et même type de </w:t>
      </w:r>
      <w:r w:rsidRPr="0049408C">
        <w:rPr>
          <w:rFonts w:ascii="Arial" w:hAnsi="Arial" w:cs="Arial"/>
          <w:sz w:val="24"/>
        </w:rPr>
        <w:t xml:space="preserve">flux. Par exemple, un fichier peut contenir plusieurs commandes, un autre contiendra plusieurs AR, etc. </w:t>
      </w:r>
      <w:r w:rsidR="006D297B">
        <w:rPr>
          <w:rFonts w:ascii="Arial" w:hAnsi="Arial" w:cs="Arial"/>
          <w:sz w:val="24"/>
        </w:rPr>
        <w:t>De manière générale, les flux contenus dans un fichier donné peuvent correspondre à des commandes émises dans des fichiers différents par l’OC.</w:t>
      </w:r>
    </w:p>
    <w:p w14:paraId="7BEB88E4" w14:textId="1F8C884C" w:rsidR="002D6604" w:rsidRDefault="0049408C" w:rsidP="00015FB0">
      <w:pPr>
        <w:spacing w:before="100" w:beforeAutospacing="1" w:after="100" w:afterAutospacing="1"/>
        <w:rPr>
          <w:rFonts w:ascii="Arial" w:hAnsi="Arial" w:cs="Arial"/>
          <w:sz w:val="24"/>
        </w:rPr>
      </w:pPr>
      <w:r w:rsidRPr="0049408C">
        <w:rPr>
          <w:rFonts w:ascii="Arial" w:hAnsi="Arial" w:cs="Arial"/>
          <w:sz w:val="24"/>
        </w:rPr>
        <w:t xml:space="preserve">Le mode d’envoi, la fréquence d’envoi et les limitations éventuelles associées sont à la discrétion des opérateurs qui contractualisent deux à deux. </w:t>
      </w:r>
    </w:p>
    <w:p w14:paraId="23024A6B" w14:textId="62B34518" w:rsidR="00E23888" w:rsidRDefault="00360E7F" w:rsidP="005423E3">
      <w:pPr>
        <w:pStyle w:val="2CHAPSous-TitreN"/>
        <w:keepNext/>
        <w:spacing w:line="240" w:lineRule="auto"/>
      </w:pPr>
      <w:bookmarkStart w:id="59" w:name="_Toc34082335"/>
      <w:bookmarkStart w:id="60" w:name="_Toc34082660"/>
      <w:bookmarkStart w:id="61" w:name="_Toc34137580"/>
      <w:bookmarkStart w:id="62" w:name="_Toc20131612"/>
      <w:bookmarkStart w:id="63" w:name="_Toc55382751"/>
      <w:bookmarkEnd w:id="59"/>
      <w:bookmarkEnd w:id="60"/>
      <w:bookmarkEnd w:id="61"/>
      <w:r>
        <w:t>Des c</w:t>
      </w:r>
      <w:r w:rsidR="0049408C" w:rsidRPr="0049408C">
        <w:t>ommandes d’accès</w:t>
      </w:r>
      <w:r>
        <w:t xml:space="preserve"> avec ou sans pose de prise optique</w:t>
      </w:r>
      <w:bookmarkEnd w:id="62"/>
      <w:bookmarkEnd w:id="63"/>
    </w:p>
    <w:p w14:paraId="5F41A9AD" w14:textId="5D72119D" w:rsidR="00FE6CC8" w:rsidRPr="002B29C1" w:rsidRDefault="00FE6CC8" w:rsidP="000F0F33">
      <w:pPr>
        <w:spacing w:before="100" w:beforeAutospacing="1" w:after="100" w:afterAutospacing="1"/>
        <w:rPr>
          <w:rFonts w:ascii="Arial" w:hAnsi="Arial" w:cs="Arial"/>
          <w:sz w:val="24"/>
        </w:rPr>
      </w:pPr>
      <w:r w:rsidRPr="002B29C1">
        <w:rPr>
          <w:rFonts w:ascii="Arial" w:hAnsi="Arial" w:cs="Arial"/>
          <w:sz w:val="24"/>
        </w:rPr>
        <w:t>Ce chapitre ne s’applique qu’au FTTH.</w:t>
      </w:r>
    </w:p>
    <w:p w14:paraId="29ED9F2C" w14:textId="14FD94C9" w:rsidR="00E23888" w:rsidRDefault="0049408C" w:rsidP="00015FB0">
      <w:pPr>
        <w:keepNext/>
        <w:spacing w:before="100" w:beforeAutospacing="1" w:after="100" w:afterAutospacing="1"/>
        <w:rPr>
          <w:rFonts w:ascii="Arial" w:hAnsi="Arial" w:cs="Arial"/>
          <w:sz w:val="24"/>
        </w:rPr>
      </w:pPr>
      <w:r w:rsidRPr="0049408C">
        <w:rPr>
          <w:rFonts w:ascii="Arial" w:hAnsi="Arial" w:cs="Arial"/>
          <w:sz w:val="24"/>
        </w:rPr>
        <w:t>Les commandes d’accès peuvent se faire :</w:t>
      </w:r>
    </w:p>
    <w:p w14:paraId="1C002C95" w14:textId="07BAEC70" w:rsidR="00E23888" w:rsidRPr="001230DE" w:rsidRDefault="00FF4061" w:rsidP="00015FB0">
      <w:pPr>
        <w:pStyle w:val="Corpsdetexte"/>
        <w:keepNext/>
        <w:numPr>
          <w:ilvl w:val="0"/>
          <w:numId w:val="70"/>
        </w:numPr>
        <w:spacing w:line="240" w:lineRule="auto"/>
        <w:ind w:left="641" w:hanging="357"/>
        <w:jc w:val="left"/>
        <w:rPr>
          <w:rFonts w:ascii="Arial" w:hAnsi="Arial" w:cs="Arial"/>
          <w:sz w:val="24"/>
          <w:szCs w:val="24"/>
        </w:rPr>
      </w:pPr>
      <w:r w:rsidRPr="001230DE">
        <w:rPr>
          <w:rFonts w:ascii="Arial" w:hAnsi="Arial" w:cs="Arial"/>
          <w:sz w:val="24"/>
          <w:szCs w:val="24"/>
        </w:rPr>
        <w:t>Dans</w:t>
      </w:r>
      <w:r w:rsidR="0049408C" w:rsidRPr="001230DE">
        <w:rPr>
          <w:rFonts w:ascii="Arial" w:hAnsi="Arial" w:cs="Arial"/>
          <w:sz w:val="24"/>
          <w:szCs w:val="24"/>
        </w:rPr>
        <w:t xml:space="preserve"> des logements n’ayant pas déjà de prise optique (PTO) posée : la mise en service de l’accès FTTH</w:t>
      </w:r>
      <w:proofErr w:type="gramStart"/>
      <w:r w:rsidR="00D2170B">
        <w:rPr>
          <w:rFonts w:ascii="Arial" w:hAnsi="Arial" w:cs="Arial"/>
          <w:sz w:val="24"/>
          <w:szCs w:val="24"/>
        </w:rPr>
        <w:t>/</w:t>
      </w:r>
      <w:r w:rsidR="004E347B">
        <w:rPr>
          <w:rFonts w:ascii="Arial" w:hAnsi="Arial" w:cs="Arial"/>
          <w:sz w:val="24"/>
          <w:szCs w:val="24"/>
        </w:rPr>
        <w:t xml:space="preserve"> </w:t>
      </w:r>
      <w:r w:rsidR="0049408C" w:rsidRPr="001230DE">
        <w:rPr>
          <w:rFonts w:ascii="Arial" w:hAnsi="Arial" w:cs="Arial"/>
          <w:sz w:val="24"/>
          <w:szCs w:val="24"/>
        </w:rPr>
        <w:t xml:space="preserve"> implique</w:t>
      </w:r>
      <w:proofErr w:type="gramEnd"/>
      <w:r w:rsidR="0049408C" w:rsidRPr="001230DE">
        <w:rPr>
          <w:rFonts w:ascii="Arial" w:hAnsi="Arial" w:cs="Arial"/>
          <w:sz w:val="24"/>
          <w:szCs w:val="24"/>
        </w:rPr>
        <w:t xml:space="preserve"> alors :</w:t>
      </w:r>
    </w:p>
    <w:p w14:paraId="4DBB228D" w14:textId="77777777" w:rsidR="00E23888" w:rsidRPr="001230DE" w:rsidRDefault="0049408C" w:rsidP="00015FB0">
      <w:pPr>
        <w:pStyle w:val="Corpsdetexte"/>
        <w:numPr>
          <w:ilvl w:val="1"/>
          <w:numId w:val="70"/>
        </w:numPr>
        <w:spacing w:line="240" w:lineRule="auto"/>
        <w:jc w:val="left"/>
        <w:rPr>
          <w:rFonts w:ascii="Arial" w:hAnsi="Arial" w:cs="Arial"/>
          <w:sz w:val="24"/>
          <w:szCs w:val="24"/>
        </w:rPr>
      </w:pPr>
      <w:r w:rsidRPr="001230DE">
        <w:rPr>
          <w:rFonts w:ascii="Arial" w:hAnsi="Arial" w:cs="Arial"/>
          <w:sz w:val="24"/>
          <w:szCs w:val="24"/>
        </w:rPr>
        <w:t>une étape sur le terrain de pose de la prise</w:t>
      </w:r>
      <w:r w:rsidR="00D9075C" w:rsidRPr="001230DE">
        <w:rPr>
          <w:rFonts w:ascii="Arial" w:hAnsi="Arial" w:cs="Arial"/>
          <w:sz w:val="24"/>
          <w:szCs w:val="24"/>
        </w:rPr>
        <w:t xml:space="preserve"> (PTO)</w:t>
      </w:r>
      <w:r w:rsidRPr="001230DE">
        <w:rPr>
          <w:rFonts w:ascii="Arial" w:hAnsi="Arial" w:cs="Arial"/>
          <w:sz w:val="24"/>
          <w:szCs w:val="24"/>
        </w:rPr>
        <w:t xml:space="preserve"> chez le client et de raccordement entre le </w:t>
      </w:r>
      <w:r w:rsidR="00054837" w:rsidRPr="001230DE">
        <w:rPr>
          <w:rFonts w:ascii="Arial" w:hAnsi="Arial" w:cs="Arial"/>
          <w:sz w:val="24"/>
          <w:szCs w:val="24"/>
        </w:rPr>
        <w:t>PBO</w:t>
      </w:r>
      <w:r w:rsidR="00E66E18" w:rsidRPr="001230DE">
        <w:rPr>
          <w:rFonts w:ascii="Arial" w:hAnsi="Arial" w:cs="Arial"/>
          <w:sz w:val="24"/>
          <w:szCs w:val="24"/>
        </w:rPr>
        <w:t xml:space="preserve"> </w:t>
      </w:r>
      <w:r w:rsidRPr="001230DE">
        <w:rPr>
          <w:rFonts w:ascii="Arial" w:hAnsi="Arial" w:cs="Arial"/>
          <w:sz w:val="24"/>
          <w:szCs w:val="24"/>
        </w:rPr>
        <w:t xml:space="preserve">et la </w:t>
      </w:r>
      <w:r w:rsidR="00C95D24" w:rsidRPr="001230DE">
        <w:rPr>
          <w:rFonts w:ascii="Arial" w:hAnsi="Arial" w:cs="Arial"/>
          <w:sz w:val="24"/>
          <w:szCs w:val="24"/>
        </w:rPr>
        <w:t xml:space="preserve">PTO </w:t>
      </w:r>
      <w:r w:rsidRPr="001230DE">
        <w:rPr>
          <w:rFonts w:ascii="Arial" w:hAnsi="Arial" w:cs="Arial"/>
          <w:sz w:val="24"/>
          <w:szCs w:val="24"/>
        </w:rPr>
        <w:t xml:space="preserve">chez le client </w:t>
      </w:r>
    </w:p>
    <w:p w14:paraId="1F294D92" w14:textId="77777777" w:rsidR="00E23888" w:rsidRPr="001230DE" w:rsidRDefault="0049408C" w:rsidP="00015FB0">
      <w:pPr>
        <w:pStyle w:val="Corpsdetexte"/>
        <w:numPr>
          <w:ilvl w:val="1"/>
          <w:numId w:val="70"/>
        </w:numPr>
        <w:spacing w:line="240" w:lineRule="auto"/>
        <w:jc w:val="left"/>
        <w:rPr>
          <w:rFonts w:ascii="Arial" w:hAnsi="Arial" w:cs="Arial"/>
          <w:sz w:val="24"/>
          <w:szCs w:val="24"/>
        </w:rPr>
      </w:pPr>
      <w:r w:rsidRPr="001230DE">
        <w:rPr>
          <w:rFonts w:ascii="Arial" w:hAnsi="Arial" w:cs="Arial"/>
          <w:sz w:val="24"/>
          <w:szCs w:val="24"/>
        </w:rPr>
        <w:t>une étape de brassage de la ligne au point de mutualisation (PM)</w:t>
      </w:r>
    </w:p>
    <w:p w14:paraId="0E91A56C" w14:textId="4EC79F2F" w:rsidR="00E23888" w:rsidRPr="001230DE" w:rsidRDefault="0049408C" w:rsidP="00015FB0">
      <w:pPr>
        <w:pStyle w:val="Corpsdetexte"/>
        <w:numPr>
          <w:ilvl w:val="1"/>
          <w:numId w:val="70"/>
        </w:numPr>
        <w:spacing w:line="240" w:lineRule="auto"/>
        <w:jc w:val="left"/>
        <w:rPr>
          <w:rFonts w:ascii="Arial" w:hAnsi="Arial" w:cs="Arial"/>
          <w:sz w:val="24"/>
          <w:szCs w:val="24"/>
        </w:rPr>
      </w:pPr>
      <w:r w:rsidRPr="001230DE">
        <w:rPr>
          <w:rFonts w:ascii="Arial" w:hAnsi="Arial" w:cs="Arial"/>
          <w:sz w:val="24"/>
          <w:szCs w:val="24"/>
        </w:rPr>
        <w:t>Ces étapes de raccordement et de brassage peuvent se faire par</w:t>
      </w:r>
      <w:r w:rsidR="004E10F5" w:rsidRPr="001230DE">
        <w:rPr>
          <w:rFonts w:ascii="Arial" w:hAnsi="Arial" w:cs="Arial"/>
          <w:sz w:val="24"/>
          <w:szCs w:val="24"/>
        </w:rPr>
        <w:t xml:space="preserve"> différents acteurs (</w:t>
      </w:r>
      <w:r w:rsidR="00687405" w:rsidRPr="001230DE">
        <w:rPr>
          <w:rFonts w:ascii="Arial" w:hAnsi="Arial" w:cs="Arial"/>
          <w:sz w:val="24"/>
          <w:szCs w:val="24"/>
        </w:rPr>
        <w:t>cf.</w:t>
      </w:r>
      <w:r w:rsidR="004E10F5" w:rsidRPr="001230DE">
        <w:rPr>
          <w:rFonts w:ascii="Arial" w:hAnsi="Arial" w:cs="Arial"/>
          <w:sz w:val="24"/>
          <w:szCs w:val="24"/>
        </w:rPr>
        <w:t xml:space="preserve"> </w:t>
      </w:r>
      <w:r w:rsidR="00C95D24" w:rsidRPr="001230DE">
        <w:rPr>
          <w:rFonts w:ascii="Arial" w:hAnsi="Arial" w:cs="Arial"/>
          <w:sz w:val="24"/>
          <w:szCs w:val="24"/>
        </w:rPr>
        <w:t>ci-dessous</w:t>
      </w:r>
      <w:r w:rsidRPr="001230DE">
        <w:rPr>
          <w:rFonts w:ascii="Arial" w:hAnsi="Arial" w:cs="Arial"/>
          <w:sz w:val="24"/>
          <w:szCs w:val="24"/>
        </w:rPr>
        <w:t>)</w:t>
      </w:r>
    </w:p>
    <w:p w14:paraId="0483C960" w14:textId="77777777" w:rsidR="00E23888" w:rsidRDefault="0049408C" w:rsidP="00015FB0">
      <w:pPr>
        <w:pStyle w:val="Corpsdetexte"/>
        <w:numPr>
          <w:ilvl w:val="1"/>
          <w:numId w:val="70"/>
        </w:numPr>
        <w:spacing w:line="240" w:lineRule="auto"/>
        <w:jc w:val="left"/>
        <w:rPr>
          <w:rFonts w:ascii="Arial" w:hAnsi="Arial" w:cs="Arial"/>
          <w:sz w:val="24"/>
        </w:rPr>
      </w:pPr>
      <w:r w:rsidRPr="001230DE">
        <w:rPr>
          <w:rFonts w:ascii="Arial" w:hAnsi="Arial" w:cs="Arial"/>
          <w:sz w:val="24"/>
          <w:szCs w:val="24"/>
        </w:rPr>
        <w:t xml:space="preserve">En ingénierie </w:t>
      </w:r>
      <w:proofErr w:type="spellStart"/>
      <w:r w:rsidRPr="001230DE">
        <w:rPr>
          <w:rFonts w:ascii="Arial" w:hAnsi="Arial" w:cs="Arial"/>
          <w:sz w:val="24"/>
          <w:szCs w:val="24"/>
        </w:rPr>
        <w:t>multi-fibre</w:t>
      </w:r>
      <w:proofErr w:type="spellEnd"/>
      <w:r w:rsidRPr="001230DE">
        <w:rPr>
          <w:rFonts w:ascii="Arial" w:hAnsi="Arial" w:cs="Arial"/>
          <w:sz w:val="24"/>
          <w:szCs w:val="24"/>
        </w:rPr>
        <w:t>, l’opérateur qui réalise le</w:t>
      </w:r>
      <w:r w:rsidR="00E66E18" w:rsidRPr="001230DE">
        <w:rPr>
          <w:rFonts w:ascii="Arial" w:hAnsi="Arial" w:cs="Arial"/>
          <w:sz w:val="24"/>
          <w:szCs w:val="24"/>
        </w:rPr>
        <w:t xml:space="preserve"> </w:t>
      </w:r>
      <w:r w:rsidR="00D9075C" w:rsidRPr="001230DE">
        <w:rPr>
          <w:rFonts w:ascii="Arial" w:hAnsi="Arial" w:cs="Arial"/>
          <w:sz w:val="24"/>
          <w:szCs w:val="24"/>
        </w:rPr>
        <w:t>premier</w:t>
      </w:r>
      <w:r w:rsidRPr="001230DE">
        <w:rPr>
          <w:rFonts w:ascii="Arial" w:hAnsi="Arial" w:cs="Arial"/>
          <w:sz w:val="24"/>
          <w:szCs w:val="24"/>
        </w:rPr>
        <w:t xml:space="preserve"> raccordement est</w:t>
      </w:r>
      <w:r w:rsidRPr="001230DE">
        <w:rPr>
          <w:rFonts w:ascii="Arial" w:hAnsi="Arial" w:cs="Arial"/>
          <w:sz w:val="24"/>
        </w:rPr>
        <w:t xml:space="preserve"> </w:t>
      </w:r>
      <w:r w:rsidRPr="0049408C">
        <w:rPr>
          <w:rFonts w:ascii="Arial" w:hAnsi="Arial" w:cs="Arial"/>
          <w:sz w:val="24"/>
        </w:rPr>
        <w:t>responsable de raccorder physiquement l’ensemble des fibres à la PTO</w:t>
      </w:r>
    </w:p>
    <w:p w14:paraId="4ED110A3" w14:textId="77777777" w:rsidR="00E23888" w:rsidRPr="001230DE" w:rsidRDefault="00FF4061" w:rsidP="00015FB0">
      <w:pPr>
        <w:pStyle w:val="Corpsdetexte"/>
        <w:keepNext/>
        <w:numPr>
          <w:ilvl w:val="0"/>
          <w:numId w:val="70"/>
        </w:numPr>
        <w:spacing w:line="240" w:lineRule="auto"/>
        <w:ind w:left="641" w:hanging="357"/>
        <w:jc w:val="left"/>
        <w:rPr>
          <w:rFonts w:ascii="Arial" w:hAnsi="Arial" w:cs="Arial"/>
          <w:sz w:val="24"/>
          <w:szCs w:val="24"/>
        </w:rPr>
      </w:pPr>
      <w:r w:rsidRPr="001230DE">
        <w:rPr>
          <w:rFonts w:ascii="Arial" w:hAnsi="Arial" w:cs="Arial"/>
          <w:sz w:val="24"/>
          <w:szCs w:val="24"/>
        </w:rPr>
        <w:t>Dans</w:t>
      </w:r>
      <w:r w:rsidR="0049408C" w:rsidRPr="001230DE">
        <w:rPr>
          <w:rFonts w:ascii="Arial" w:hAnsi="Arial" w:cs="Arial"/>
          <w:sz w:val="24"/>
          <w:szCs w:val="24"/>
        </w:rPr>
        <w:t xml:space="preserve"> des logements ayant une prise optique déjà posée : </w:t>
      </w:r>
    </w:p>
    <w:p w14:paraId="45780FDC" w14:textId="77777777" w:rsidR="00E23888" w:rsidRPr="001230DE" w:rsidRDefault="0049408C" w:rsidP="00015FB0">
      <w:pPr>
        <w:pStyle w:val="Corpsdetexte"/>
        <w:numPr>
          <w:ilvl w:val="1"/>
          <w:numId w:val="70"/>
        </w:numPr>
        <w:spacing w:line="240" w:lineRule="auto"/>
        <w:jc w:val="left"/>
        <w:rPr>
          <w:rFonts w:ascii="Arial" w:hAnsi="Arial" w:cs="Arial"/>
          <w:sz w:val="24"/>
          <w:szCs w:val="24"/>
        </w:rPr>
      </w:pPr>
      <w:r w:rsidRPr="001230DE">
        <w:rPr>
          <w:rFonts w:ascii="Arial" w:hAnsi="Arial" w:cs="Arial"/>
          <w:sz w:val="24"/>
          <w:szCs w:val="24"/>
        </w:rPr>
        <w:t>les cas de mise en service dans des logements ayant une prise optique déjà posée correspondent à des cas de changement d’opérateurs du client ou d’emménagement</w:t>
      </w:r>
      <w:r w:rsidR="001A160E" w:rsidRPr="001230DE">
        <w:rPr>
          <w:rFonts w:ascii="Arial" w:hAnsi="Arial" w:cs="Arial"/>
          <w:sz w:val="24"/>
          <w:szCs w:val="24"/>
        </w:rPr>
        <w:t xml:space="preserve"> ou de logement ayant fait l’objet d’un pré-raccordement</w:t>
      </w:r>
    </w:p>
    <w:p w14:paraId="2A05522D" w14:textId="35F73BDE" w:rsidR="00E23888" w:rsidRPr="001230DE" w:rsidRDefault="0049408C" w:rsidP="00015FB0">
      <w:pPr>
        <w:pStyle w:val="Corpsdetexte"/>
        <w:numPr>
          <w:ilvl w:val="1"/>
          <w:numId w:val="70"/>
        </w:numPr>
        <w:spacing w:line="240" w:lineRule="auto"/>
        <w:jc w:val="left"/>
        <w:rPr>
          <w:rFonts w:ascii="Arial" w:hAnsi="Arial" w:cs="Arial"/>
          <w:sz w:val="24"/>
          <w:szCs w:val="24"/>
        </w:rPr>
      </w:pPr>
      <w:r w:rsidRPr="001230DE">
        <w:rPr>
          <w:rFonts w:ascii="Arial" w:hAnsi="Arial" w:cs="Arial"/>
          <w:sz w:val="24"/>
          <w:szCs w:val="24"/>
        </w:rPr>
        <w:t>la commande de l’accès peut se faire alors, selon les opérateurs, avec la référence de la prise du client (</w:t>
      </w:r>
      <w:proofErr w:type="spellStart"/>
      <w:r w:rsidRPr="001230DE">
        <w:rPr>
          <w:rFonts w:ascii="Arial" w:hAnsi="Arial" w:cs="Arial"/>
          <w:sz w:val="24"/>
          <w:szCs w:val="24"/>
        </w:rPr>
        <w:t>ReferenceP</w:t>
      </w:r>
      <w:r w:rsidR="006D297B" w:rsidRPr="001230DE">
        <w:rPr>
          <w:rFonts w:ascii="Arial" w:hAnsi="Arial" w:cs="Arial"/>
          <w:sz w:val="24"/>
          <w:szCs w:val="24"/>
        </w:rPr>
        <w:t>rise</w:t>
      </w:r>
      <w:proofErr w:type="spellEnd"/>
      <w:r w:rsidRPr="001230DE">
        <w:rPr>
          <w:rFonts w:ascii="Arial" w:hAnsi="Arial" w:cs="Arial"/>
          <w:sz w:val="24"/>
          <w:szCs w:val="24"/>
        </w:rPr>
        <w:t>) et/ou sans la référence de la prise, un</w:t>
      </w:r>
      <w:r w:rsidR="00A177F7" w:rsidRPr="001230DE">
        <w:rPr>
          <w:rFonts w:ascii="Arial" w:hAnsi="Arial" w:cs="Arial"/>
          <w:sz w:val="24"/>
          <w:szCs w:val="24"/>
        </w:rPr>
        <w:t>e sollicitation</w:t>
      </w:r>
      <w:r w:rsidRPr="001230DE">
        <w:rPr>
          <w:rFonts w:ascii="Arial" w:hAnsi="Arial" w:cs="Arial"/>
          <w:sz w:val="24"/>
          <w:szCs w:val="24"/>
        </w:rPr>
        <w:t xml:space="preserve"> hotline permettant sur le terrain d’obtenir la route optique</w:t>
      </w:r>
      <w:r w:rsidR="006D297B" w:rsidRPr="001230DE">
        <w:rPr>
          <w:rFonts w:ascii="Arial" w:hAnsi="Arial" w:cs="Arial"/>
          <w:sz w:val="24"/>
          <w:szCs w:val="24"/>
        </w:rPr>
        <w:t>. Cependant, ce dernier cas ne doit pas être la norme des commandes des opérateurs commerciaux vers les opérateurs d’immeuble et ne doit être considéré que comme un palliatif à une difficulté à trouver la référence de la PTO.</w:t>
      </w:r>
    </w:p>
    <w:p w14:paraId="292E475D" w14:textId="77777777" w:rsidR="00923109" w:rsidRPr="001230DE" w:rsidRDefault="00923109" w:rsidP="00015FB0">
      <w:pPr>
        <w:pStyle w:val="Corpsdetexte"/>
        <w:numPr>
          <w:ilvl w:val="1"/>
          <w:numId w:val="70"/>
        </w:numPr>
        <w:spacing w:line="240" w:lineRule="auto"/>
        <w:jc w:val="left"/>
        <w:rPr>
          <w:rFonts w:ascii="Arial" w:hAnsi="Arial" w:cs="Arial"/>
          <w:sz w:val="24"/>
          <w:szCs w:val="24"/>
        </w:rPr>
      </w:pPr>
      <w:r w:rsidRPr="001230DE">
        <w:rPr>
          <w:rFonts w:ascii="Arial" w:hAnsi="Arial" w:cs="Arial"/>
          <w:sz w:val="24"/>
          <w:szCs w:val="24"/>
        </w:rPr>
        <w:t>Concernant l’assouplissement des Ko Adresses de commandes d’accès, avec le développement d’un outil type E-mutation, l’OI se doit d’appliquer l’assouplissement sur les rejets liés aux compléments adresse BAT/ESC/ETG (rejets de type FADR02 -&gt; FADR04 ou FIMP15)</w:t>
      </w:r>
    </w:p>
    <w:p w14:paraId="6F748B68" w14:textId="77777777" w:rsidR="00855070" w:rsidRPr="00855070" w:rsidRDefault="0049408C" w:rsidP="00015FB0">
      <w:pPr>
        <w:pStyle w:val="Corpsdetexte"/>
        <w:numPr>
          <w:ilvl w:val="1"/>
          <w:numId w:val="70"/>
        </w:numPr>
        <w:spacing w:line="240" w:lineRule="auto"/>
        <w:jc w:val="left"/>
        <w:rPr>
          <w:rFonts w:ascii="Arial" w:hAnsi="Arial" w:cs="Arial"/>
          <w:sz w:val="24"/>
        </w:rPr>
      </w:pPr>
      <w:r w:rsidRPr="001230DE">
        <w:rPr>
          <w:rFonts w:ascii="Arial" w:hAnsi="Arial" w:cs="Arial"/>
          <w:sz w:val="24"/>
          <w:szCs w:val="24"/>
        </w:rPr>
        <w:t xml:space="preserve">la mise en service de la prise ne nécessite pas de raccordement </w:t>
      </w:r>
      <w:r w:rsidR="00054837" w:rsidRPr="001230DE">
        <w:rPr>
          <w:rFonts w:ascii="Arial" w:hAnsi="Arial" w:cs="Arial"/>
          <w:sz w:val="24"/>
          <w:szCs w:val="24"/>
        </w:rPr>
        <w:t>PBO</w:t>
      </w:r>
      <w:r w:rsidRPr="001230DE">
        <w:rPr>
          <w:rFonts w:ascii="Arial" w:hAnsi="Arial" w:cs="Arial"/>
          <w:sz w:val="24"/>
          <w:szCs w:val="24"/>
        </w:rPr>
        <w:t>-PTO mais selon le cas client, un brassage au PM peut être nécessaire. Il l’est en</w:t>
      </w:r>
      <w:r w:rsidRPr="001230DE">
        <w:rPr>
          <w:rFonts w:ascii="Arial" w:hAnsi="Arial" w:cs="Arial"/>
          <w:sz w:val="24"/>
        </w:rPr>
        <w:t xml:space="preserve"> </w:t>
      </w:r>
      <w:r w:rsidRPr="00923109">
        <w:rPr>
          <w:rFonts w:ascii="Arial" w:hAnsi="Arial" w:cs="Arial"/>
          <w:sz w:val="24"/>
        </w:rPr>
        <w:t xml:space="preserve">général, sauf par exemple, pour les cas d’ingénierie en fibre dédiée </w:t>
      </w:r>
    </w:p>
    <w:p w14:paraId="2A47049A" w14:textId="77777777" w:rsidR="00E23888" w:rsidRDefault="00360E7F" w:rsidP="005423E3">
      <w:pPr>
        <w:pStyle w:val="2CHAPSous-TitreN"/>
        <w:keepNext/>
        <w:spacing w:line="240" w:lineRule="auto"/>
      </w:pPr>
      <w:bookmarkStart w:id="64" w:name="_Toc20131613"/>
      <w:bookmarkStart w:id="65" w:name="_Toc55382752"/>
      <w:r>
        <w:t>Les</w:t>
      </w:r>
      <w:r w:rsidRPr="00360E7F">
        <w:t xml:space="preserve"> modèles de raccordement</w:t>
      </w:r>
      <w:bookmarkEnd w:id="64"/>
      <w:bookmarkEnd w:id="65"/>
    </w:p>
    <w:p w14:paraId="01883F3F" w14:textId="04FC8DA5" w:rsidR="00E23888" w:rsidRDefault="00901AE9" w:rsidP="000F0F33">
      <w:pPr>
        <w:spacing w:before="100" w:beforeAutospacing="1" w:after="100" w:afterAutospacing="1"/>
        <w:rPr>
          <w:rFonts w:ascii="Arial" w:hAnsi="Arial" w:cs="Arial"/>
          <w:sz w:val="24"/>
        </w:rPr>
      </w:pPr>
      <w:r>
        <w:rPr>
          <w:rFonts w:ascii="Arial" w:hAnsi="Arial" w:cs="Arial"/>
          <w:sz w:val="24"/>
        </w:rPr>
        <w:t>Plusieurs</w:t>
      </w:r>
      <w:r w:rsidRPr="00880D72">
        <w:rPr>
          <w:rFonts w:ascii="Arial" w:hAnsi="Arial" w:cs="Arial"/>
          <w:sz w:val="24"/>
        </w:rPr>
        <w:t xml:space="preserve"> </w:t>
      </w:r>
      <w:r w:rsidR="005A4796" w:rsidRPr="00880D72">
        <w:rPr>
          <w:rFonts w:ascii="Arial" w:hAnsi="Arial" w:cs="Arial"/>
          <w:sz w:val="24"/>
        </w:rPr>
        <w:t xml:space="preserve">processus </w:t>
      </w:r>
      <w:r w:rsidR="008A7520" w:rsidRPr="00880D72">
        <w:rPr>
          <w:rFonts w:ascii="Arial" w:hAnsi="Arial" w:cs="Arial"/>
          <w:sz w:val="24"/>
        </w:rPr>
        <w:t xml:space="preserve">de </w:t>
      </w:r>
      <w:r w:rsidR="00C80291" w:rsidRPr="00880D72">
        <w:rPr>
          <w:rFonts w:ascii="Arial" w:hAnsi="Arial" w:cs="Arial"/>
          <w:sz w:val="24"/>
        </w:rPr>
        <w:t xml:space="preserve">prise de commande </w:t>
      </w:r>
      <w:r w:rsidR="004305F3" w:rsidRPr="00880D72">
        <w:rPr>
          <w:rFonts w:ascii="Arial" w:hAnsi="Arial" w:cs="Arial"/>
          <w:sz w:val="24"/>
        </w:rPr>
        <w:t xml:space="preserve">et </w:t>
      </w:r>
      <w:r w:rsidR="00360E7F">
        <w:rPr>
          <w:rFonts w:ascii="Arial" w:hAnsi="Arial" w:cs="Arial"/>
          <w:sz w:val="24"/>
        </w:rPr>
        <w:t xml:space="preserve">de mise en service de l’accès </w:t>
      </w:r>
      <w:r>
        <w:rPr>
          <w:rFonts w:ascii="Arial" w:hAnsi="Arial" w:cs="Arial"/>
          <w:sz w:val="24"/>
        </w:rPr>
        <w:t>sont possibles</w:t>
      </w:r>
      <w:r w:rsidR="001230DE">
        <w:rPr>
          <w:rFonts w:ascii="Arial" w:hAnsi="Arial" w:cs="Arial"/>
          <w:sz w:val="24"/>
        </w:rPr>
        <w:t>.</w:t>
      </w:r>
    </w:p>
    <w:p w14:paraId="62EF094F" w14:textId="77777777" w:rsidR="00196673" w:rsidRDefault="00196673" w:rsidP="00015FB0">
      <w:pPr>
        <w:pStyle w:val="Titre3"/>
        <w:spacing w:line="240" w:lineRule="auto"/>
        <w:ind w:left="3402" w:hanging="1134"/>
      </w:pPr>
      <w:bookmarkStart w:id="66" w:name="_Toc55382753"/>
      <w:r>
        <w:t>Modèles de raccordement FTTH</w:t>
      </w:r>
      <w:bookmarkEnd w:id="66"/>
    </w:p>
    <w:p w14:paraId="07450919" w14:textId="3C4FDCDA" w:rsidR="00E23888" w:rsidRDefault="004305F3" w:rsidP="00015FB0">
      <w:pPr>
        <w:pStyle w:val="Corpsdetexte"/>
        <w:numPr>
          <w:ilvl w:val="0"/>
          <w:numId w:val="70"/>
        </w:numPr>
        <w:spacing w:line="240" w:lineRule="auto"/>
        <w:ind w:left="641" w:hanging="357"/>
        <w:jc w:val="left"/>
        <w:rPr>
          <w:rFonts w:ascii="Arial" w:hAnsi="Arial" w:cs="Arial"/>
          <w:sz w:val="24"/>
          <w:szCs w:val="24"/>
        </w:rPr>
      </w:pPr>
      <w:r w:rsidRPr="00880D72">
        <w:rPr>
          <w:rFonts w:ascii="Arial" w:hAnsi="Arial" w:cs="Arial"/>
          <w:sz w:val="24"/>
          <w:szCs w:val="24"/>
        </w:rPr>
        <w:t>Raccordement client par l’OI</w:t>
      </w:r>
      <w:r w:rsidR="004063A9" w:rsidRPr="00880D72">
        <w:rPr>
          <w:rFonts w:ascii="Arial" w:hAnsi="Arial" w:cs="Arial"/>
          <w:sz w:val="24"/>
          <w:szCs w:val="24"/>
        </w:rPr>
        <w:t xml:space="preserve"> ou « modèle OI </w:t>
      </w:r>
      <w:r w:rsidR="00CC4DA8" w:rsidRPr="00880D72">
        <w:rPr>
          <w:rFonts w:ascii="Arial" w:hAnsi="Arial" w:cs="Arial"/>
          <w:sz w:val="24"/>
          <w:szCs w:val="24"/>
        </w:rPr>
        <w:t>» :</w:t>
      </w:r>
      <w:r w:rsidR="00C80291" w:rsidRPr="00880D72">
        <w:rPr>
          <w:rFonts w:ascii="Arial" w:hAnsi="Arial" w:cs="Arial"/>
          <w:sz w:val="24"/>
          <w:szCs w:val="24"/>
        </w:rPr>
        <w:t xml:space="preserve"> l’OI </w:t>
      </w:r>
      <w:r w:rsidR="00DC3523">
        <w:rPr>
          <w:rFonts w:ascii="Arial" w:hAnsi="Arial" w:cs="Arial"/>
          <w:sz w:val="24"/>
          <w:szCs w:val="24"/>
        </w:rPr>
        <w:t xml:space="preserve">réalise </w:t>
      </w:r>
      <w:r w:rsidR="00C80291" w:rsidRPr="00880D72">
        <w:rPr>
          <w:rFonts w:ascii="Arial" w:hAnsi="Arial" w:cs="Arial"/>
          <w:sz w:val="24"/>
          <w:szCs w:val="24"/>
        </w:rPr>
        <w:t xml:space="preserve">le raccordement </w:t>
      </w:r>
      <w:r w:rsidR="00054837">
        <w:rPr>
          <w:rFonts w:ascii="Arial" w:hAnsi="Arial" w:cs="Arial"/>
          <w:sz w:val="24"/>
          <w:szCs w:val="24"/>
        </w:rPr>
        <w:t>PBO</w:t>
      </w:r>
      <w:r w:rsidR="00C80291" w:rsidRPr="00880D72">
        <w:rPr>
          <w:rFonts w:ascii="Arial" w:hAnsi="Arial" w:cs="Arial"/>
          <w:sz w:val="24"/>
          <w:szCs w:val="24"/>
        </w:rPr>
        <w:t xml:space="preserve">-PTO </w:t>
      </w:r>
      <w:r w:rsidR="009D6DB0" w:rsidRPr="009D6DB0">
        <w:rPr>
          <w:rFonts w:ascii="Arial" w:hAnsi="Arial" w:cs="Arial"/>
          <w:sz w:val="24"/>
          <w:szCs w:val="24"/>
        </w:rPr>
        <w:t>(</w:t>
      </w:r>
      <w:r w:rsidR="008D1B9C">
        <w:rPr>
          <w:rFonts w:ascii="Arial" w:hAnsi="Arial" w:cs="Arial"/>
          <w:sz w:val="24"/>
          <w:szCs w:val="24"/>
        </w:rPr>
        <w:t>et</w:t>
      </w:r>
      <w:r w:rsidR="0049408C" w:rsidRPr="0049408C">
        <w:rPr>
          <w:rFonts w:ascii="Arial" w:hAnsi="Arial" w:cs="Arial"/>
          <w:sz w:val="24"/>
          <w:szCs w:val="24"/>
        </w:rPr>
        <w:t xml:space="preserve"> généralement</w:t>
      </w:r>
      <w:r w:rsidR="00CC4DFC" w:rsidRPr="009D6DB0">
        <w:rPr>
          <w:rFonts w:ascii="Arial" w:hAnsi="Arial" w:cs="Arial"/>
          <w:sz w:val="24"/>
          <w:szCs w:val="24"/>
        </w:rPr>
        <w:t xml:space="preserve"> le brassage au PM</w:t>
      </w:r>
      <w:r w:rsidR="0049408C" w:rsidRPr="0049408C">
        <w:rPr>
          <w:rFonts w:ascii="Arial" w:hAnsi="Arial" w:cs="Arial"/>
          <w:sz w:val="24"/>
          <w:szCs w:val="24"/>
        </w:rPr>
        <w:t>)</w:t>
      </w:r>
      <w:r w:rsidR="00EF06C9">
        <w:rPr>
          <w:rFonts w:ascii="Arial" w:hAnsi="Arial" w:cs="Arial"/>
          <w:sz w:val="24"/>
          <w:szCs w:val="24"/>
        </w:rPr>
        <w:t>.</w:t>
      </w:r>
    </w:p>
    <w:p w14:paraId="7E7ACA83" w14:textId="2E7F1641" w:rsidR="006E70F5" w:rsidRPr="00901AE9" w:rsidRDefault="004305F3" w:rsidP="00015FB0">
      <w:pPr>
        <w:pStyle w:val="Corpsdetexte"/>
        <w:numPr>
          <w:ilvl w:val="0"/>
          <w:numId w:val="70"/>
        </w:numPr>
        <w:spacing w:line="240" w:lineRule="auto"/>
        <w:ind w:left="641" w:hanging="357"/>
        <w:jc w:val="left"/>
        <w:rPr>
          <w:rFonts w:ascii="Arial" w:hAnsi="Arial" w:cs="Arial"/>
          <w:sz w:val="24"/>
          <w:szCs w:val="24"/>
        </w:rPr>
      </w:pPr>
      <w:r w:rsidRPr="00A743F2">
        <w:rPr>
          <w:rFonts w:ascii="Arial" w:hAnsi="Arial" w:cs="Arial"/>
          <w:sz w:val="24"/>
          <w:szCs w:val="24"/>
        </w:rPr>
        <w:t xml:space="preserve">Raccordement client </w:t>
      </w:r>
      <w:r w:rsidR="00D9075C" w:rsidRPr="00A743F2">
        <w:rPr>
          <w:rFonts w:ascii="Arial" w:hAnsi="Arial" w:cs="Arial"/>
          <w:sz w:val="24"/>
          <w:szCs w:val="24"/>
        </w:rPr>
        <w:t xml:space="preserve">sous-traité par </w:t>
      </w:r>
      <w:r w:rsidR="00CC4DA8" w:rsidRPr="00A743F2">
        <w:rPr>
          <w:rFonts w:ascii="Arial" w:hAnsi="Arial" w:cs="Arial"/>
          <w:sz w:val="24"/>
          <w:szCs w:val="24"/>
        </w:rPr>
        <w:t>l’OI à</w:t>
      </w:r>
      <w:r w:rsidRPr="00A743F2">
        <w:rPr>
          <w:rFonts w:ascii="Arial" w:hAnsi="Arial" w:cs="Arial"/>
          <w:sz w:val="24"/>
          <w:szCs w:val="24"/>
        </w:rPr>
        <w:t xml:space="preserve"> l’OC </w:t>
      </w:r>
      <w:r w:rsidR="004063A9" w:rsidRPr="00A743F2">
        <w:rPr>
          <w:rFonts w:ascii="Arial" w:hAnsi="Arial" w:cs="Arial"/>
          <w:sz w:val="24"/>
          <w:szCs w:val="24"/>
        </w:rPr>
        <w:t>ou « modèle STOC »</w:t>
      </w:r>
      <w:r w:rsidR="00D9075C" w:rsidRPr="00A743F2">
        <w:rPr>
          <w:rFonts w:ascii="Arial" w:hAnsi="Arial" w:cs="Arial"/>
          <w:sz w:val="24"/>
          <w:szCs w:val="24"/>
        </w:rPr>
        <w:t xml:space="preserve"> </w:t>
      </w:r>
      <w:r w:rsidR="00C80291" w:rsidRPr="00A743F2">
        <w:rPr>
          <w:rFonts w:ascii="Arial" w:hAnsi="Arial" w:cs="Arial"/>
          <w:sz w:val="24"/>
          <w:szCs w:val="24"/>
        </w:rPr>
        <w:t xml:space="preserve">: l’OI délègue à l’OC via un contrat de sous-traitance la responsabilité du raccordement </w:t>
      </w:r>
      <w:r w:rsidR="00054837" w:rsidRPr="00A743F2">
        <w:rPr>
          <w:rFonts w:ascii="Arial" w:hAnsi="Arial" w:cs="Arial"/>
          <w:sz w:val="24"/>
          <w:szCs w:val="24"/>
        </w:rPr>
        <w:t>PBO</w:t>
      </w:r>
      <w:r w:rsidR="00C80291" w:rsidRPr="00A743F2">
        <w:rPr>
          <w:rFonts w:ascii="Arial" w:hAnsi="Arial" w:cs="Arial"/>
          <w:sz w:val="24"/>
          <w:szCs w:val="24"/>
        </w:rPr>
        <w:t>-PTO</w:t>
      </w:r>
      <w:r w:rsidR="009D6DB0" w:rsidRPr="00A743F2">
        <w:rPr>
          <w:rFonts w:ascii="Arial" w:hAnsi="Arial" w:cs="Arial"/>
          <w:sz w:val="24"/>
          <w:szCs w:val="24"/>
        </w:rPr>
        <w:t xml:space="preserve"> et de la pose de la PTO.</w:t>
      </w:r>
      <w:r w:rsidR="002B29C1">
        <w:rPr>
          <w:rFonts w:ascii="Arial" w:hAnsi="Arial" w:cs="Arial"/>
          <w:sz w:val="24"/>
          <w:szCs w:val="24"/>
        </w:rPr>
        <w:t xml:space="preserve"> </w:t>
      </w:r>
      <w:r w:rsidR="00E23888" w:rsidRPr="00A743F2">
        <w:rPr>
          <w:rFonts w:ascii="Arial" w:hAnsi="Arial" w:cs="Arial"/>
          <w:sz w:val="24"/>
          <w:szCs w:val="24"/>
        </w:rPr>
        <w:t xml:space="preserve">Le brassage peut être effectué par l’OI ou l’OC selon les choix des opérateurs. Le contrat entre l’OC et l’OI déterminera les choix possibles. </w:t>
      </w:r>
    </w:p>
    <w:p w14:paraId="47B7F9E7" w14:textId="219DB1EA" w:rsidR="00E23888" w:rsidRDefault="004305F3" w:rsidP="00015FB0">
      <w:pPr>
        <w:pStyle w:val="Corpsdetexte"/>
        <w:numPr>
          <w:ilvl w:val="0"/>
          <w:numId w:val="70"/>
        </w:numPr>
        <w:spacing w:line="240" w:lineRule="auto"/>
        <w:ind w:left="641" w:hanging="357"/>
        <w:jc w:val="left"/>
        <w:rPr>
          <w:rFonts w:ascii="Arial" w:hAnsi="Arial" w:cs="Arial"/>
          <w:sz w:val="24"/>
          <w:szCs w:val="24"/>
        </w:rPr>
      </w:pPr>
      <w:r w:rsidRPr="00880D72">
        <w:rPr>
          <w:rFonts w:ascii="Arial" w:hAnsi="Arial" w:cs="Arial"/>
          <w:sz w:val="24"/>
          <w:szCs w:val="24"/>
        </w:rPr>
        <w:t>Raccordement client par l’OC</w:t>
      </w:r>
      <w:r w:rsidR="004063A9" w:rsidRPr="00880D72">
        <w:rPr>
          <w:rFonts w:ascii="Arial" w:hAnsi="Arial" w:cs="Arial"/>
          <w:sz w:val="24"/>
          <w:szCs w:val="24"/>
        </w:rPr>
        <w:t xml:space="preserve"> ou « modèle OC »</w:t>
      </w:r>
      <w:r w:rsidR="00C80291" w:rsidRPr="00880D72">
        <w:rPr>
          <w:rFonts w:ascii="Arial" w:hAnsi="Arial" w:cs="Arial"/>
          <w:sz w:val="24"/>
          <w:szCs w:val="24"/>
        </w:rPr>
        <w:t xml:space="preserve"> : </w:t>
      </w:r>
      <w:r w:rsidR="00C60131" w:rsidRPr="00880D72">
        <w:rPr>
          <w:rFonts w:ascii="Arial" w:hAnsi="Arial" w:cs="Arial"/>
          <w:sz w:val="24"/>
          <w:szCs w:val="24"/>
        </w:rPr>
        <w:t xml:space="preserve">l’OC </w:t>
      </w:r>
      <w:r w:rsidR="00DC3523">
        <w:rPr>
          <w:rFonts w:ascii="Arial" w:hAnsi="Arial" w:cs="Arial"/>
          <w:sz w:val="24"/>
          <w:szCs w:val="24"/>
        </w:rPr>
        <w:t>réalise</w:t>
      </w:r>
      <w:r w:rsidR="00C60131" w:rsidRPr="00880D72">
        <w:rPr>
          <w:rFonts w:ascii="Arial" w:hAnsi="Arial" w:cs="Arial"/>
          <w:sz w:val="24"/>
          <w:szCs w:val="24"/>
        </w:rPr>
        <w:t xml:space="preserve"> le raccordement </w:t>
      </w:r>
      <w:r w:rsidR="00054837">
        <w:rPr>
          <w:rFonts w:ascii="Arial" w:hAnsi="Arial" w:cs="Arial"/>
          <w:sz w:val="24"/>
          <w:szCs w:val="24"/>
        </w:rPr>
        <w:t>PBO</w:t>
      </w:r>
      <w:r w:rsidR="00C60131" w:rsidRPr="00880D72">
        <w:rPr>
          <w:rFonts w:ascii="Arial" w:hAnsi="Arial" w:cs="Arial"/>
          <w:sz w:val="24"/>
          <w:szCs w:val="24"/>
        </w:rPr>
        <w:t xml:space="preserve">-PTO </w:t>
      </w:r>
      <w:r w:rsidR="009D6DB0" w:rsidRPr="009D6DB0">
        <w:rPr>
          <w:rFonts w:ascii="Arial" w:hAnsi="Arial" w:cs="Arial"/>
          <w:sz w:val="24"/>
          <w:szCs w:val="24"/>
        </w:rPr>
        <w:t>(et généralement le brassage au PM)</w:t>
      </w:r>
      <w:r w:rsidR="00EF06C9">
        <w:rPr>
          <w:rFonts w:ascii="Arial" w:hAnsi="Arial" w:cs="Arial"/>
          <w:sz w:val="24"/>
          <w:szCs w:val="24"/>
        </w:rPr>
        <w:t>.</w:t>
      </w:r>
    </w:p>
    <w:p w14:paraId="77FAE590" w14:textId="799D774C" w:rsidR="00196673" w:rsidRPr="00C01A58" w:rsidRDefault="00196673" w:rsidP="00015FB0">
      <w:pPr>
        <w:pStyle w:val="Titre3"/>
        <w:spacing w:line="240" w:lineRule="auto"/>
        <w:ind w:left="3402" w:hanging="1134"/>
      </w:pPr>
      <w:bookmarkStart w:id="67" w:name="_Toc55382754"/>
      <w:r w:rsidRPr="00C01A58">
        <w:t>Modèles de raccordement FTTE</w:t>
      </w:r>
      <w:bookmarkEnd w:id="67"/>
    </w:p>
    <w:p w14:paraId="3EDA0019" w14:textId="29C8C21A" w:rsidR="008B294D" w:rsidRPr="00325276" w:rsidRDefault="001B40C0" w:rsidP="00015FB0">
      <w:pPr>
        <w:pStyle w:val="3CHAPTexte"/>
        <w:keepNext/>
        <w:spacing w:line="240" w:lineRule="auto"/>
        <w:ind w:firstLine="0"/>
        <w:rPr>
          <w:rFonts w:ascii="Arial" w:hAnsi="Arial" w:cs="Arial"/>
          <w:sz w:val="24"/>
          <w:szCs w:val="22"/>
        </w:rPr>
      </w:pPr>
      <w:r>
        <w:rPr>
          <w:rFonts w:ascii="Arial" w:hAnsi="Arial" w:cs="Arial"/>
          <w:sz w:val="24"/>
          <w:szCs w:val="22"/>
        </w:rPr>
        <w:t>Deux</w:t>
      </w:r>
      <w:r w:rsidR="008B294D" w:rsidRPr="00325276">
        <w:rPr>
          <w:rFonts w:ascii="Arial" w:hAnsi="Arial" w:cs="Arial"/>
          <w:sz w:val="24"/>
          <w:szCs w:val="22"/>
        </w:rPr>
        <w:t xml:space="preserve"> modes OI sont définis</w:t>
      </w:r>
      <w:r w:rsidR="00104977">
        <w:rPr>
          <w:rFonts w:ascii="Arial" w:hAnsi="Arial" w:cs="Arial"/>
          <w:sz w:val="24"/>
          <w:szCs w:val="22"/>
        </w:rPr>
        <w:t xml:space="preserve"> à </w:t>
      </w:r>
      <w:r w:rsidR="008B294D" w:rsidRPr="00325276">
        <w:rPr>
          <w:rFonts w:ascii="Arial" w:hAnsi="Arial" w:cs="Arial"/>
          <w:sz w:val="24"/>
          <w:szCs w:val="22"/>
        </w:rPr>
        <w:t>ce stade :</w:t>
      </w:r>
    </w:p>
    <w:p w14:paraId="6F45AC90" w14:textId="1CF0F393" w:rsidR="00196673" w:rsidRPr="00325276" w:rsidRDefault="00196673" w:rsidP="001B40C0">
      <w:pPr>
        <w:pStyle w:val="3CHAPTexte"/>
        <w:numPr>
          <w:ilvl w:val="0"/>
          <w:numId w:val="70"/>
        </w:numPr>
        <w:spacing w:line="240" w:lineRule="auto"/>
        <w:ind w:left="643"/>
        <w:jc w:val="left"/>
        <w:rPr>
          <w:rFonts w:ascii="Arial" w:hAnsi="Arial" w:cs="Arial"/>
          <w:sz w:val="24"/>
          <w:szCs w:val="22"/>
        </w:rPr>
      </w:pPr>
      <w:r w:rsidRPr="00325276">
        <w:rPr>
          <w:rFonts w:ascii="Arial" w:hAnsi="Arial" w:cs="Arial"/>
          <w:sz w:val="24"/>
          <w:szCs w:val="22"/>
        </w:rPr>
        <w:t xml:space="preserve">Raccordement mode </w:t>
      </w:r>
      <w:r w:rsidR="00CC715A" w:rsidRPr="00325276">
        <w:rPr>
          <w:rFonts w:ascii="Arial" w:hAnsi="Arial" w:cs="Arial"/>
          <w:sz w:val="24"/>
          <w:szCs w:val="22"/>
        </w:rPr>
        <w:t>« </w:t>
      </w:r>
      <w:r w:rsidRPr="00325276">
        <w:rPr>
          <w:rFonts w:ascii="Arial" w:hAnsi="Arial" w:cs="Arial"/>
          <w:sz w:val="24"/>
          <w:szCs w:val="22"/>
        </w:rPr>
        <w:t xml:space="preserve">OI </w:t>
      </w:r>
      <w:r w:rsidR="00720DC6" w:rsidRPr="00325276">
        <w:rPr>
          <w:rFonts w:ascii="Arial" w:hAnsi="Arial" w:cs="Arial"/>
          <w:sz w:val="24"/>
          <w:szCs w:val="22"/>
        </w:rPr>
        <w:t xml:space="preserve">— </w:t>
      </w:r>
      <w:proofErr w:type="spellStart"/>
      <w:r w:rsidR="00A7239A" w:rsidRPr="00325276">
        <w:rPr>
          <w:rFonts w:ascii="Arial" w:hAnsi="Arial" w:cs="Arial"/>
          <w:sz w:val="24"/>
          <w:szCs w:val="22"/>
        </w:rPr>
        <w:t>comm</w:t>
      </w:r>
      <w:proofErr w:type="spellEnd"/>
      <w:r w:rsidR="00A7239A" w:rsidRPr="00325276">
        <w:rPr>
          <w:rFonts w:ascii="Arial" w:hAnsi="Arial" w:cs="Arial"/>
          <w:sz w:val="24"/>
          <w:szCs w:val="22"/>
        </w:rPr>
        <w:t xml:space="preserve"> </w:t>
      </w:r>
      <w:r w:rsidR="00CC715A" w:rsidRPr="00325276">
        <w:rPr>
          <w:rFonts w:ascii="Arial" w:hAnsi="Arial" w:cs="Arial"/>
          <w:sz w:val="24"/>
          <w:szCs w:val="22"/>
        </w:rPr>
        <w:t>RDV</w:t>
      </w:r>
      <w:r w:rsidRPr="00325276">
        <w:rPr>
          <w:rFonts w:ascii="Arial" w:hAnsi="Arial" w:cs="Arial"/>
          <w:sz w:val="24"/>
          <w:szCs w:val="22"/>
        </w:rPr>
        <w:t xml:space="preserve"> OI</w:t>
      </w:r>
      <w:r w:rsidR="00CC715A" w:rsidRPr="00325276">
        <w:rPr>
          <w:rFonts w:ascii="Arial" w:hAnsi="Arial" w:cs="Arial"/>
          <w:sz w:val="24"/>
          <w:szCs w:val="22"/>
        </w:rPr>
        <w:t> »</w:t>
      </w:r>
      <w:r w:rsidRPr="00325276">
        <w:rPr>
          <w:rFonts w:ascii="Arial" w:hAnsi="Arial" w:cs="Arial"/>
          <w:sz w:val="24"/>
          <w:szCs w:val="22"/>
        </w:rPr>
        <w:t xml:space="preserve"> : l’OC passe </w:t>
      </w:r>
      <w:r w:rsidR="00104977">
        <w:rPr>
          <w:rFonts w:ascii="Arial" w:hAnsi="Arial" w:cs="Arial"/>
          <w:sz w:val="24"/>
          <w:szCs w:val="22"/>
        </w:rPr>
        <w:t>la commande d’accès</w:t>
      </w:r>
      <w:r w:rsidRPr="00325276">
        <w:rPr>
          <w:rFonts w:ascii="Arial" w:hAnsi="Arial" w:cs="Arial"/>
          <w:sz w:val="24"/>
          <w:szCs w:val="22"/>
        </w:rPr>
        <w:t xml:space="preserve"> à l’OI mais c’est l’OI qui communique avec le client final pour les VT et la MAD (prises de </w:t>
      </w:r>
      <w:r w:rsidR="0022082E" w:rsidRPr="00325276">
        <w:rPr>
          <w:rFonts w:ascii="Arial" w:hAnsi="Arial" w:cs="Arial"/>
          <w:sz w:val="24"/>
          <w:szCs w:val="22"/>
        </w:rPr>
        <w:t xml:space="preserve">rendez-vous </w:t>
      </w:r>
      <w:r w:rsidRPr="00325276">
        <w:rPr>
          <w:rFonts w:ascii="Arial" w:hAnsi="Arial" w:cs="Arial"/>
          <w:sz w:val="24"/>
          <w:szCs w:val="22"/>
        </w:rPr>
        <w:t xml:space="preserve">en direct, organisation des </w:t>
      </w:r>
      <w:r w:rsidR="00A95184" w:rsidRPr="00325276">
        <w:rPr>
          <w:rFonts w:ascii="Arial" w:hAnsi="Arial" w:cs="Arial"/>
          <w:sz w:val="24"/>
          <w:szCs w:val="22"/>
        </w:rPr>
        <w:t xml:space="preserve">modifications des </w:t>
      </w:r>
      <w:r w:rsidR="0022082E" w:rsidRPr="00325276">
        <w:rPr>
          <w:rFonts w:ascii="Arial" w:hAnsi="Arial" w:cs="Arial"/>
          <w:sz w:val="24"/>
          <w:szCs w:val="22"/>
        </w:rPr>
        <w:t xml:space="preserve">rendez-vous </w:t>
      </w:r>
      <w:r w:rsidRPr="00325276">
        <w:rPr>
          <w:rFonts w:ascii="Arial" w:hAnsi="Arial" w:cs="Arial"/>
          <w:sz w:val="24"/>
          <w:szCs w:val="22"/>
        </w:rPr>
        <w:t>…)</w:t>
      </w:r>
      <w:r w:rsidR="007372CE" w:rsidRPr="00325276">
        <w:rPr>
          <w:rFonts w:ascii="Arial" w:hAnsi="Arial" w:cs="Arial"/>
          <w:sz w:val="24"/>
          <w:szCs w:val="22"/>
        </w:rPr>
        <w:t xml:space="preserve">. </w:t>
      </w:r>
      <w:r w:rsidR="00521184" w:rsidRPr="00325276">
        <w:rPr>
          <w:rFonts w:ascii="Arial" w:hAnsi="Arial" w:cs="Arial"/>
          <w:sz w:val="24"/>
          <w:szCs w:val="22"/>
        </w:rPr>
        <w:t xml:space="preserve">L’OI réalise la VT et les travaux de </w:t>
      </w:r>
      <w:r w:rsidR="0022082E" w:rsidRPr="00325276">
        <w:rPr>
          <w:rFonts w:ascii="Arial" w:hAnsi="Arial" w:cs="Arial"/>
          <w:sz w:val="24"/>
          <w:szCs w:val="22"/>
        </w:rPr>
        <w:t>Mise à Disposition (MAD)</w:t>
      </w:r>
      <w:r w:rsidR="00521184" w:rsidRPr="00325276">
        <w:rPr>
          <w:rFonts w:ascii="Arial" w:hAnsi="Arial" w:cs="Arial"/>
          <w:sz w:val="24"/>
          <w:szCs w:val="22"/>
        </w:rPr>
        <w:t xml:space="preserve">. </w:t>
      </w:r>
      <w:r w:rsidR="007372CE" w:rsidRPr="00325276">
        <w:rPr>
          <w:rFonts w:ascii="Arial" w:hAnsi="Arial" w:cs="Arial"/>
          <w:sz w:val="24"/>
          <w:szCs w:val="22"/>
        </w:rPr>
        <w:t xml:space="preserve">L’OC reste l’interlocuteur du client final pour les travaux et la </w:t>
      </w:r>
      <w:r w:rsidR="0022082E" w:rsidRPr="00325276">
        <w:rPr>
          <w:rFonts w:ascii="Arial" w:hAnsi="Arial" w:cs="Arial"/>
          <w:sz w:val="24"/>
          <w:szCs w:val="22"/>
        </w:rPr>
        <w:t>mise en service</w:t>
      </w:r>
      <w:r w:rsidR="007372CE" w:rsidRPr="00325276">
        <w:rPr>
          <w:rFonts w:ascii="Arial" w:hAnsi="Arial" w:cs="Arial"/>
          <w:sz w:val="24"/>
          <w:szCs w:val="22"/>
        </w:rPr>
        <w:t>.</w:t>
      </w:r>
    </w:p>
    <w:p w14:paraId="365917BE" w14:textId="055D5737" w:rsidR="007372CE" w:rsidRPr="00325276" w:rsidRDefault="00196673" w:rsidP="001B40C0">
      <w:pPr>
        <w:pStyle w:val="3CHAPTexte"/>
        <w:numPr>
          <w:ilvl w:val="0"/>
          <w:numId w:val="70"/>
        </w:numPr>
        <w:spacing w:line="240" w:lineRule="auto"/>
        <w:ind w:left="643"/>
        <w:jc w:val="left"/>
        <w:rPr>
          <w:rFonts w:ascii="Arial" w:hAnsi="Arial" w:cs="Arial"/>
          <w:sz w:val="24"/>
          <w:szCs w:val="22"/>
        </w:rPr>
      </w:pPr>
      <w:r w:rsidRPr="00325276">
        <w:rPr>
          <w:rFonts w:ascii="Arial" w:hAnsi="Arial" w:cs="Arial"/>
          <w:sz w:val="24"/>
          <w:szCs w:val="22"/>
        </w:rPr>
        <w:t xml:space="preserve">Raccordement mode </w:t>
      </w:r>
      <w:r w:rsidR="00CC715A" w:rsidRPr="00325276">
        <w:rPr>
          <w:rFonts w:ascii="Arial" w:hAnsi="Arial" w:cs="Arial"/>
          <w:sz w:val="24"/>
          <w:szCs w:val="22"/>
        </w:rPr>
        <w:t>« </w:t>
      </w:r>
      <w:r w:rsidRPr="00325276">
        <w:rPr>
          <w:rFonts w:ascii="Arial" w:hAnsi="Arial" w:cs="Arial"/>
          <w:sz w:val="24"/>
          <w:szCs w:val="22"/>
        </w:rPr>
        <w:t xml:space="preserve">OI </w:t>
      </w:r>
      <w:r w:rsidR="00720DC6" w:rsidRPr="00325276">
        <w:rPr>
          <w:rFonts w:ascii="Arial" w:hAnsi="Arial" w:cs="Arial"/>
          <w:sz w:val="24"/>
          <w:szCs w:val="22"/>
        </w:rPr>
        <w:t xml:space="preserve">— </w:t>
      </w:r>
      <w:proofErr w:type="spellStart"/>
      <w:r w:rsidR="00A7239A" w:rsidRPr="00325276">
        <w:rPr>
          <w:rFonts w:ascii="Arial" w:hAnsi="Arial" w:cs="Arial"/>
          <w:sz w:val="24"/>
          <w:szCs w:val="22"/>
        </w:rPr>
        <w:t>comm</w:t>
      </w:r>
      <w:proofErr w:type="spellEnd"/>
      <w:r w:rsidR="00A7239A" w:rsidRPr="00325276">
        <w:rPr>
          <w:rFonts w:ascii="Arial" w:hAnsi="Arial" w:cs="Arial"/>
          <w:sz w:val="24"/>
          <w:szCs w:val="22"/>
        </w:rPr>
        <w:t xml:space="preserve"> RDV OC</w:t>
      </w:r>
      <w:r w:rsidR="00CC715A" w:rsidRPr="00325276">
        <w:rPr>
          <w:rFonts w:ascii="Arial" w:hAnsi="Arial" w:cs="Arial"/>
          <w:sz w:val="24"/>
          <w:szCs w:val="22"/>
        </w:rPr>
        <w:t> </w:t>
      </w:r>
      <w:r w:rsidR="00AF0728" w:rsidRPr="00325276">
        <w:rPr>
          <w:rFonts w:ascii="Arial" w:hAnsi="Arial" w:cs="Arial"/>
          <w:sz w:val="24"/>
          <w:szCs w:val="22"/>
        </w:rPr>
        <w:t xml:space="preserve">» </w:t>
      </w:r>
      <w:r w:rsidR="00AF0728">
        <w:rPr>
          <w:rFonts w:ascii="Arial" w:hAnsi="Arial" w:cs="Arial"/>
          <w:sz w:val="24"/>
          <w:szCs w:val="22"/>
        </w:rPr>
        <w:t>;</w:t>
      </w:r>
      <w:r w:rsidR="002B29C1" w:rsidRPr="00325276">
        <w:rPr>
          <w:rFonts w:ascii="Arial" w:hAnsi="Arial" w:cs="Arial"/>
          <w:sz w:val="24"/>
          <w:szCs w:val="22"/>
        </w:rPr>
        <w:t xml:space="preserve"> </w:t>
      </w:r>
      <w:r w:rsidR="002B29C1">
        <w:rPr>
          <w:rFonts w:ascii="Arial" w:hAnsi="Arial" w:cs="Arial"/>
          <w:sz w:val="24"/>
          <w:szCs w:val="22"/>
        </w:rPr>
        <w:t>p</w:t>
      </w:r>
      <w:r w:rsidR="00521184" w:rsidRPr="00325276">
        <w:rPr>
          <w:rFonts w:ascii="Arial" w:hAnsi="Arial" w:cs="Arial"/>
          <w:sz w:val="24"/>
          <w:szCs w:val="22"/>
        </w:rPr>
        <w:t xml:space="preserve">rise de </w:t>
      </w:r>
      <w:r w:rsidR="0022082E" w:rsidRPr="00325276">
        <w:rPr>
          <w:rFonts w:ascii="Arial" w:hAnsi="Arial" w:cs="Arial"/>
          <w:sz w:val="24"/>
          <w:szCs w:val="22"/>
        </w:rPr>
        <w:t xml:space="preserve">rendez-vous </w:t>
      </w:r>
      <w:r w:rsidR="00521184" w:rsidRPr="00325276">
        <w:rPr>
          <w:rFonts w:ascii="Arial" w:hAnsi="Arial" w:cs="Arial"/>
          <w:sz w:val="24"/>
          <w:szCs w:val="22"/>
        </w:rPr>
        <w:t xml:space="preserve">par l’OC </w:t>
      </w:r>
      <w:r w:rsidR="001B40C0">
        <w:rPr>
          <w:rFonts w:ascii="Arial" w:hAnsi="Arial" w:cs="Arial"/>
          <w:sz w:val="24"/>
          <w:szCs w:val="22"/>
        </w:rPr>
        <w:t>et fourniture dans le cas général d’une</w:t>
      </w:r>
      <w:r w:rsidR="00521184" w:rsidRPr="00325276">
        <w:rPr>
          <w:rFonts w:ascii="Arial" w:hAnsi="Arial" w:cs="Arial"/>
          <w:sz w:val="24"/>
          <w:szCs w:val="22"/>
        </w:rPr>
        <w:t xml:space="preserve"> commande</w:t>
      </w:r>
      <w:r w:rsidR="008B294D" w:rsidRPr="00325276">
        <w:rPr>
          <w:rFonts w:ascii="Arial" w:hAnsi="Arial" w:cs="Arial"/>
          <w:sz w:val="24"/>
          <w:szCs w:val="22"/>
        </w:rPr>
        <w:t xml:space="preserve"> </w:t>
      </w:r>
      <w:r w:rsidRPr="00325276">
        <w:rPr>
          <w:rFonts w:ascii="Arial" w:hAnsi="Arial" w:cs="Arial"/>
          <w:sz w:val="24"/>
          <w:szCs w:val="22"/>
        </w:rPr>
        <w:t xml:space="preserve">d’accès à l’OI </w:t>
      </w:r>
      <w:r w:rsidR="008B294D" w:rsidRPr="00325276">
        <w:rPr>
          <w:rFonts w:ascii="Arial" w:hAnsi="Arial" w:cs="Arial"/>
          <w:sz w:val="24"/>
          <w:szCs w:val="22"/>
        </w:rPr>
        <w:t xml:space="preserve">avec la référence de </w:t>
      </w:r>
      <w:r w:rsidR="0022082E" w:rsidRPr="00325276">
        <w:rPr>
          <w:rFonts w:ascii="Arial" w:hAnsi="Arial" w:cs="Arial"/>
          <w:sz w:val="24"/>
          <w:szCs w:val="22"/>
        </w:rPr>
        <w:t>rendez-vous</w:t>
      </w:r>
      <w:r w:rsidR="001B40C0">
        <w:rPr>
          <w:rFonts w:ascii="Arial" w:hAnsi="Arial" w:cs="Arial"/>
          <w:sz w:val="24"/>
          <w:szCs w:val="22"/>
        </w:rPr>
        <w:t>.</w:t>
      </w:r>
      <w:r w:rsidR="0022082E" w:rsidRPr="00325276">
        <w:rPr>
          <w:rFonts w:ascii="Arial" w:hAnsi="Arial" w:cs="Arial"/>
          <w:sz w:val="24"/>
          <w:szCs w:val="22"/>
        </w:rPr>
        <w:t xml:space="preserve"> </w:t>
      </w:r>
      <w:r w:rsidR="001B40C0">
        <w:rPr>
          <w:rFonts w:ascii="Arial" w:hAnsi="Arial" w:cs="Arial"/>
          <w:sz w:val="24"/>
          <w:szCs w:val="22"/>
        </w:rPr>
        <w:t>C</w:t>
      </w:r>
      <w:r w:rsidRPr="00325276">
        <w:rPr>
          <w:rFonts w:ascii="Arial" w:hAnsi="Arial" w:cs="Arial"/>
          <w:sz w:val="24"/>
          <w:szCs w:val="22"/>
        </w:rPr>
        <w:t xml:space="preserve">’est l’OC qui communique avec le client final pour </w:t>
      </w:r>
      <w:r w:rsidR="00A7239A" w:rsidRPr="00325276">
        <w:rPr>
          <w:rFonts w:ascii="Arial" w:hAnsi="Arial" w:cs="Arial"/>
          <w:sz w:val="24"/>
          <w:szCs w:val="22"/>
        </w:rPr>
        <w:t xml:space="preserve">la </w:t>
      </w:r>
      <w:r w:rsidRPr="00325276">
        <w:rPr>
          <w:rFonts w:ascii="Arial" w:hAnsi="Arial" w:cs="Arial"/>
          <w:sz w:val="24"/>
          <w:szCs w:val="22"/>
        </w:rPr>
        <w:t xml:space="preserve">VT et la MAD (prises de RDV en direct, organisation des </w:t>
      </w:r>
      <w:r w:rsidR="00A95184" w:rsidRPr="00325276">
        <w:rPr>
          <w:rFonts w:ascii="Arial" w:hAnsi="Arial" w:cs="Arial"/>
          <w:sz w:val="24"/>
          <w:szCs w:val="22"/>
        </w:rPr>
        <w:t>modifications des RDV</w:t>
      </w:r>
      <w:r w:rsidRPr="00325276">
        <w:rPr>
          <w:rFonts w:ascii="Arial" w:hAnsi="Arial" w:cs="Arial"/>
          <w:sz w:val="24"/>
          <w:szCs w:val="22"/>
        </w:rPr>
        <w:t>…)</w:t>
      </w:r>
      <w:r w:rsidR="00521184" w:rsidRPr="00325276">
        <w:rPr>
          <w:rFonts w:ascii="Arial" w:hAnsi="Arial" w:cs="Arial"/>
          <w:sz w:val="24"/>
          <w:szCs w:val="22"/>
        </w:rPr>
        <w:t xml:space="preserve">. L’OI réalise la VT et les travaux de </w:t>
      </w:r>
      <w:r w:rsidR="0022082E" w:rsidRPr="00325276">
        <w:rPr>
          <w:rFonts w:ascii="Arial" w:hAnsi="Arial" w:cs="Arial"/>
          <w:sz w:val="24"/>
          <w:szCs w:val="22"/>
        </w:rPr>
        <w:t>Mise à Disposition (MAD)</w:t>
      </w:r>
      <w:r w:rsidR="00521184" w:rsidRPr="00325276">
        <w:rPr>
          <w:rFonts w:ascii="Arial" w:hAnsi="Arial" w:cs="Arial"/>
          <w:sz w:val="24"/>
          <w:szCs w:val="22"/>
        </w:rPr>
        <w:t>.</w:t>
      </w:r>
    </w:p>
    <w:p w14:paraId="54F16B7E" w14:textId="77777777" w:rsidR="00CC715A" w:rsidRPr="00325276" w:rsidRDefault="00CC715A" w:rsidP="00015FB0">
      <w:pPr>
        <w:pStyle w:val="3CHAPTexte"/>
        <w:spacing w:line="240" w:lineRule="auto"/>
        <w:ind w:firstLine="0"/>
        <w:rPr>
          <w:rFonts w:ascii="Arial" w:hAnsi="Arial" w:cs="Arial"/>
          <w:sz w:val="24"/>
          <w:szCs w:val="22"/>
        </w:rPr>
      </w:pPr>
    </w:p>
    <w:p w14:paraId="3F0715A1" w14:textId="0D9428DA" w:rsidR="00CC715A" w:rsidRPr="00325276" w:rsidRDefault="00CC715A" w:rsidP="001B40C0">
      <w:pPr>
        <w:pStyle w:val="3CHAPTexte"/>
        <w:spacing w:line="240" w:lineRule="auto"/>
        <w:ind w:firstLine="0"/>
        <w:jc w:val="left"/>
        <w:rPr>
          <w:rFonts w:ascii="Arial" w:hAnsi="Arial" w:cs="Arial"/>
          <w:sz w:val="24"/>
          <w:szCs w:val="22"/>
        </w:rPr>
      </w:pPr>
      <w:r w:rsidRPr="00325276">
        <w:rPr>
          <w:rFonts w:ascii="Arial" w:hAnsi="Arial" w:cs="Arial"/>
          <w:sz w:val="24"/>
          <w:szCs w:val="22"/>
        </w:rPr>
        <w:t xml:space="preserve">Les OI doivent proposer </w:t>
      </w:r>
      <w:r w:rsidR="00AE12B3" w:rsidRPr="00325276">
        <w:rPr>
          <w:rFonts w:ascii="Arial" w:hAnsi="Arial" w:cs="Arial"/>
          <w:sz w:val="24"/>
          <w:szCs w:val="22"/>
        </w:rPr>
        <w:t xml:space="preserve">— </w:t>
      </w:r>
      <w:r w:rsidRPr="00325276">
        <w:rPr>
          <w:rFonts w:ascii="Arial" w:hAnsi="Arial" w:cs="Arial"/>
          <w:sz w:val="24"/>
          <w:szCs w:val="22"/>
        </w:rPr>
        <w:t xml:space="preserve">et donc implémenter </w:t>
      </w:r>
      <w:r w:rsidR="00AE12B3" w:rsidRPr="00325276">
        <w:rPr>
          <w:rFonts w:ascii="Arial" w:hAnsi="Arial" w:cs="Arial"/>
          <w:sz w:val="24"/>
          <w:szCs w:val="22"/>
        </w:rPr>
        <w:t>—</w:t>
      </w:r>
      <w:r w:rsidRPr="00325276">
        <w:rPr>
          <w:rFonts w:ascii="Arial" w:hAnsi="Arial" w:cs="Arial"/>
          <w:sz w:val="24"/>
          <w:szCs w:val="22"/>
        </w:rPr>
        <w:t xml:space="preserve"> l’ensemble des modes de raccordement définis, en l’occurrence le mode « OI </w:t>
      </w:r>
      <w:r w:rsidR="00720DC6" w:rsidRPr="00325276">
        <w:rPr>
          <w:rFonts w:ascii="Arial" w:hAnsi="Arial" w:cs="Arial"/>
          <w:sz w:val="24"/>
          <w:szCs w:val="22"/>
        </w:rPr>
        <w:t xml:space="preserve">— </w:t>
      </w:r>
      <w:proofErr w:type="spellStart"/>
      <w:r w:rsidRPr="00325276">
        <w:rPr>
          <w:rFonts w:ascii="Arial" w:hAnsi="Arial" w:cs="Arial"/>
          <w:sz w:val="24"/>
          <w:szCs w:val="22"/>
        </w:rPr>
        <w:t>comm</w:t>
      </w:r>
      <w:proofErr w:type="spellEnd"/>
      <w:r w:rsidRPr="00325276">
        <w:rPr>
          <w:rFonts w:ascii="Arial" w:hAnsi="Arial" w:cs="Arial"/>
          <w:sz w:val="24"/>
          <w:szCs w:val="22"/>
        </w:rPr>
        <w:t xml:space="preserve"> RDV OI » et le mode « OI </w:t>
      </w:r>
      <w:r w:rsidR="00720DC6" w:rsidRPr="00325276">
        <w:rPr>
          <w:rFonts w:ascii="Arial" w:hAnsi="Arial" w:cs="Arial"/>
          <w:sz w:val="24"/>
          <w:szCs w:val="22"/>
        </w:rPr>
        <w:t xml:space="preserve">— </w:t>
      </w:r>
      <w:proofErr w:type="spellStart"/>
      <w:r w:rsidRPr="00325276">
        <w:rPr>
          <w:rFonts w:ascii="Arial" w:hAnsi="Arial" w:cs="Arial"/>
          <w:sz w:val="24"/>
          <w:szCs w:val="22"/>
        </w:rPr>
        <w:t>comm</w:t>
      </w:r>
      <w:proofErr w:type="spellEnd"/>
      <w:r w:rsidRPr="00325276">
        <w:rPr>
          <w:rFonts w:ascii="Arial" w:hAnsi="Arial" w:cs="Arial"/>
          <w:sz w:val="24"/>
          <w:szCs w:val="22"/>
        </w:rPr>
        <w:t xml:space="preserve"> RDV OC »</w:t>
      </w:r>
      <w:r w:rsidR="00325276">
        <w:rPr>
          <w:rFonts w:ascii="Arial" w:hAnsi="Arial" w:cs="Arial"/>
          <w:sz w:val="24"/>
          <w:szCs w:val="22"/>
        </w:rPr>
        <w:t>.</w:t>
      </w:r>
    </w:p>
    <w:p w14:paraId="12F09750" w14:textId="0EA9FF1C" w:rsidR="00E23888" w:rsidRDefault="00360E7F" w:rsidP="005423E3">
      <w:pPr>
        <w:pStyle w:val="2CHAPSous-TitreN"/>
        <w:keepNext/>
        <w:spacing w:line="240" w:lineRule="auto"/>
      </w:pPr>
      <w:bookmarkStart w:id="68" w:name="_Toc20131614"/>
      <w:bookmarkStart w:id="69" w:name="_Toc55382755"/>
      <w:r w:rsidRPr="00360E7F">
        <w:t>Les prérequis à la commande d’accès</w:t>
      </w:r>
      <w:bookmarkEnd w:id="68"/>
      <w:bookmarkEnd w:id="69"/>
      <w:r w:rsidRPr="00360E7F">
        <w:t> </w:t>
      </w:r>
    </w:p>
    <w:p w14:paraId="32E98FE3" w14:textId="2AAC8E58" w:rsidR="00E23888" w:rsidRDefault="001F3EC3" w:rsidP="000F0F33">
      <w:pPr>
        <w:keepNext/>
        <w:spacing w:before="100" w:beforeAutospacing="1" w:after="100" w:afterAutospacing="1"/>
        <w:rPr>
          <w:rFonts w:ascii="Arial" w:hAnsi="Arial" w:cs="Arial"/>
          <w:sz w:val="24"/>
        </w:rPr>
      </w:pPr>
      <w:r>
        <w:rPr>
          <w:rFonts w:ascii="Arial" w:hAnsi="Arial" w:cs="Arial"/>
          <w:sz w:val="24"/>
        </w:rPr>
        <w:t>Il n’y a pas de prérequis à la commande d’accès mais pour qu’elle soit acceptée, la commande doit être</w:t>
      </w:r>
      <w:r w:rsidR="0049408C" w:rsidRPr="0049408C">
        <w:rPr>
          <w:rFonts w:ascii="Arial" w:hAnsi="Arial" w:cs="Arial"/>
          <w:sz w:val="24"/>
        </w:rPr>
        <w:t> :</w:t>
      </w:r>
    </w:p>
    <w:p w14:paraId="4541B74E" w14:textId="1B728DEE" w:rsidR="00196673" w:rsidRPr="002908D7" w:rsidRDefault="00196673" w:rsidP="00015FB0">
      <w:pPr>
        <w:pStyle w:val="Corpsdetexte"/>
        <w:numPr>
          <w:ilvl w:val="0"/>
          <w:numId w:val="70"/>
        </w:numPr>
        <w:spacing w:line="240" w:lineRule="auto"/>
        <w:ind w:left="641" w:hanging="357"/>
        <w:jc w:val="left"/>
        <w:rPr>
          <w:rFonts w:ascii="Arial" w:hAnsi="Arial" w:cs="Arial"/>
          <w:sz w:val="24"/>
          <w:szCs w:val="24"/>
        </w:rPr>
      </w:pPr>
      <w:r w:rsidRPr="002908D7">
        <w:rPr>
          <w:rFonts w:ascii="Arial" w:hAnsi="Arial" w:cs="Arial"/>
          <w:sz w:val="24"/>
          <w:szCs w:val="24"/>
        </w:rPr>
        <w:t>passée sur une adresse « éligible », mutualisée et souscrite par l’opérateur commercial. La notion d’éligibilité varie selon les opérateurs et ne sera donc pas définie dans ce document</w:t>
      </w:r>
      <w:r w:rsidR="00A46FE9">
        <w:rPr>
          <w:rFonts w:ascii="Arial" w:hAnsi="Arial" w:cs="Arial"/>
          <w:sz w:val="24"/>
          <w:szCs w:val="24"/>
        </w:rPr>
        <w:t> ;</w:t>
      </w:r>
    </w:p>
    <w:p w14:paraId="0521FBE3" w14:textId="38DD9026" w:rsidR="00196673" w:rsidRPr="002908D7" w:rsidRDefault="00196673" w:rsidP="00015FB0">
      <w:pPr>
        <w:pStyle w:val="Corpsdetexte"/>
        <w:numPr>
          <w:ilvl w:val="0"/>
          <w:numId w:val="70"/>
        </w:numPr>
        <w:spacing w:line="240" w:lineRule="auto"/>
        <w:ind w:left="641" w:hanging="357"/>
        <w:jc w:val="left"/>
        <w:rPr>
          <w:rFonts w:ascii="Arial" w:hAnsi="Arial" w:cs="Arial"/>
          <w:sz w:val="24"/>
          <w:szCs w:val="24"/>
        </w:rPr>
      </w:pPr>
      <w:r w:rsidRPr="002908D7">
        <w:rPr>
          <w:rFonts w:ascii="Arial" w:hAnsi="Arial" w:cs="Arial"/>
          <w:sz w:val="24"/>
          <w:szCs w:val="24"/>
        </w:rPr>
        <w:t xml:space="preserve">passée avec la description des éléments d’adresse présents dans le webservice de description de structure des adresses normalisé par le Groupe </w:t>
      </w:r>
      <w:proofErr w:type="spellStart"/>
      <w:proofErr w:type="gramStart"/>
      <w:r w:rsidRPr="002908D7">
        <w:rPr>
          <w:rFonts w:ascii="Arial" w:hAnsi="Arial" w:cs="Arial"/>
          <w:sz w:val="24"/>
          <w:szCs w:val="24"/>
        </w:rPr>
        <w:t>Interop’fibre</w:t>
      </w:r>
      <w:proofErr w:type="spellEnd"/>
      <w:r w:rsidRPr="002908D7" w:rsidDel="00D16CDD">
        <w:rPr>
          <w:rFonts w:ascii="Arial" w:hAnsi="Arial" w:cs="Arial"/>
          <w:sz w:val="24"/>
          <w:szCs w:val="24"/>
        </w:rPr>
        <w:t xml:space="preserve"> </w:t>
      </w:r>
      <w:r w:rsidRPr="002908D7">
        <w:rPr>
          <w:rFonts w:ascii="Arial" w:hAnsi="Arial" w:cs="Arial"/>
          <w:sz w:val="24"/>
          <w:szCs w:val="24"/>
        </w:rPr>
        <w:t xml:space="preserve"> (</w:t>
      </w:r>
      <w:proofErr w:type="gramEnd"/>
      <w:r w:rsidRPr="002908D7">
        <w:rPr>
          <w:rFonts w:ascii="Arial" w:hAnsi="Arial" w:cs="Arial"/>
          <w:sz w:val="24"/>
          <w:szCs w:val="24"/>
        </w:rPr>
        <w:t>suppression des rejets liés aux compléments adresse BAT/ESC/ETG (rejets de type FADR02 -&gt; FADR04 ou FIMP15</w:t>
      </w:r>
      <w:r w:rsidR="00D16CDD" w:rsidRPr="003413BF">
        <w:rPr>
          <w:rFonts w:ascii="Arial" w:hAnsi="Arial" w:cs="Arial"/>
          <w:sz w:val="24"/>
        </w:rPr>
        <w:t>)</w:t>
      </w:r>
      <w:r w:rsidR="00104977">
        <w:rPr>
          <w:rFonts w:ascii="Arial" w:hAnsi="Arial" w:cs="Arial"/>
          <w:sz w:val="24"/>
        </w:rPr>
        <w:t> ;</w:t>
      </w:r>
    </w:p>
    <w:p w14:paraId="03C8F10F" w14:textId="77777777" w:rsidR="00196673" w:rsidRPr="00196673" w:rsidRDefault="00196673" w:rsidP="00015FB0">
      <w:pPr>
        <w:pStyle w:val="Corpsdetexte"/>
        <w:numPr>
          <w:ilvl w:val="0"/>
          <w:numId w:val="70"/>
        </w:numPr>
        <w:spacing w:line="240" w:lineRule="auto"/>
        <w:ind w:left="641" w:hanging="357"/>
        <w:jc w:val="left"/>
        <w:rPr>
          <w:rFonts w:ascii="Arial" w:hAnsi="Arial" w:cs="Arial"/>
          <w:sz w:val="24"/>
        </w:rPr>
      </w:pPr>
      <w:r w:rsidRPr="002908D7">
        <w:rPr>
          <w:rFonts w:ascii="Arial" w:hAnsi="Arial" w:cs="Arial"/>
          <w:sz w:val="24"/>
          <w:szCs w:val="24"/>
        </w:rPr>
        <w:t>et conforme au protocole et aux dispositions contractuelles de l’opérateur d’immeuble. Le protocole contient la liste des champs attendus pour chacun des</w:t>
      </w:r>
      <w:r w:rsidRPr="002908D7">
        <w:rPr>
          <w:rFonts w:ascii="Arial" w:hAnsi="Arial" w:cs="Arial"/>
          <w:sz w:val="24"/>
        </w:rPr>
        <w:t xml:space="preserve"> flux, avec leur format et leur caractère obligatoire (O), facultatif (F) ou conditionné</w:t>
      </w:r>
      <w:r>
        <w:rPr>
          <w:rFonts w:ascii="Arial" w:hAnsi="Arial" w:cs="Arial"/>
          <w:sz w:val="24"/>
          <w:szCs w:val="24"/>
        </w:rPr>
        <w:t xml:space="preserve"> (C).</w:t>
      </w:r>
    </w:p>
    <w:p w14:paraId="4B02A456" w14:textId="77777777" w:rsidR="0072441F" w:rsidRDefault="00C66704" w:rsidP="005423E3">
      <w:pPr>
        <w:pStyle w:val="2CHAPSous-TitreN"/>
        <w:keepNext/>
        <w:spacing w:line="240" w:lineRule="auto"/>
      </w:pPr>
      <w:bookmarkStart w:id="70" w:name="_Toc20131615"/>
      <w:bookmarkStart w:id="71" w:name="_Toc55382756"/>
      <w:r>
        <w:t xml:space="preserve">Cas de commandes </w:t>
      </w:r>
      <w:r w:rsidR="00087873" w:rsidRPr="005D4BDF">
        <w:t>FTTH</w:t>
      </w:r>
      <w:r w:rsidR="00087873" w:rsidRPr="004678E6">
        <w:rPr>
          <w:color w:val="4F81BD" w:themeColor="accent1"/>
        </w:rPr>
        <w:t xml:space="preserve"> </w:t>
      </w:r>
      <w:r>
        <w:t>en fibre dédiée</w:t>
      </w:r>
      <w:bookmarkEnd w:id="70"/>
      <w:bookmarkEnd w:id="71"/>
    </w:p>
    <w:p w14:paraId="3F6751AE" w14:textId="77777777" w:rsidR="0072441F" w:rsidRDefault="00C66704" w:rsidP="000F0F33">
      <w:pPr>
        <w:spacing w:before="100" w:beforeAutospacing="1" w:after="100" w:afterAutospacing="1"/>
        <w:rPr>
          <w:rFonts w:ascii="Arial" w:hAnsi="Arial" w:cs="Arial"/>
          <w:sz w:val="24"/>
        </w:rPr>
      </w:pPr>
      <w:r>
        <w:rPr>
          <w:rFonts w:ascii="Arial" w:hAnsi="Arial" w:cs="Arial"/>
          <w:sz w:val="24"/>
        </w:rPr>
        <w:t xml:space="preserve">Dans le cas de commandes </w:t>
      </w:r>
      <w:r w:rsidR="00087873">
        <w:rPr>
          <w:rFonts w:ascii="Arial" w:hAnsi="Arial" w:cs="Arial"/>
          <w:sz w:val="24"/>
        </w:rPr>
        <w:t xml:space="preserve">FTTH </w:t>
      </w:r>
      <w:r>
        <w:rPr>
          <w:rFonts w:ascii="Arial" w:hAnsi="Arial" w:cs="Arial"/>
          <w:sz w:val="24"/>
        </w:rPr>
        <w:t>passées sur des adresses raccordées par un opérateur commercial en point à point, des champs du CR de commande sont prévus pour permettre à l’opérateur commercial d’identifier sa fibre dédiée (route optique). Les informations fournies par l’opérateur d’immeuble dans ces champs doivent être cohérentes avec celles transmises dans le dernier « fichier position » transmis par l’opérateur d’immeuble dans le cadre du protocole Infrastructure PM.</w:t>
      </w:r>
    </w:p>
    <w:p w14:paraId="353BBAB5" w14:textId="77777777" w:rsidR="00E23888" w:rsidRDefault="009C75B3" w:rsidP="00320FAD">
      <w:pPr>
        <w:pStyle w:val="Titre1"/>
        <w:spacing w:before="120" w:beforeAutospacing="0" w:after="240" w:afterAutospacing="0" w:line="240" w:lineRule="auto"/>
      </w:pPr>
      <w:bookmarkStart w:id="72" w:name="_Toc20131616"/>
      <w:bookmarkStart w:id="73" w:name="_Toc55382757"/>
      <w:r w:rsidRPr="00880D72">
        <w:t>Descriptif des fichiers</w:t>
      </w:r>
      <w:bookmarkEnd w:id="72"/>
      <w:bookmarkEnd w:id="73"/>
    </w:p>
    <w:p w14:paraId="52C117FF" w14:textId="03D15E09" w:rsidR="001546D2" w:rsidRPr="00325276" w:rsidRDefault="001546D2" w:rsidP="000F0F33">
      <w:pPr>
        <w:spacing w:before="100" w:beforeAutospacing="1" w:after="100" w:afterAutospacing="1"/>
        <w:rPr>
          <w:rFonts w:ascii="Arial" w:hAnsi="Arial" w:cs="Arial"/>
          <w:sz w:val="24"/>
        </w:rPr>
      </w:pPr>
      <w:bookmarkStart w:id="74" w:name="_Toc20131617"/>
      <w:r w:rsidRPr="00325276">
        <w:rPr>
          <w:rFonts w:ascii="Arial" w:hAnsi="Arial" w:cs="Arial"/>
          <w:sz w:val="24"/>
        </w:rPr>
        <w:t xml:space="preserve">Une facilité d’aiguillage (appelée également « aménagement n°1 ») </w:t>
      </w:r>
      <w:r w:rsidR="00720DC6" w:rsidRPr="00325276">
        <w:rPr>
          <w:rFonts w:ascii="Arial" w:hAnsi="Arial" w:cs="Arial"/>
          <w:sz w:val="24"/>
        </w:rPr>
        <w:t xml:space="preserve">— </w:t>
      </w:r>
      <w:r w:rsidRPr="00325276">
        <w:rPr>
          <w:rFonts w:ascii="Arial" w:hAnsi="Arial" w:cs="Arial"/>
          <w:sz w:val="24"/>
        </w:rPr>
        <w:t xml:space="preserve">en sus du champ </w:t>
      </w:r>
      <w:proofErr w:type="spellStart"/>
      <w:r w:rsidRPr="00325276">
        <w:rPr>
          <w:rFonts w:ascii="Arial" w:hAnsi="Arial" w:cs="Arial"/>
          <w:sz w:val="24"/>
        </w:rPr>
        <w:t>DomaineCommande</w:t>
      </w:r>
      <w:proofErr w:type="spellEnd"/>
      <w:r w:rsidRPr="00325276">
        <w:rPr>
          <w:rFonts w:ascii="Arial" w:hAnsi="Arial" w:cs="Arial"/>
          <w:sz w:val="24"/>
        </w:rPr>
        <w:t xml:space="preserve"> présent dans tous les flux </w:t>
      </w:r>
      <w:r w:rsidR="00720DC6" w:rsidRPr="00325276">
        <w:rPr>
          <w:rFonts w:ascii="Arial" w:hAnsi="Arial" w:cs="Arial"/>
          <w:sz w:val="24"/>
        </w:rPr>
        <w:t xml:space="preserve">— </w:t>
      </w:r>
      <w:r w:rsidRPr="00325276">
        <w:rPr>
          <w:rFonts w:ascii="Arial" w:hAnsi="Arial" w:cs="Arial"/>
          <w:sz w:val="24"/>
        </w:rPr>
        <w:t>permet de distinguer les flux FTTH et les flux FTTE : un fichier donné de flux (ex : AR CMD) ne contient que des flux liés à des commandes FTTH (AR CMD FTTH) ou des flux liés à des commandes FTTE (AR CMD FTTE). Le nommage du fichier permet de déterminer si le fichier contient des flux FTTH ou FTTE.</w:t>
      </w:r>
    </w:p>
    <w:p w14:paraId="54C2621C" w14:textId="237319C1" w:rsidR="001546D2" w:rsidRPr="00325276" w:rsidRDefault="001546D2" w:rsidP="00015FB0">
      <w:pPr>
        <w:spacing w:before="100" w:beforeAutospacing="1" w:after="100" w:afterAutospacing="1"/>
        <w:rPr>
          <w:rFonts w:ascii="Arial" w:hAnsi="Arial" w:cs="Arial"/>
          <w:sz w:val="24"/>
        </w:rPr>
      </w:pPr>
      <w:r w:rsidRPr="00325276">
        <w:rPr>
          <w:rFonts w:ascii="Arial" w:hAnsi="Arial" w:cs="Arial"/>
          <w:sz w:val="24"/>
        </w:rPr>
        <w:t>Un couple d’opérateurs OI/OC utilise la même version de protocole pour le FTTH et le FTTE</w:t>
      </w:r>
      <w:r w:rsidR="005D4BDF" w:rsidRPr="00325276">
        <w:rPr>
          <w:rStyle w:val="Appelnotedebasdep"/>
          <w:rFonts w:ascii="Arial" w:hAnsi="Arial" w:cs="Arial"/>
          <w:sz w:val="24"/>
        </w:rPr>
        <w:footnoteReference w:id="2"/>
      </w:r>
      <w:r w:rsidRPr="00325276">
        <w:rPr>
          <w:rFonts w:ascii="Arial" w:hAnsi="Arial" w:cs="Arial"/>
          <w:sz w:val="24"/>
        </w:rPr>
        <w:t> : aussi les flux FTTH et FTTE ont le même format (même s’ils se trouvent dans des fichiers différents), puisqu'ils respectent tous deux les spécifications du protocole conjoint de la version concernée.</w:t>
      </w:r>
    </w:p>
    <w:p w14:paraId="124BF297" w14:textId="77777777" w:rsidR="00E23888" w:rsidRDefault="009C75B3" w:rsidP="005423E3">
      <w:pPr>
        <w:pStyle w:val="2CHAPSous-TitreN"/>
        <w:keepNext/>
        <w:spacing w:line="240" w:lineRule="auto"/>
      </w:pPr>
      <w:bookmarkStart w:id="75" w:name="_Toc55382758"/>
      <w:r>
        <w:t>Commande d’accès</w:t>
      </w:r>
      <w:bookmarkEnd w:id="74"/>
      <w:bookmarkEnd w:id="75"/>
    </w:p>
    <w:p w14:paraId="06A654BD" w14:textId="16E811BE" w:rsidR="00F36FEC" w:rsidRDefault="00F36FEC" w:rsidP="00015FB0">
      <w:pPr>
        <w:pStyle w:val="Titre3"/>
        <w:spacing w:line="240" w:lineRule="auto"/>
        <w:ind w:left="3402" w:hanging="1134"/>
      </w:pPr>
      <w:bookmarkStart w:id="76" w:name="_Toc55382759"/>
      <w:r w:rsidRPr="00687405">
        <w:t>FTTH</w:t>
      </w:r>
      <w:bookmarkEnd w:id="76"/>
    </w:p>
    <w:p w14:paraId="360D8DE2" w14:textId="77777777" w:rsidR="00E23888" w:rsidRDefault="009C75B3" w:rsidP="000F0F33">
      <w:pPr>
        <w:keepNext/>
        <w:spacing w:before="100" w:beforeAutospacing="1" w:after="100" w:afterAutospacing="1"/>
        <w:rPr>
          <w:rFonts w:cs="Arial"/>
          <w:sz w:val="24"/>
        </w:rPr>
      </w:pPr>
      <w:r>
        <w:rPr>
          <w:rFonts w:ascii="Arial" w:hAnsi="Arial" w:cs="Arial"/>
          <w:sz w:val="24"/>
        </w:rPr>
        <w:t xml:space="preserve">La commande d’accès </w:t>
      </w:r>
      <w:r w:rsidR="005B3C7F">
        <w:rPr>
          <w:rFonts w:ascii="Arial" w:hAnsi="Arial" w:cs="Arial"/>
          <w:sz w:val="24"/>
        </w:rPr>
        <w:t>(</w:t>
      </w:r>
      <w:r w:rsidR="00675BAC">
        <w:rPr>
          <w:rFonts w:ascii="Arial" w:hAnsi="Arial" w:cs="Arial"/>
          <w:sz w:val="24"/>
        </w:rPr>
        <w:t>o</w:t>
      </w:r>
      <w:r w:rsidR="005B3C7F">
        <w:rPr>
          <w:rFonts w:ascii="Arial" w:hAnsi="Arial" w:cs="Arial"/>
          <w:sz w:val="24"/>
        </w:rPr>
        <w:t>nglet ‘</w:t>
      </w:r>
      <w:proofErr w:type="spellStart"/>
      <w:r w:rsidR="005B3C7F">
        <w:rPr>
          <w:rFonts w:ascii="Arial" w:hAnsi="Arial" w:cs="Arial"/>
          <w:sz w:val="24"/>
        </w:rPr>
        <w:t>Cmd_Acces</w:t>
      </w:r>
      <w:proofErr w:type="spellEnd"/>
      <w:r w:rsidR="005B3C7F">
        <w:rPr>
          <w:rFonts w:ascii="Arial" w:hAnsi="Arial" w:cs="Arial"/>
          <w:sz w:val="24"/>
        </w:rPr>
        <w:t xml:space="preserve">’) </w:t>
      </w:r>
      <w:r>
        <w:rPr>
          <w:rFonts w:ascii="Arial" w:hAnsi="Arial" w:cs="Arial"/>
          <w:sz w:val="24"/>
        </w:rPr>
        <w:t xml:space="preserve">passée par l’OC démarre le processus de traitement de commande. </w:t>
      </w:r>
      <w:r w:rsidRPr="00880D72">
        <w:rPr>
          <w:rFonts w:ascii="Arial" w:hAnsi="Arial" w:cs="Arial"/>
          <w:sz w:val="24"/>
        </w:rPr>
        <w:t>L’</w:t>
      </w:r>
      <w:r>
        <w:rPr>
          <w:rFonts w:ascii="Arial" w:hAnsi="Arial" w:cs="Arial"/>
          <w:sz w:val="24"/>
        </w:rPr>
        <w:t>OC passe une commande d’accès en précisant</w:t>
      </w:r>
      <w:r w:rsidR="00675BAC">
        <w:rPr>
          <w:rFonts w:ascii="Arial" w:hAnsi="Arial" w:cs="Arial"/>
          <w:sz w:val="24"/>
        </w:rPr>
        <w:t xml:space="preserve"> notamment</w:t>
      </w:r>
      <w:r>
        <w:rPr>
          <w:rFonts w:ascii="Arial" w:hAnsi="Arial" w:cs="Arial"/>
          <w:sz w:val="24"/>
        </w:rPr>
        <w:t> :</w:t>
      </w:r>
    </w:p>
    <w:p w14:paraId="4108EBEC" w14:textId="77777777" w:rsidR="00E23888" w:rsidRDefault="009C75B3" w:rsidP="00015FB0">
      <w:pPr>
        <w:pStyle w:val="Corpsdetexte"/>
        <w:numPr>
          <w:ilvl w:val="0"/>
          <w:numId w:val="70"/>
        </w:numPr>
        <w:spacing w:line="240" w:lineRule="auto"/>
        <w:ind w:left="641" w:hanging="357"/>
        <w:jc w:val="left"/>
        <w:rPr>
          <w:rFonts w:cs="Arial"/>
          <w:sz w:val="24"/>
        </w:rPr>
      </w:pPr>
      <w:r>
        <w:rPr>
          <w:rFonts w:ascii="Arial" w:hAnsi="Arial" w:cs="Arial"/>
          <w:sz w:val="24"/>
        </w:rPr>
        <w:t xml:space="preserve">les </w:t>
      </w:r>
      <w:r w:rsidRPr="005D4BDF">
        <w:rPr>
          <w:rFonts w:ascii="Arial" w:hAnsi="Arial" w:cs="Arial"/>
          <w:sz w:val="24"/>
          <w:szCs w:val="24"/>
        </w:rPr>
        <w:t>références</w:t>
      </w:r>
      <w:r>
        <w:rPr>
          <w:rFonts w:ascii="Arial" w:hAnsi="Arial" w:cs="Arial"/>
          <w:sz w:val="24"/>
        </w:rPr>
        <w:t xml:space="preserve"> </w:t>
      </w:r>
      <w:r w:rsidR="00E9410B">
        <w:rPr>
          <w:rFonts w:ascii="Arial" w:hAnsi="Arial" w:cs="Arial"/>
          <w:sz w:val="24"/>
        </w:rPr>
        <w:t xml:space="preserve">internes OC </w:t>
      </w:r>
      <w:r w:rsidR="00675BAC">
        <w:rPr>
          <w:rFonts w:ascii="Arial" w:hAnsi="Arial" w:cs="Arial"/>
          <w:sz w:val="24"/>
        </w:rPr>
        <w:t>(‘</w:t>
      </w:r>
      <w:proofErr w:type="spellStart"/>
      <w:r w:rsidR="00675BAC" w:rsidRPr="00675BAC">
        <w:rPr>
          <w:rFonts w:ascii="Arial" w:hAnsi="Arial" w:cs="Arial"/>
          <w:sz w:val="24"/>
        </w:rPr>
        <w:t>ReferenceCommandePriseInterneOC</w:t>
      </w:r>
      <w:proofErr w:type="spellEnd"/>
      <w:r w:rsidR="00675BAC">
        <w:rPr>
          <w:rFonts w:ascii="Arial" w:hAnsi="Arial" w:cs="Arial"/>
          <w:sz w:val="24"/>
        </w:rPr>
        <w:t xml:space="preserve">’) </w:t>
      </w:r>
      <w:r w:rsidR="00E9410B">
        <w:rPr>
          <w:rFonts w:ascii="Arial" w:hAnsi="Arial" w:cs="Arial"/>
          <w:sz w:val="24"/>
        </w:rPr>
        <w:t xml:space="preserve">et </w:t>
      </w:r>
      <w:r w:rsidR="00A743F2">
        <w:rPr>
          <w:rFonts w:ascii="Arial" w:hAnsi="Arial" w:cs="Arial"/>
          <w:sz w:val="24"/>
        </w:rPr>
        <w:t>OI</w:t>
      </w:r>
      <w:r w:rsidR="00675BAC">
        <w:rPr>
          <w:rFonts w:ascii="Arial" w:hAnsi="Arial" w:cs="Arial"/>
          <w:sz w:val="24"/>
        </w:rPr>
        <w:t xml:space="preserve"> (‘</w:t>
      </w:r>
      <w:proofErr w:type="spellStart"/>
      <w:r w:rsidR="00675BAC" w:rsidRPr="00675BAC">
        <w:rPr>
          <w:rFonts w:ascii="Arial" w:hAnsi="Arial" w:cs="Arial"/>
          <w:sz w:val="24"/>
        </w:rPr>
        <w:t>ReferencePrestationPm</w:t>
      </w:r>
      <w:proofErr w:type="spellEnd"/>
      <w:r w:rsidR="00675BAC">
        <w:rPr>
          <w:rFonts w:ascii="Arial" w:hAnsi="Arial" w:cs="Arial"/>
          <w:sz w:val="24"/>
        </w:rPr>
        <w:t>’ et ‘</w:t>
      </w:r>
      <w:proofErr w:type="spellStart"/>
      <w:r w:rsidR="00675BAC" w:rsidRPr="00675BAC">
        <w:rPr>
          <w:rFonts w:ascii="Arial" w:hAnsi="Arial" w:cs="Arial"/>
          <w:sz w:val="24"/>
        </w:rPr>
        <w:t>ReferencePm</w:t>
      </w:r>
      <w:proofErr w:type="spellEnd"/>
      <w:r w:rsidR="00675BAC">
        <w:rPr>
          <w:rFonts w:ascii="Arial" w:hAnsi="Arial" w:cs="Arial"/>
          <w:sz w:val="24"/>
        </w:rPr>
        <w:t>’)</w:t>
      </w:r>
    </w:p>
    <w:p w14:paraId="0E4F87E4" w14:textId="77777777" w:rsidR="006D297B" w:rsidRPr="003C31FD" w:rsidRDefault="009C75B3" w:rsidP="00015FB0">
      <w:pPr>
        <w:pStyle w:val="Corpsdetexte"/>
        <w:keepNext/>
        <w:numPr>
          <w:ilvl w:val="0"/>
          <w:numId w:val="70"/>
        </w:numPr>
        <w:spacing w:line="240" w:lineRule="auto"/>
        <w:ind w:left="641" w:hanging="357"/>
        <w:jc w:val="left"/>
        <w:rPr>
          <w:rFonts w:cs="Arial"/>
          <w:sz w:val="24"/>
        </w:rPr>
      </w:pPr>
      <w:r>
        <w:rPr>
          <w:rFonts w:ascii="Arial" w:hAnsi="Arial" w:cs="Arial"/>
          <w:sz w:val="24"/>
        </w:rPr>
        <w:t>les éléments d’adresses</w:t>
      </w:r>
      <w:r w:rsidR="006D297B">
        <w:rPr>
          <w:rFonts w:ascii="Arial" w:hAnsi="Arial" w:cs="Arial"/>
          <w:sz w:val="24"/>
        </w:rPr>
        <w:t xml:space="preserve"> :</w:t>
      </w:r>
      <w:r w:rsidR="006D297B" w:rsidRPr="006D297B">
        <w:rPr>
          <w:rFonts w:ascii="Arial" w:hAnsi="Arial" w:cs="Arial"/>
          <w:sz w:val="24"/>
        </w:rPr>
        <w:t xml:space="preserve"> </w:t>
      </w:r>
      <w:r w:rsidR="006D297B">
        <w:rPr>
          <w:rFonts w:ascii="Arial" w:hAnsi="Arial" w:cs="Arial"/>
          <w:sz w:val="24"/>
        </w:rPr>
        <w:t xml:space="preserve">3 possibilités de désignation d’une adresse sont données par le protocole. Ces possibilités doivent être utilisées en cohérence avec les désignations affichées par le </w:t>
      </w:r>
      <w:r w:rsidR="006D297B" w:rsidRPr="005D4BDF">
        <w:rPr>
          <w:rFonts w:ascii="Arial" w:hAnsi="Arial" w:cs="Arial"/>
          <w:sz w:val="24"/>
          <w:szCs w:val="24"/>
        </w:rPr>
        <w:t>SI</w:t>
      </w:r>
      <w:r w:rsidR="006D297B">
        <w:rPr>
          <w:rFonts w:ascii="Arial" w:hAnsi="Arial" w:cs="Arial"/>
          <w:sz w:val="24"/>
        </w:rPr>
        <w:t xml:space="preserve"> de l’OI dans le protocole d’infrastructure PM et l’outil d’aide à la prise de commande.</w:t>
      </w:r>
      <w:r w:rsidR="007568F5">
        <w:rPr>
          <w:rFonts w:ascii="Arial" w:hAnsi="Arial" w:cs="Arial"/>
          <w:sz w:val="24"/>
        </w:rPr>
        <w:t xml:space="preserve"> </w:t>
      </w:r>
      <w:r w:rsidR="006D297B" w:rsidRPr="003C31FD">
        <w:rPr>
          <w:rFonts w:ascii="Arial" w:hAnsi="Arial" w:cs="Arial"/>
          <w:sz w:val="24"/>
        </w:rPr>
        <w:t>L’OI contrôlera leur validité par rapport à ses référentiels mis à disposition de l’OC (infrastructure PM et/ou outil d’aide à la prise de commande) dans l’ordre ci-dessous et ne tiendra compte que de la première désignation considérée comme valide :</w:t>
      </w:r>
    </w:p>
    <w:p w14:paraId="1C1CF06D" w14:textId="77777777" w:rsidR="006D297B" w:rsidRPr="003C31FD" w:rsidRDefault="001C0CA2" w:rsidP="00015FB0">
      <w:pPr>
        <w:pStyle w:val="Corpsdetexte"/>
        <w:numPr>
          <w:ilvl w:val="1"/>
          <w:numId w:val="70"/>
        </w:numPr>
        <w:spacing w:line="240" w:lineRule="auto"/>
        <w:jc w:val="left"/>
        <w:rPr>
          <w:rFonts w:ascii="Arial" w:hAnsi="Arial" w:cs="Arial"/>
          <w:sz w:val="24"/>
        </w:rPr>
      </w:pPr>
      <w:r w:rsidRPr="00720927">
        <w:rPr>
          <w:rFonts w:ascii="Arial" w:hAnsi="Arial" w:cs="Arial"/>
          <w:sz w:val="24"/>
          <w:szCs w:val="24"/>
        </w:rPr>
        <w:t>Identifiant</w:t>
      </w:r>
      <w:r w:rsidRPr="003C31FD">
        <w:rPr>
          <w:rFonts w:ascii="Arial" w:hAnsi="Arial" w:cs="Arial"/>
          <w:sz w:val="24"/>
        </w:rPr>
        <w:t xml:space="preserve"> Immeuble</w:t>
      </w:r>
      <w:r>
        <w:rPr>
          <w:rFonts w:ascii="Arial" w:hAnsi="Arial" w:cs="Arial"/>
          <w:sz w:val="24"/>
        </w:rPr>
        <w:t xml:space="preserve"> </w:t>
      </w:r>
    </w:p>
    <w:p w14:paraId="1D403AB9" w14:textId="7404D8C5" w:rsidR="006D297B" w:rsidRPr="003C31FD" w:rsidRDefault="001C0CA2" w:rsidP="00015FB0">
      <w:pPr>
        <w:pStyle w:val="Corpsdetexte"/>
        <w:numPr>
          <w:ilvl w:val="1"/>
          <w:numId w:val="70"/>
        </w:numPr>
        <w:spacing w:line="240" w:lineRule="auto"/>
        <w:jc w:val="left"/>
        <w:rPr>
          <w:rFonts w:ascii="Arial" w:hAnsi="Arial" w:cs="Arial"/>
          <w:sz w:val="24"/>
        </w:rPr>
      </w:pPr>
      <w:proofErr w:type="spellStart"/>
      <w:r w:rsidRPr="00720927">
        <w:rPr>
          <w:rFonts w:ascii="Arial" w:hAnsi="Arial" w:cs="Arial"/>
          <w:sz w:val="24"/>
          <w:szCs w:val="24"/>
        </w:rPr>
        <w:t>Hexaclé</w:t>
      </w:r>
      <w:proofErr w:type="spellEnd"/>
    </w:p>
    <w:p w14:paraId="44199CBB" w14:textId="77777777" w:rsidR="006D297B" w:rsidRPr="003C31FD" w:rsidRDefault="006D297B" w:rsidP="00015FB0">
      <w:pPr>
        <w:pStyle w:val="Corpsdetexte"/>
        <w:numPr>
          <w:ilvl w:val="1"/>
          <w:numId w:val="70"/>
        </w:numPr>
        <w:spacing w:line="240" w:lineRule="auto"/>
        <w:jc w:val="left"/>
        <w:rPr>
          <w:rFonts w:ascii="Arial" w:hAnsi="Arial" w:cs="Arial"/>
          <w:sz w:val="24"/>
        </w:rPr>
      </w:pPr>
      <w:r w:rsidRPr="003C31FD">
        <w:rPr>
          <w:rFonts w:ascii="Arial" w:hAnsi="Arial" w:cs="Arial"/>
          <w:sz w:val="24"/>
        </w:rPr>
        <w:t>INSEE/</w:t>
      </w:r>
      <w:r w:rsidRPr="00720927">
        <w:rPr>
          <w:rFonts w:ascii="Arial" w:hAnsi="Arial" w:cs="Arial"/>
          <w:sz w:val="24"/>
          <w:szCs w:val="24"/>
        </w:rPr>
        <w:t>RIVOLI</w:t>
      </w:r>
      <w:r w:rsidRPr="003C31FD">
        <w:rPr>
          <w:rFonts w:ascii="Arial" w:hAnsi="Arial" w:cs="Arial"/>
          <w:sz w:val="24"/>
        </w:rPr>
        <w:t>/NUM VOIE/ COMPL VOIE</w:t>
      </w:r>
    </w:p>
    <w:p w14:paraId="259E7D63" w14:textId="26EFD4E7" w:rsidR="00E23888" w:rsidRPr="00422E4F" w:rsidRDefault="00CC4DA8" w:rsidP="00015FB0">
      <w:pPr>
        <w:pStyle w:val="Corpsdetexte"/>
        <w:numPr>
          <w:ilvl w:val="0"/>
          <w:numId w:val="70"/>
        </w:numPr>
        <w:spacing w:line="240" w:lineRule="auto"/>
        <w:ind w:left="641" w:hanging="357"/>
        <w:jc w:val="left"/>
        <w:rPr>
          <w:rFonts w:cs="Arial"/>
          <w:sz w:val="24"/>
        </w:rPr>
      </w:pPr>
      <w:r>
        <w:rPr>
          <w:rFonts w:ascii="Arial" w:hAnsi="Arial" w:cs="Arial"/>
          <w:sz w:val="24"/>
        </w:rPr>
        <w:t>e</w:t>
      </w:r>
      <w:r w:rsidR="006D297B" w:rsidRPr="006D297B">
        <w:rPr>
          <w:rFonts w:ascii="Arial" w:hAnsi="Arial" w:cs="Arial"/>
          <w:sz w:val="24"/>
        </w:rPr>
        <w:t>n cas d’incohérence sur une des désignations, l’OI continue de contrôler les suivantes sans r</w:t>
      </w:r>
      <w:r w:rsidR="006D297B" w:rsidRPr="00494D72">
        <w:rPr>
          <w:rFonts w:ascii="Arial" w:hAnsi="Arial" w:cs="Arial"/>
          <w:sz w:val="24"/>
        </w:rPr>
        <w:t xml:space="preserve">ejeter la </w:t>
      </w:r>
      <w:r w:rsidR="006D297B" w:rsidRPr="005D4BDF">
        <w:rPr>
          <w:rFonts w:ascii="Arial" w:hAnsi="Arial" w:cs="Arial"/>
          <w:sz w:val="24"/>
          <w:szCs w:val="24"/>
        </w:rPr>
        <w:t>commande</w:t>
      </w:r>
      <w:r w:rsidR="006D297B" w:rsidRPr="00494D72">
        <w:rPr>
          <w:rFonts w:ascii="Arial" w:hAnsi="Arial" w:cs="Arial"/>
          <w:sz w:val="24"/>
        </w:rPr>
        <w:t xml:space="preserve">, jusqu’à la </w:t>
      </w:r>
      <w:r w:rsidR="006D297B" w:rsidRPr="005F7AE4">
        <w:rPr>
          <w:rFonts w:ascii="Arial" w:hAnsi="Arial" w:cs="Arial"/>
          <w:sz w:val="24"/>
        </w:rPr>
        <w:t>3</w:t>
      </w:r>
      <w:r w:rsidR="006D297B" w:rsidRPr="006F7962">
        <w:rPr>
          <w:rFonts w:ascii="Arial" w:hAnsi="Arial" w:cs="Arial"/>
          <w:sz w:val="24"/>
          <w:vertAlign w:val="superscript"/>
        </w:rPr>
        <w:t>e</w:t>
      </w:r>
      <w:r w:rsidR="006D297B" w:rsidRPr="006F7962">
        <w:rPr>
          <w:rFonts w:ascii="Arial" w:hAnsi="Arial" w:cs="Arial"/>
          <w:sz w:val="24"/>
        </w:rPr>
        <w:t xml:space="preserve"> désignation. L’OI ne contrôle pas la cohérence entre les différentes désignation</w:t>
      </w:r>
      <w:r w:rsidR="006D297B" w:rsidRPr="00211E60">
        <w:rPr>
          <w:rFonts w:ascii="Arial" w:hAnsi="Arial" w:cs="Arial"/>
          <w:sz w:val="24"/>
        </w:rPr>
        <w:t>s d’adresse.</w:t>
      </w:r>
      <w:r w:rsidR="00DE20EB">
        <w:rPr>
          <w:rFonts w:ascii="Arial" w:hAnsi="Arial" w:cs="Arial"/>
          <w:sz w:val="24"/>
        </w:rPr>
        <w:t xml:space="preserve"> Si aucune des 3 désignations n’est cohérente, l’OI sera en droit de rejeter la commande.</w:t>
      </w:r>
    </w:p>
    <w:p w14:paraId="4C3D156F" w14:textId="77777777" w:rsidR="004E71C2" w:rsidRPr="003413BF" w:rsidRDefault="0055694A" w:rsidP="00015FB0">
      <w:pPr>
        <w:pStyle w:val="Corpsdetexte"/>
        <w:numPr>
          <w:ilvl w:val="0"/>
          <w:numId w:val="70"/>
        </w:numPr>
        <w:spacing w:line="240" w:lineRule="auto"/>
        <w:ind w:left="641" w:hanging="357"/>
        <w:jc w:val="left"/>
        <w:rPr>
          <w:rFonts w:cs="Arial"/>
          <w:sz w:val="24"/>
        </w:rPr>
      </w:pPr>
      <w:r w:rsidRPr="004E71C2">
        <w:rPr>
          <w:rFonts w:ascii="Arial" w:hAnsi="Arial" w:cs="Arial"/>
          <w:sz w:val="24"/>
        </w:rPr>
        <w:t xml:space="preserve">La désignation d’adresse </w:t>
      </w:r>
      <w:r w:rsidR="004E71C2" w:rsidRPr="004E71C2">
        <w:rPr>
          <w:rFonts w:ascii="Arial" w:hAnsi="Arial" w:cs="Arial"/>
          <w:sz w:val="24"/>
        </w:rPr>
        <w:t xml:space="preserve">peut être </w:t>
      </w:r>
      <w:r w:rsidRPr="00780EA2">
        <w:rPr>
          <w:rFonts w:ascii="Arial" w:hAnsi="Arial" w:cs="Arial"/>
          <w:sz w:val="24"/>
        </w:rPr>
        <w:t>complétée par les champs (‘</w:t>
      </w:r>
      <w:proofErr w:type="spellStart"/>
      <w:r w:rsidRPr="0008042B">
        <w:rPr>
          <w:rFonts w:ascii="Arial" w:hAnsi="Arial" w:cs="Arial"/>
          <w:sz w:val="24"/>
        </w:rPr>
        <w:t>Batiment</w:t>
      </w:r>
      <w:proofErr w:type="spellEnd"/>
      <w:r w:rsidRPr="0008042B">
        <w:rPr>
          <w:rFonts w:ascii="Arial" w:hAnsi="Arial" w:cs="Arial"/>
          <w:sz w:val="24"/>
        </w:rPr>
        <w:t>', ‘</w:t>
      </w:r>
      <w:r w:rsidRPr="001018DE">
        <w:rPr>
          <w:rFonts w:ascii="Arial" w:hAnsi="Arial" w:cs="Arial"/>
          <w:sz w:val="24"/>
        </w:rPr>
        <w:t>Escalier' et ‘Etage</w:t>
      </w:r>
      <w:r w:rsidRPr="00F34540">
        <w:rPr>
          <w:rFonts w:ascii="Arial" w:hAnsi="Arial" w:cs="Arial"/>
          <w:sz w:val="24"/>
        </w:rPr>
        <w:t xml:space="preserve">’). </w:t>
      </w:r>
      <w:r w:rsidR="004E71C2" w:rsidRPr="00F34540">
        <w:rPr>
          <w:rFonts w:ascii="Arial" w:hAnsi="Arial" w:cs="Arial"/>
          <w:sz w:val="24"/>
        </w:rPr>
        <w:t xml:space="preserve">Cependant, </w:t>
      </w:r>
      <w:r w:rsidR="004E71C2" w:rsidRPr="005D4BDF">
        <w:rPr>
          <w:rFonts w:ascii="Arial" w:hAnsi="Arial" w:cs="Arial"/>
          <w:sz w:val="24"/>
          <w:szCs w:val="24"/>
        </w:rPr>
        <w:t>les</w:t>
      </w:r>
      <w:r w:rsidR="004E71C2" w:rsidRPr="00C361E9">
        <w:rPr>
          <w:rFonts w:ascii="Arial" w:hAnsi="Arial" w:cs="Arial"/>
          <w:sz w:val="24"/>
        </w:rPr>
        <w:t xml:space="preserve"> OI </w:t>
      </w:r>
      <w:r w:rsidR="004E71C2" w:rsidRPr="003F37B4">
        <w:rPr>
          <w:rFonts w:ascii="Arial" w:hAnsi="Arial" w:cs="Arial"/>
          <w:sz w:val="24"/>
        </w:rPr>
        <w:t>doivent considérer ces compléme</w:t>
      </w:r>
      <w:r w:rsidR="004E71C2" w:rsidRPr="007E35D0">
        <w:rPr>
          <w:rFonts w:ascii="Arial" w:hAnsi="Arial" w:cs="Arial"/>
          <w:sz w:val="24"/>
        </w:rPr>
        <w:t xml:space="preserve">nts comme </w:t>
      </w:r>
      <w:r w:rsidR="004E71C2" w:rsidRPr="00054AF9">
        <w:rPr>
          <w:rFonts w:ascii="Arial" w:hAnsi="Arial" w:cs="Arial"/>
          <w:sz w:val="24"/>
        </w:rPr>
        <w:t xml:space="preserve">étant facultatifs dans la commande des OC et ne peuvent pas rejeter la commande en conséquence. </w:t>
      </w:r>
    </w:p>
    <w:p w14:paraId="5E6C0E53" w14:textId="77777777" w:rsidR="00E23888" w:rsidRPr="00054AF9" w:rsidRDefault="0049408C" w:rsidP="00015FB0">
      <w:pPr>
        <w:pStyle w:val="Corpsdetexte"/>
        <w:numPr>
          <w:ilvl w:val="0"/>
          <w:numId w:val="70"/>
        </w:numPr>
        <w:spacing w:line="240" w:lineRule="auto"/>
        <w:ind w:left="641" w:hanging="357"/>
        <w:jc w:val="left"/>
        <w:rPr>
          <w:rFonts w:cs="Arial"/>
          <w:sz w:val="24"/>
        </w:rPr>
      </w:pPr>
      <w:r w:rsidRPr="004E71C2">
        <w:rPr>
          <w:rFonts w:ascii="Arial" w:hAnsi="Arial" w:cs="Arial"/>
          <w:sz w:val="24"/>
        </w:rPr>
        <w:t>si la prise est à construire ou déjà posée (‘</w:t>
      </w:r>
      <w:proofErr w:type="spellStart"/>
      <w:r w:rsidRPr="004E71C2">
        <w:rPr>
          <w:rFonts w:ascii="Arial" w:hAnsi="Arial" w:cs="Arial"/>
          <w:sz w:val="24"/>
        </w:rPr>
        <w:t>PriseExistante</w:t>
      </w:r>
      <w:proofErr w:type="spellEnd"/>
      <w:r w:rsidRPr="004E71C2">
        <w:rPr>
          <w:rFonts w:ascii="Arial" w:hAnsi="Arial" w:cs="Arial"/>
          <w:sz w:val="24"/>
        </w:rPr>
        <w:t xml:space="preserve">’ = </w:t>
      </w:r>
      <w:r w:rsidR="00675BAC" w:rsidRPr="004E71C2">
        <w:rPr>
          <w:rFonts w:ascii="Arial" w:hAnsi="Arial" w:cs="Arial"/>
          <w:sz w:val="24"/>
        </w:rPr>
        <w:t>O</w:t>
      </w:r>
      <w:r w:rsidRPr="004E71C2">
        <w:rPr>
          <w:rFonts w:ascii="Arial" w:hAnsi="Arial" w:cs="Arial"/>
          <w:sz w:val="24"/>
        </w:rPr>
        <w:t xml:space="preserve"> ou </w:t>
      </w:r>
      <w:r w:rsidR="00675BAC" w:rsidRPr="004E71C2">
        <w:rPr>
          <w:rFonts w:ascii="Arial" w:hAnsi="Arial" w:cs="Arial"/>
          <w:sz w:val="24"/>
        </w:rPr>
        <w:t>N</w:t>
      </w:r>
      <w:r w:rsidRPr="00780EA2">
        <w:rPr>
          <w:rFonts w:ascii="Arial" w:hAnsi="Arial" w:cs="Arial"/>
          <w:sz w:val="24"/>
        </w:rPr>
        <w:t>) et la Référence de prise</w:t>
      </w:r>
      <w:r w:rsidR="00675BAC" w:rsidRPr="00780EA2">
        <w:rPr>
          <w:rFonts w:ascii="Arial" w:hAnsi="Arial" w:cs="Arial"/>
          <w:sz w:val="24"/>
        </w:rPr>
        <w:t xml:space="preserve"> (‘</w:t>
      </w:r>
      <w:proofErr w:type="spellStart"/>
      <w:r w:rsidR="00675BAC" w:rsidRPr="0008042B">
        <w:rPr>
          <w:rFonts w:ascii="Arial" w:hAnsi="Arial" w:cs="Arial"/>
          <w:sz w:val="24"/>
        </w:rPr>
        <w:t>ReferencePrise</w:t>
      </w:r>
      <w:proofErr w:type="spellEnd"/>
      <w:r w:rsidR="00675BAC" w:rsidRPr="0008042B">
        <w:rPr>
          <w:rFonts w:ascii="Arial" w:hAnsi="Arial" w:cs="Arial"/>
          <w:sz w:val="24"/>
        </w:rPr>
        <w:t>’)</w:t>
      </w:r>
      <w:r w:rsidR="008D7478" w:rsidRPr="0008042B">
        <w:rPr>
          <w:rFonts w:ascii="Arial" w:hAnsi="Arial" w:cs="Arial"/>
          <w:sz w:val="24"/>
        </w:rPr>
        <w:t xml:space="preserve"> s’il en dispose</w:t>
      </w:r>
      <w:r w:rsidR="00352ACC" w:rsidRPr="00B55B70">
        <w:rPr>
          <w:rFonts w:ascii="Arial" w:hAnsi="Arial" w:cs="Arial"/>
          <w:sz w:val="24"/>
        </w:rPr>
        <w:t>. En l’absence de référence de prise connue, si l’OI l’autorise</w:t>
      </w:r>
      <w:r w:rsidR="00297F9F" w:rsidRPr="001018DE">
        <w:rPr>
          <w:rFonts w:ascii="Arial" w:hAnsi="Arial" w:cs="Arial"/>
          <w:sz w:val="24"/>
        </w:rPr>
        <w:t xml:space="preserve"> dans son contrat</w:t>
      </w:r>
      <w:r w:rsidR="00352ACC" w:rsidRPr="001018DE">
        <w:rPr>
          <w:rFonts w:ascii="Arial" w:hAnsi="Arial" w:cs="Arial"/>
          <w:sz w:val="24"/>
        </w:rPr>
        <w:t>, l’OC peut passer commande en indiquant qu’une prise existe, sans en donner la référence. L’OI lui répondra avec la mention ‘HOTLINE’ dans la route optique, signifiant qu’il attend un</w:t>
      </w:r>
      <w:r w:rsidR="00A177F7" w:rsidRPr="00F34540">
        <w:rPr>
          <w:rFonts w:ascii="Arial" w:hAnsi="Arial" w:cs="Arial"/>
          <w:sz w:val="24"/>
        </w:rPr>
        <w:t>e sollicitation</w:t>
      </w:r>
      <w:r w:rsidR="00352ACC" w:rsidRPr="00F34540">
        <w:rPr>
          <w:rFonts w:ascii="Arial" w:hAnsi="Arial" w:cs="Arial"/>
          <w:sz w:val="24"/>
        </w:rPr>
        <w:t xml:space="preserve"> hotline</w:t>
      </w:r>
      <w:r w:rsidR="00A177F7" w:rsidRPr="00C361E9">
        <w:rPr>
          <w:rFonts w:ascii="Arial" w:hAnsi="Arial" w:cs="Arial"/>
          <w:sz w:val="24"/>
        </w:rPr>
        <w:t xml:space="preserve"> </w:t>
      </w:r>
      <w:r w:rsidR="00352ACC" w:rsidRPr="003F37B4">
        <w:rPr>
          <w:rFonts w:ascii="Arial" w:hAnsi="Arial" w:cs="Arial"/>
          <w:sz w:val="24"/>
        </w:rPr>
        <w:t xml:space="preserve">lors de l’intervention </w:t>
      </w:r>
    </w:p>
    <w:p w14:paraId="726E7F89" w14:textId="77777777" w:rsidR="00E23888" w:rsidRDefault="009C75B3" w:rsidP="00015FB0">
      <w:pPr>
        <w:pStyle w:val="Corpsdetexte"/>
        <w:numPr>
          <w:ilvl w:val="0"/>
          <w:numId w:val="70"/>
        </w:numPr>
        <w:spacing w:line="240" w:lineRule="auto"/>
        <w:ind w:left="641" w:hanging="357"/>
        <w:jc w:val="left"/>
        <w:rPr>
          <w:rFonts w:cs="Arial"/>
          <w:sz w:val="24"/>
        </w:rPr>
      </w:pPr>
      <w:r>
        <w:rPr>
          <w:rFonts w:ascii="Arial" w:hAnsi="Arial" w:cs="Arial"/>
          <w:sz w:val="24"/>
        </w:rPr>
        <w:t xml:space="preserve">le type de raccordement </w:t>
      </w:r>
      <w:r w:rsidRPr="005D4BDF">
        <w:rPr>
          <w:rFonts w:ascii="Arial" w:hAnsi="Arial" w:cs="Arial"/>
          <w:sz w:val="24"/>
          <w:szCs w:val="24"/>
        </w:rPr>
        <w:t>demandé</w:t>
      </w:r>
      <w:r>
        <w:rPr>
          <w:rFonts w:ascii="Arial" w:hAnsi="Arial" w:cs="Arial"/>
          <w:sz w:val="24"/>
        </w:rPr>
        <w:t xml:space="preserve"> (‘</w:t>
      </w:r>
      <w:proofErr w:type="spellStart"/>
      <w:r w:rsidRPr="009C75B3">
        <w:rPr>
          <w:rFonts w:ascii="Arial" w:hAnsi="Arial" w:cs="Arial"/>
          <w:sz w:val="24"/>
        </w:rPr>
        <w:t>TypeRacco</w:t>
      </w:r>
      <w:proofErr w:type="spellEnd"/>
      <w:r>
        <w:rPr>
          <w:rFonts w:ascii="Arial" w:hAnsi="Arial" w:cs="Arial"/>
          <w:sz w:val="24"/>
        </w:rPr>
        <w:t xml:space="preserve">’ = </w:t>
      </w:r>
      <w:proofErr w:type="gramStart"/>
      <w:r>
        <w:rPr>
          <w:rFonts w:ascii="Arial" w:hAnsi="Arial" w:cs="Arial"/>
          <w:sz w:val="24"/>
        </w:rPr>
        <w:t>OI,  OC</w:t>
      </w:r>
      <w:proofErr w:type="gramEnd"/>
      <w:r>
        <w:rPr>
          <w:rFonts w:ascii="Arial" w:hAnsi="Arial" w:cs="Arial"/>
          <w:sz w:val="24"/>
        </w:rPr>
        <w:t xml:space="preserve"> ou STOC)</w:t>
      </w:r>
    </w:p>
    <w:p w14:paraId="19AA955A" w14:textId="59C76640" w:rsidR="00E23888" w:rsidRPr="00346C40" w:rsidRDefault="009C75B3" w:rsidP="00015FB0">
      <w:pPr>
        <w:pStyle w:val="Corpsdetexte"/>
        <w:numPr>
          <w:ilvl w:val="0"/>
          <w:numId w:val="70"/>
        </w:numPr>
        <w:spacing w:line="240" w:lineRule="auto"/>
        <w:ind w:left="641" w:hanging="357"/>
        <w:jc w:val="left"/>
        <w:rPr>
          <w:rFonts w:cs="Arial"/>
          <w:sz w:val="24"/>
        </w:rPr>
      </w:pPr>
      <w:r>
        <w:rPr>
          <w:rFonts w:ascii="Arial" w:hAnsi="Arial" w:cs="Arial"/>
          <w:sz w:val="24"/>
        </w:rPr>
        <w:t xml:space="preserve">dans certains cas, les champs de réserve </w:t>
      </w:r>
      <w:r w:rsidR="00675BAC">
        <w:rPr>
          <w:rFonts w:ascii="Arial" w:hAnsi="Arial" w:cs="Arial"/>
          <w:sz w:val="24"/>
        </w:rPr>
        <w:t>(‘</w:t>
      </w:r>
      <w:r w:rsidR="00675BAC" w:rsidRPr="00675BAC">
        <w:rPr>
          <w:rFonts w:ascii="Arial" w:hAnsi="Arial" w:cs="Arial"/>
          <w:sz w:val="24"/>
        </w:rPr>
        <w:t>Info Cmd Accès 1</w:t>
      </w:r>
      <w:r w:rsidR="00675BAC">
        <w:rPr>
          <w:rFonts w:ascii="Arial" w:hAnsi="Arial" w:cs="Arial"/>
          <w:sz w:val="24"/>
        </w:rPr>
        <w:t xml:space="preserve"> à 8’) </w:t>
      </w:r>
      <w:r>
        <w:rPr>
          <w:rFonts w:ascii="Arial" w:hAnsi="Arial" w:cs="Arial"/>
          <w:sz w:val="24"/>
        </w:rPr>
        <w:t>peuvent être utilisés</w:t>
      </w:r>
      <w:r w:rsidR="00FE2FB3">
        <w:rPr>
          <w:rFonts w:ascii="Arial" w:hAnsi="Arial" w:cs="Arial"/>
          <w:sz w:val="24"/>
        </w:rPr>
        <w:t xml:space="preserve"> par l’OC avec l’accord de l’OI</w:t>
      </w:r>
      <w:r w:rsidR="007A43F5">
        <w:rPr>
          <w:rFonts w:ascii="Arial" w:hAnsi="Arial" w:cs="Arial"/>
          <w:sz w:val="24"/>
        </w:rPr>
        <w:t>,</w:t>
      </w:r>
      <w:r>
        <w:rPr>
          <w:rFonts w:ascii="Arial" w:hAnsi="Arial" w:cs="Arial"/>
          <w:sz w:val="24"/>
        </w:rPr>
        <w:t xml:space="preserve"> par </w:t>
      </w:r>
      <w:r w:rsidRPr="005D4BDF">
        <w:rPr>
          <w:rFonts w:ascii="Arial" w:hAnsi="Arial" w:cs="Arial"/>
          <w:sz w:val="24"/>
          <w:szCs w:val="24"/>
        </w:rPr>
        <w:t>exemple</w:t>
      </w:r>
      <w:r>
        <w:rPr>
          <w:rFonts w:ascii="Arial" w:hAnsi="Arial" w:cs="Arial"/>
          <w:sz w:val="24"/>
        </w:rPr>
        <w:t xml:space="preserve"> pour</w:t>
      </w:r>
      <w:r w:rsidR="00FE2FB3">
        <w:rPr>
          <w:rFonts w:ascii="Arial" w:hAnsi="Arial" w:cs="Arial"/>
          <w:sz w:val="24"/>
        </w:rPr>
        <w:t xml:space="preserve"> lui</w:t>
      </w:r>
      <w:r>
        <w:rPr>
          <w:rFonts w:ascii="Arial" w:hAnsi="Arial" w:cs="Arial"/>
          <w:sz w:val="24"/>
        </w:rPr>
        <w:t xml:space="preserve"> permettre de communiquer à l’OI les positions de brassage à utiliser dans les cas de brassage par l’OI</w:t>
      </w:r>
      <w:r w:rsidR="00C75146">
        <w:rPr>
          <w:rFonts w:ascii="Arial" w:hAnsi="Arial" w:cs="Arial"/>
          <w:sz w:val="24"/>
        </w:rPr>
        <w:t>.</w:t>
      </w:r>
    </w:p>
    <w:p w14:paraId="403050CC" w14:textId="7B2FF3D5" w:rsidR="00494D72" w:rsidRPr="00CB1D51" w:rsidRDefault="00CC4DA8" w:rsidP="00015FB0">
      <w:pPr>
        <w:pStyle w:val="Corpsdetexte"/>
        <w:numPr>
          <w:ilvl w:val="0"/>
          <w:numId w:val="70"/>
        </w:numPr>
        <w:spacing w:line="240" w:lineRule="auto"/>
        <w:ind w:left="641" w:hanging="357"/>
        <w:jc w:val="left"/>
        <w:rPr>
          <w:rFonts w:cs="Arial"/>
          <w:sz w:val="24"/>
        </w:rPr>
      </w:pPr>
      <w:r>
        <w:rPr>
          <w:rFonts w:ascii="Arial" w:hAnsi="Arial" w:cs="Arial"/>
          <w:sz w:val="24"/>
        </w:rPr>
        <w:t>l</w:t>
      </w:r>
      <w:r w:rsidR="00C75146">
        <w:rPr>
          <w:rFonts w:ascii="Arial" w:hAnsi="Arial" w:cs="Arial"/>
          <w:sz w:val="24"/>
        </w:rPr>
        <w:t xml:space="preserve">e champ </w:t>
      </w:r>
      <w:proofErr w:type="spellStart"/>
      <w:r w:rsidR="00C75146">
        <w:rPr>
          <w:rFonts w:ascii="Arial" w:hAnsi="Arial" w:cs="Arial"/>
          <w:sz w:val="24"/>
        </w:rPr>
        <w:t>O</w:t>
      </w:r>
      <w:r w:rsidR="00932BD9">
        <w:rPr>
          <w:rFonts w:ascii="Arial" w:hAnsi="Arial" w:cs="Arial"/>
          <w:sz w:val="24"/>
        </w:rPr>
        <w:t>ffre</w:t>
      </w:r>
      <w:r w:rsidR="00C75146">
        <w:rPr>
          <w:rFonts w:ascii="Arial" w:hAnsi="Arial" w:cs="Arial"/>
          <w:sz w:val="24"/>
        </w:rPr>
        <w:t>A</w:t>
      </w:r>
      <w:r w:rsidR="00932BD9">
        <w:rPr>
          <w:rFonts w:ascii="Arial" w:hAnsi="Arial" w:cs="Arial"/>
          <w:sz w:val="24"/>
        </w:rPr>
        <w:t>cces</w:t>
      </w:r>
      <w:r w:rsidR="00C75146">
        <w:rPr>
          <w:rFonts w:ascii="Arial" w:hAnsi="Arial" w:cs="Arial"/>
          <w:sz w:val="24"/>
        </w:rPr>
        <w:t>C</w:t>
      </w:r>
      <w:r w:rsidR="00932BD9">
        <w:rPr>
          <w:rFonts w:ascii="Arial" w:hAnsi="Arial" w:cs="Arial"/>
          <w:sz w:val="24"/>
        </w:rPr>
        <w:t>ommandee</w:t>
      </w:r>
      <w:proofErr w:type="spellEnd"/>
      <w:r w:rsidR="00C75146">
        <w:rPr>
          <w:rFonts w:ascii="Arial" w:hAnsi="Arial" w:cs="Arial"/>
          <w:sz w:val="24"/>
        </w:rPr>
        <w:t xml:space="preserve"> pour signifier </w:t>
      </w:r>
      <w:r w:rsidR="008273A3">
        <w:rPr>
          <w:rFonts w:ascii="Arial" w:hAnsi="Arial" w:cs="Arial"/>
          <w:sz w:val="24"/>
        </w:rPr>
        <w:t>le type d’offre souscrit auprès de l’OI</w:t>
      </w:r>
      <w:r w:rsidR="008273A3" w:rsidRPr="00A7239A">
        <w:rPr>
          <w:rFonts w:ascii="Arial" w:hAnsi="Arial" w:cs="Arial"/>
          <w:sz w:val="24"/>
        </w:rPr>
        <w:t xml:space="preserve">. </w:t>
      </w:r>
      <w:r w:rsidR="008273A3" w:rsidRPr="00A7239A">
        <w:rPr>
          <w:rFonts w:ascii="Arial" w:hAnsi="Arial"/>
          <w:sz w:val="24"/>
        </w:rPr>
        <w:t>La valeur par défaut est « ACCES_FTTH » qui correspond à l’offre de mutualisation</w:t>
      </w:r>
      <w:r w:rsidR="00A7239A">
        <w:rPr>
          <w:rFonts w:ascii="Arial" w:hAnsi="Arial"/>
          <w:sz w:val="24"/>
        </w:rPr>
        <w:t>.</w:t>
      </w:r>
    </w:p>
    <w:p w14:paraId="1898774E" w14:textId="5FFD5766" w:rsidR="00F36FEC" w:rsidRDefault="00F36FEC" w:rsidP="00015FB0">
      <w:pPr>
        <w:pStyle w:val="Titre3"/>
        <w:spacing w:line="240" w:lineRule="auto"/>
        <w:ind w:left="3402" w:hanging="1134"/>
      </w:pPr>
      <w:bookmarkStart w:id="77" w:name="_Toc55382760"/>
      <w:r>
        <w:t>FTTE</w:t>
      </w:r>
      <w:bookmarkEnd w:id="77"/>
    </w:p>
    <w:p w14:paraId="6F8B82CA" w14:textId="15F569B8" w:rsidR="00D944DE" w:rsidRPr="00325276" w:rsidRDefault="00D944DE" w:rsidP="000F0F33">
      <w:pPr>
        <w:keepNext/>
        <w:spacing w:before="100" w:beforeAutospacing="1" w:after="100" w:afterAutospacing="1"/>
        <w:rPr>
          <w:rFonts w:ascii="Arial" w:hAnsi="Arial" w:cs="Arial"/>
          <w:sz w:val="24"/>
        </w:rPr>
      </w:pPr>
      <w:r w:rsidRPr="00325276">
        <w:rPr>
          <w:rFonts w:ascii="Arial" w:hAnsi="Arial" w:cs="Arial"/>
          <w:sz w:val="24"/>
        </w:rPr>
        <w:t>La commande FTTE reprend plusieurs des éléments de la commande FTTH auxquels s’ajoutent des informations spécifiques :</w:t>
      </w:r>
    </w:p>
    <w:p w14:paraId="56255F4A" w14:textId="77777777" w:rsidR="00D944DE" w:rsidRPr="00325276" w:rsidRDefault="00D944DE" w:rsidP="00BB3F1F">
      <w:pPr>
        <w:pStyle w:val="3CHAPTexte"/>
        <w:keepNext/>
        <w:numPr>
          <w:ilvl w:val="0"/>
          <w:numId w:val="70"/>
        </w:numPr>
        <w:spacing w:line="240" w:lineRule="auto"/>
        <w:ind w:left="643"/>
        <w:jc w:val="left"/>
        <w:rPr>
          <w:rFonts w:ascii="Arial" w:hAnsi="Arial" w:cs="Arial"/>
          <w:sz w:val="24"/>
        </w:rPr>
      </w:pPr>
      <w:r w:rsidRPr="00325276">
        <w:rPr>
          <w:rFonts w:ascii="Arial" w:hAnsi="Arial" w:cs="Arial"/>
          <w:sz w:val="24"/>
        </w:rPr>
        <w:t xml:space="preserve">Type de </w:t>
      </w:r>
      <w:r w:rsidRPr="00325276">
        <w:rPr>
          <w:rFonts w:ascii="Arial" w:hAnsi="Arial" w:cs="Arial"/>
          <w:sz w:val="24"/>
          <w:szCs w:val="22"/>
        </w:rPr>
        <w:t>commande</w:t>
      </w:r>
      <w:r w:rsidRPr="00325276">
        <w:rPr>
          <w:rFonts w:ascii="Arial" w:hAnsi="Arial" w:cs="Arial"/>
          <w:sz w:val="24"/>
        </w:rPr>
        <w:t xml:space="preserve"> :</w:t>
      </w:r>
    </w:p>
    <w:p w14:paraId="72C586E7" w14:textId="21FB98EB" w:rsidR="00D944DE" w:rsidRPr="00325276" w:rsidRDefault="00D944DE" w:rsidP="00015FB0">
      <w:pPr>
        <w:pStyle w:val="Corpsdetexte"/>
        <w:numPr>
          <w:ilvl w:val="1"/>
          <w:numId w:val="70"/>
        </w:numPr>
        <w:spacing w:line="240" w:lineRule="auto"/>
        <w:jc w:val="left"/>
        <w:rPr>
          <w:rFonts w:ascii="Arial" w:hAnsi="Arial" w:cs="Arial"/>
          <w:sz w:val="24"/>
        </w:rPr>
      </w:pPr>
      <w:r w:rsidRPr="00325276">
        <w:rPr>
          <w:rFonts w:ascii="Arial" w:hAnsi="Arial" w:cs="Arial"/>
          <w:sz w:val="24"/>
        </w:rPr>
        <w:t>C : Commande de création de ligne (ou réutilisation d'une ligne inactive)</w:t>
      </w:r>
      <w:r w:rsidR="00BB3F1F">
        <w:rPr>
          <w:rFonts w:ascii="Arial" w:hAnsi="Arial" w:cs="Arial"/>
          <w:sz w:val="24"/>
        </w:rPr>
        <w:t>.</w:t>
      </w:r>
    </w:p>
    <w:p w14:paraId="1ED530C6" w14:textId="2A597FE0" w:rsidR="00D944DE" w:rsidRPr="00325276" w:rsidRDefault="00D944DE" w:rsidP="00BB3F1F">
      <w:pPr>
        <w:pStyle w:val="Corpsdetexte"/>
        <w:numPr>
          <w:ilvl w:val="1"/>
          <w:numId w:val="70"/>
        </w:numPr>
        <w:spacing w:line="240" w:lineRule="auto"/>
        <w:jc w:val="left"/>
        <w:rPr>
          <w:rFonts w:ascii="Arial" w:hAnsi="Arial" w:cs="Arial"/>
          <w:sz w:val="24"/>
        </w:rPr>
      </w:pPr>
      <w:r w:rsidRPr="00325276">
        <w:rPr>
          <w:rFonts w:ascii="Arial" w:hAnsi="Arial" w:cs="Arial"/>
          <w:sz w:val="24"/>
        </w:rPr>
        <w:t>E : Commande sur ligne existante avec éventuel écrasement</w:t>
      </w:r>
      <w:r w:rsidR="00860E18" w:rsidRPr="00325276">
        <w:rPr>
          <w:rFonts w:ascii="Arial" w:hAnsi="Arial" w:cs="Arial"/>
          <w:sz w:val="24"/>
        </w:rPr>
        <w:t> : l’OC donne mandat à l’OI d’écraser un éventuel service actif</w:t>
      </w:r>
      <w:r w:rsidR="00BB3F1F">
        <w:rPr>
          <w:rFonts w:ascii="Arial" w:hAnsi="Arial" w:cs="Arial"/>
          <w:sz w:val="24"/>
        </w:rPr>
        <w:t xml:space="preserve"> (possible uniquement sur PTO).</w:t>
      </w:r>
    </w:p>
    <w:p w14:paraId="73BCE249" w14:textId="253B95AC" w:rsidR="00D944DE" w:rsidRPr="00325276" w:rsidRDefault="00D944DE" w:rsidP="00BB3F1F">
      <w:pPr>
        <w:pStyle w:val="3CHAPTexte"/>
        <w:keepNext/>
        <w:numPr>
          <w:ilvl w:val="0"/>
          <w:numId w:val="70"/>
        </w:numPr>
        <w:spacing w:line="240" w:lineRule="auto"/>
        <w:ind w:left="641" w:hanging="357"/>
        <w:jc w:val="left"/>
        <w:rPr>
          <w:rFonts w:ascii="Arial" w:hAnsi="Arial" w:cs="Arial"/>
          <w:sz w:val="24"/>
        </w:rPr>
      </w:pPr>
      <w:r w:rsidRPr="00325276">
        <w:rPr>
          <w:rFonts w:ascii="Arial" w:hAnsi="Arial" w:cs="Arial"/>
          <w:sz w:val="24"/>
        </w:rPr>
        <w:t xml:space="preserve">Les </w:t>
      </w:r>
      <w:r w:rsidRPr="00325276">
        <w:rPr>
          <w:rFonts w:ascii="Arial" w:hAnsi="Arial" w:cs="Arial"/>
          <w:sz w:val="24"/>
          <w:szCs w:val="22"/>
        </w:rPr>
        <w:t>informations</w:t>
      </w:r>
      <w:r w:rsidRPr="00325276">
        <w:rPr>
          <w:rFonts w:ascii="Arial" w:hAnsi="Arial" w:cs="Arial"/>
          <w:sz w:val="24"/>
        </w:rPr>
        <w:t xml:space="preserve"> relatives aux interlocuteurs :</w:t>
      </w:r>
    </w:p>
    <w:p w14:paraId="400DDF38" w14:textId="08CA0924" w:rsidR="00C92E0A" w:rsidRPr="00325276" w:rsidRDefault="00C92E0A" w:rsidP="00015FB0">
      <w:pPr>
        <w:pStyle w:val="Corpsdetexte"/>
        <w:numPr>
          <w:ilvl w:val="1"/>
          <w:numId w:val="70"/>
        </w:numPr>
        <w:spacing w:line="240" w:lineRule="auto"/>
        <w:jc w:val="left"/>
        <w:rPr>
          <w:rFonts w:ascii="Arial" w:hAnsi="Arial" w:cs="Arial"/>
          <w:sz w:val="24"/>
        </w:rPr>
      </w:pPr>
      <w:r w:rsidRPr="00325276">
        <w:rPr>
          <w:rFonts w:ascii="Arial" w:hAnsi="Arial" w:cs="Arial"/>
          <w:sz w:val="24"/>
        </w:rPr>
        <w:t xml:space="preserve">Un contact sur site </w:t>
      </w:r>
      <w:r w:rsidR="00D944DE" w:rsidRPr="00325276">
        <w:rPr>
          <w:rFonts w:ascii="Arial" w:hAnsi="Arial" w:cs="Arial"/>
          <w:sz w:val="24"/>
        </w:rPr>
        <w:t>du client</w:t>
      </w:r>
      <w:r w:rsidRPr="00325276">
        <w:rPr>
          <w:rFonts w:ascii="Arial" w:hAnsi="Arial" w:cs="Arial"/>
          <w:sz w:val="24"/>
        </w:rPr>
        <w:t> pour accueillir le technicien</w:t>
      </w:r>
      <w:r w:rsidR="00BB3F1F">
        <w:rPr>
          <w:rFonts w:ascii="Arial" w:hAnsi="Arial" w:cs="Arial"/>
          <w:sz w:val="24"/>
        </w:rPr>
        <w:t>.</w:t>
      </w:r>
    </w:p>
    <w:p w14:paraId="012AA966" w14:textId="3153946E" w:rsidR="00C92E0A" w:rsidRPr="00325276" w:rsidRDefault="00C92E0A" w:rsidP="00015FB0">
      <w:pPr>
        <w:pStyle w:val="Corpsdetexte"/>
        <w:numPr>
          <w:ilvl w:val="1"/>
          <w:numId w:val="70"/>
        </w:numPr>
        <w:spacing w:line="240" w:lineRule="auto"/>
        <w:jc w:val="left"/>
        <w:rPr>
          <w:rFonts w:ascii="Arial" w:hAnsi="Arial" w:cs="Arial"/>
          <w:sz w:val="24"/>
        </w:rPr>
      </w:pPr>
      <w:r w:rsidRPr="00325276">
        <w:rPr>
          <w:rFonts w:ascii="Arial" w:hAnsi="Arial" w:cs="Arial"/>
          <w:sz w:val="24"/>
        </w:rPr>
        <w:t>Un interlocuteur technique du client final ayant la connaissance technique du site, pour aider l'OI à qualifier les besoins sur site (desserte, prises, baies etc..). Ce contact est utilisé par l'OI pour la Visite Technique Téléphonique (VT TEL) et les prises de RDV.</w:t>
      </w:r>
    </w:p>
    <w:p w14:paraId="04898B92" w14:textId="49CD5BC1" w:rsidR="00C92E0A" w:rsidRPr="00325276" w:rsidRDefault="00C92E0A" w:rsidP="00015FB0">
      <w:pPr>
        <w:pStyle w:val="Corpsdetexte"/>
        <w:numPr>
          <w:ilvl w:val="1"/>
          <w:numId w:val="70"/>
        </w:numPr>
        <w:spacing w:line="240" w:lineRule="auto"/>
        <w:jc w:val="left"/>
        <w:rPr>
          <w:rFonts w:ascii="Arial" w:hAnsi="Arial" w:cs="Arial"/>
          <w:sz w:val="24"/>
        </w:rPr>
      </w:pPr>
      <w:r w:rsidRPr="00325276">
        <w:rPr>
          <w:rFonts w:ascii="Arial" w:hAnsi="Arial" w:cs="Arial"/>
          <w:sz w:val="24"/>
        </w:rPr>
        <w:t>Un éventuel interlocuteur technique de l'OC souhaitant participer à la Visite Technique Téléphonique (VT TEL)</w:t>
      </w:r>
      <w:r w:rsidR="00BB3F1F">
        <w:rPr>
          <w:rFonts w:ascii="Arial" w:hAnsi="Arial" w:cs="Arial"/>
          <w:sz w:val="24"/>
        </w:rPr>
        <w:t>.</w:t>
      </w:r>
    </w:p>
    <w:p w14:paraId="58CD4F85" w14:textId="5B6774D5" w:rsidR="00D944DE" w:rsidRPr="00325276" w:rsidRDefault="00D944DE" w:rsidP="00BB3F1F">
      <w:pPr>
        <w:pStyle w:val="3CHAPTexte"/>
        <w:numPr>
          <w:ilvl w:val="0"/>
          <w:numId w:val="70"/>
        </w:numPr>
        <w:spacing w:line="240" w:lineRule="auto"/>
        <w:ind w:left="643"/>
        <w:jc w:val="left"/>
        <w:rPr>
          <w:rFonts w:ascii="Arial" w:hAnsi="Arial" w:cs="Arial"/>
          <w:sz w:val="24"/>
        </w:rPr>
      </w:pPr>
      <w:r w:rsidRPr="00325276">
        <w:rPr>
          <w:rFonts w:ascii="Arial" w:hAnsi="Arial" w:cs="Arial"/>
          <w:sz w:val="24"/>
        </w:rPr>
        <w:t xml:space="preserve">Le type </w:t>
      </w:r>
      <w:r w:rsidRPr="00325276">
        <w:rPr>
          <w:rFonts w:ascii="Arial" w:hAnsi="Arial" w:cs="Arial"/>
          <w:sz w:val="24"/>
          <w:szCs w:val="22"/>
        </w:rPr>
        <w:t>de</w:t>
      </w:r>
      <w:r w:rsidRPr="00325276">
        <w:rPr>
          <w:rFonts w:ascii="Arial" w:hAnsi="Arial" w:cs="Arial"/>
          <w:sz w:val="24"/>
        </w:rPr>
        <w:t xml:space="preserve"> prise pour la livraison côté client : l'OC peut demander que l'accès soit livré sur une PTO ou sur un bandeau optique</w:t>
      </w:r>
      <w:r w:rsidR="00BB3F1F">
        <w:rPr>
          <w:rFonts w:ascii="Arial" w:hAnsi="Arial" w:cs="Arial"/>
          <w:sz w:val="24"/>
        </w:rPr>
        <w:t>.</w:t>
      </w:r>
    </w:p>
    <w:p w14:paraId="1A985A96" w14:textId="2AF9F030" w:rsidR="008E0EC6" w:rsidRPr="00325276" w:rsidRDefault="00D944DE" w:rsidP="00BB3F1F">
      <w:pPr>
        <w:pStyle w:val="3CHAPTexte"/>
        <w:numPr>
          <w:ilvl w:val="0"/>
          <w:numId w:val="70"/>
        </w:numPr>
        <w:spacing w:line="240" w:lineRule="auto"/>
        <w:ind w:left="643"/>
        <w:jc w:val="left"/>
        <w:rPr>
          <w:rFonts w:ascii="Arial" w:hAnsi="Arial" w:cs="Arial"/>
          <w:sz w:val="24"/>
        </w:rPr>
      </w:pPr>
      <w:r w:rsidRPr="00325276">
        <w:rPr>
          <w:rFonts w:ascii="Arial" w:hAnsi="Arial" w:cs="Arial"/>
          <w:sz w:val="24"/>
        </w:rPr>
        <w:t xml:space="preserve">Le </w:t>
      </w:r>
      <w:r w:rsidRPr="00325276">
        <w:rPr>
          <w:rFonts w:ascii="Arial" w:hAnsi="Arial" w:cs="Arial"/>
          <w:sz w:val="24"/>
          <w:szCs w:val="22"/>
        </w:rPr>
        <w:t>point</w:t>
      </w:r>
      <w:r w:rsidRPr="00325276">
        <w:rPr>
          <w:rFonts w:ascii="Arial" w:hAnsi="Arial" w:cs="Arial"/>
          <w:sz w:val="24"/>
        </w:rPr>
        <w:t xml:space="preserve"> de livraison : l'OC peut demander à être livré au PM ou au PRDM</w:t>
      </w:r>
      <w:r w:rsidR="008E0EC6" w:rsidRPr="00325276">
        <w:rPr>
          <w:rFonts w:ascii="Arial" w:hAnsi="Arial" w:cs="Arial"/>
          <w:sz w:val="24"/>
        </w:rPr>
        <w:t>. Les formats de livraison au PM et au PRDM sont alignés avec le protocole PM-PRDM</w:t>
      </w:r>
      <w:r w:rsidR="00BB3F1F">
        <w:rPr>
          <w:rFonts w:ascii="Arial" w:hAnsi="Arial" w:cs="Arial"/>
          <w:sz w:val="24"/>
        </w:rPr>
        <w:t>.</w:t>
      </w:r>
    </w:p>
    <w:p w14:paraId="7341A7C6" w14:textId="6C33DE23" w:rsidR="00D944DE" w:rsidRPr="00325276" w:rsidRDefault="00D944DE" w:rsidP="00BB3F1F">
      <w:pPr>
        <w:pStyle w:val="3CHAPTexte"/>
        <w:numPr>
          <w:ilvl w:val="0"/>
          <w:numId w:val="70"/>
        </w:numPr>
        <w:spacing w:line="240" w:lineRule="auto"/>
        <w:ind w:left="643"/>
        <w:jc w:val="left"/>
        <w:rPr>
          <w:rFonts w:ascii="Arial" w:hAnsi="Arial" w:cs="Arial"/>
          <w:sz w:val="24"/>
        </w:rPr>
      </w:pPr>
      <w:r w:rsidRPr="00325276">
        <w:rPr>
          <w:rFonts w:ascii="Arial" w:hAnsi="Arial" w:cs="Arial"/>
          <w:sz w:val="24"/>
        </w:rPr>
        <w:t xml:space="preserve">Des </w:t>
      </w:r>
      <w:r w:rsidRPr="00325276">
        <w:rPr>
          <w:rFonts w:ascii="Arial" w:hAnsi="Arial" w:cs="Arial"/>
          <w:sz w:val="24"/>
          <w:szCs w:val="22"/>
        </w:rPr>
        <w:t>champs</w:t>
      </w:r>
      <w:r w:rsidRPr="00325276">
        <w:rPr>
          <w:rFonts w:ascii="Arial" w:hAnsi="Arial" w:cs="Arial"/>
          <w:sz w:val="24"/>
        </w:rPr>
        <w:t xml:space="preserve"> de réserve dédiés au FTTE sont </w:t>
      </w:r>
      <w:proofErr w:type="gramStart"/>
      <w:r w:rsidRPr="00325276">
        <w:rPr>
          <w:rFonts w:ascii="Arial" w:hAnsi="Arial" w:cs="Arial"/>
          <w:sz w:val="24"/>
        </w:rPr>
        <w:t xml:space="preserve">disponibles </w:t>
      </w:r>
      <w:r w:rsidR="00E8202A">
        <w:rPr>
          <w:rFonts w:ascii="Arial" w:hAnsi="Arial" w:cs="Arial"/>
          <w:sz w:val="24"/>
        </w:rPr>
        <w:t xml:space="preserve"> </w:t>
      </w:r>
      <w:r w:rsidRPr="00325276">
        <w:rPr>
          <w:rFonts w:ascii="Arial" w:hAnsi="Arial" w:cs="Arial"/>
          <w:sz w:val="24"/>
        </w:rPr>
        <w:t>.</w:t>
      </w:r>
      <w:proofErr w:type="gramEnd"/>
      <w:r w:rsidRPr="00325276">
        <w:rPr>
          <w:rFonts w:ascii="Arial" w:hAnsi="Arial" w:cs="Arial"/>
          <w:sz w:val="24"/>
        </w:rPr>
        <w:t xml:space="preserve"> Leur usage </w:t>
      </w:r>
      <w:proofErr w:type="gramStart"/>
      <w:r w:rsidRPr="00325276">
        <w:rPr>
          <w:rFonts w:ascii="Arial" w:hAnsi="Arial" w:cs="Arial"/>
          <w:sz w:val="24"/>
        </w:rPr>
        <w:t xml:space="preserve">est </w:t>
      </w:r>
      <w:r w:rsidR="004E347B">
        <w:rPr>
          <w:rFonts w:ascii="Arial" w:hAnsi="Arial" w:cs="Arial"/>
          <w:sz w:val="24"/>
        </w:rPr>
        <w:t xml:space="preserve"> présenté</w:t>
      </w:r>
      <w:proofErr w:type="gramEnd"/>
      <w:r w:rsidRPr="00325276">
        <w:rPr>
          <w:rFonts w:ascii="Arial" w:hAnsi="Arial" w:cs="Arial"/>
          <w:sz w:val="24"/>
        </w:rPr>
        <w:t xml:space="preserve"> en </w:t>
      </w:r>
      <w:proofErr w:type="spellStart"/>
      <w:r w:rsidRPr="00325276">
        <w:rPr>
          <w:rFonts w:ascii="Arial" w:hAnsi="Arial" w:cs="Arial"/>
          <w:sz w:val="24"/>
        </w:rPr>
        <w:t>Interop</w:t>
      </w:r>
      <w:proofErr w:type="spellEnd"/>
      <w:r w:rsidRPr="00325276">
        <w:rPr>
          <w:rFonts w:ascii="Arial" w:hAnsi="Arial" w:cs="Arial"/>
          <w:sz w:val="24"/>
        </w:rPr>
        <w:t>'.</w:t>
      </w:r>
    </w:p>
    <w:p w14:paraId="1ADED769" w14:textId="77777777" w:rsidR="00935520" w:rsidRPr="009F0541" w:rsidRDefault="009C75B3" w:rsidP="005423E3">
      <w:pPr>
        <w:pStyle w:val="2CHAPSous-TitreN"/>
        <w:keepNext/>
        <w:spacing w:line="240" w:lineRule="auto"/>
      </w:pPr>
      <w:bookmarkStart w:id="78" w:name="_Toc20131618"/>
      <w:bookmarkStart w:id="79" w:name="_Toc55382761"/>
      <w:r w:rsidRPr="00880D72">
        <w:t>Accusé de réception de commande d’accès</w:t>
      </w:r>
      <w:bookmarkEnd w:id="78"/>
      <w:bookmarkEnd w:id="79"/>
    </w:p>
    <w:p w14:paraId="71FAA524" w14:textId="77777777" w:rsidR="00935520" w:rsidRDefault="00935520" w:rsidP="000F0F33">
      <w:pPr>
        <w:spacing w:before="100" w:beforeAutospacing="1" w:after="100" w:afterAutospacing="1"/>
        <w:rPr>
          <w:rFonts w:ascii="Arial" w:hAnsi="Arial" w:cs="Arial"/>
          <w:sz w:val="24"/>
        </w:rPr>
      </w:pPr>
      <w:r w:rsidRPr="00880D72">
        <w:rPr>
          <w:rFonts w:ascii="Arial" w:hAnsi="Arial" w:cs="Arial"/>
          <w:sz w:val="24"/>
        </w:rPr>
        <w:t xml:space="preserve">La délivrance par l’OC d’un fichier de commande corrompu ou </w:t>
      </w:r>
      <w:r>
        <w:rPr>
          <w:rFonts w:ascii="Arial" w:hAnsi="Arial" w:cs="Arial"/>
          <w:sz w:val="24"/>
        </w:rPr>
        <w:t xml:space="preserve">illisible (exemples : nombre de colonnes incorrect, référence de la commande vide…) </w:t>
      </w:r>
      <w:r w:rsidRPr="00880D72">
        <w:rPr>
          <w:rFonts w:ascii="Arial" w:hAnsi="Arial" w:cs="Arial"/>
          <w:sz w:val="24"/>
        </w:rPr>
        <w:t xml:space="preserve">n’entraine pas </w:t>
      </w:r>
      <w:r w:rsidR="00F1714C">
        <w:rPr>
          <w:rFonts w:ascii="Arial" w:hAnsi="Arial" w:cs="Arial"/>
          <w:sz w:val="24"/>
        </w:rPr>
        <w:t xml:space="preserve">nécessairement </w:t>
      </w:r>
      <w:r w:rsidRPr="00880D72">
        <w:rPr>
          <w:rFonts w:ascii="Arial" w:hAnsi="Arial" w:cs="Arial"/>
          <w:sz w:val="24"/>
        </w:rPr>
        <w:t xml:space="preserve">de retour SI de la part de l’OI. </w:t>
      </w:r>
      <w:r>
        <w:rPr>
          <w:rFonts w:ascii="Arial" w:hAnsi="Arial" w:cs="Arial"/>
          <w:sz w:val="24"/>
        </w:rPr>
        <w:t xml:space="preserve">L’OI n’envoie alors pas d’AR, l’OC </w:t>
      </w:r>
      <w:r w:rsidRPr="00880D72">
        <w:rPr>
          <w:rFonts w:ascii="Arial" w:hAnsi="Arial" w:cs="Arial"/>
          <w:sz w:val="24"/>
        </w:rPr>
        <w:t>peut contacter l’O</w:t>
      </w:r>
      <w:r>
        <w:rPr>
          <w:rFonts w:ascii="Arial" w:hAnsi="Arial" w:cs="Arial"/>
          <w:sz w:val="24"/>
        </w:rPr>
        <w:t>I</w:t>
      </w:r>
      <w:r w:rsidRPr="00880D72">
        <w:rPr>
          <w:rFonts w:ascii="Arial" w:hAnsi="Arial" w:cs="Arial"/>
          <w:sz w:val="24"/>
        </w:rPr>
        <w:t xml:space="preserve"> par tout autre moyen</w:t>
      </w:r>
      <w:r>
        <w:rPr>
          <w:rFonts w:ascii="Arial" w:hAnsi="Arial" w:cs="Arial"/>
          <w:sz w:val="24"/>
        </w:rPr>
        <w:t xml:space="preserve"> pour échanger sur l’absence d’AR en question</w:t>
      </w:r>
      <w:r w:rsidRPr="00880D72">
        <w:rPr>
          <w:rFonts w:ascii="Arial" w:hAnsi="Arial" w:cs="Arial"/>
          <w:sz w:val="24"/>
        </w:rPr>
        <w:t>.</w:t>
      </w:r>
    </w:p>
    <w:p w14:paraId="379E59A7" w14:textId="6F7DE239" w:rsidR="00337572" w:rsidRDefault="009C75B3" w:rsidP="00015FB0">
      <w:pPr>
        <w:spacing w:before="100" w:beforeAutospacing="1" w:after="100" w:afterAutospacing="1"/>
        <w:rPr>
          <w:rFonts w:ascii="Arial" w:hAnsi="Arial" w:cs="Arial"/>
          <w:sz w:val="24"/>
        </w:rPr>
      </w:pPr>
      <w:r w:rsidRPr="00880D72">
        <w:rPr>
          <w:rFonts w:ascii="Arial" w:hAnsi="Arial" w:cs="Arial"/>
          <w:sz w:val="24"/>
        </w:rPr>
        <w:t xml:space="preserve">Le message d’accusé de réception de la commande d’accès </w:t>
      </w:r>
      <w:r w:rsidR="00473FA7">
        <w:rPr>
          <w:rFonts w:ascii="Arial" w:hAnsi="Arial" w:cs="Arial"/>
          <w:sz w:val="24"/>
        </w:rPr>
        <w:t>(onglet ‘</w:t>
      </w:r>
      <w:proofErr w:type="spellStart"/>
      <w:r w:rsidR="00473FA7" w:rsidRPr="00473FA7">
        <w:rPr>
          <w:rFonts w:ascii="Arial" w:hAnsi="Arial" w:cs="Arial"/>
          <w:sz w:val="24"/>
        </w:rPr>
        <w:t>AR_Cmd_Acces</w:t>
      </w:r>
      <w:proofErr w:type="spellEnd"/>
      <w:r w:rsidR="00473FA7">
        <w:rPr>
          <w:rFonts w:ascii="Arial" w:hAnsi="Arial" w:cs="Arial"/>
          <w:sz w:val="24"/>
        </w:rPr>
        <w:t xml:space="preserve">’) </w:t>
      </w:r>
      <w:r w:rsidRPr="00880D72">
        <w:rPr>
          <w:rFonts w:ascii="Arial" w:hAnsi="Arial" w:cs="Arial"/>
          <w:sz w:val="24"/>
        </w:rPr>
        <w:t xml:space="preserve">est émis après vérification de la syntaxe de chaque ligne du fichier. </w:t>
      </w:r>
      <w:r w:rsidR="0078642E">
        <w:rPr>
          <w:rFonts w:ascii="Arial" w:hAnsi="Arial" w:cs="Arial"/>
          <w:sz w:val="24"/>
        </w:rPr>
        <w:t>Chaque ligne du fichier pourra être traitée indépendamment dans un ou plusieurs fichiers.</w:t>
      </w:r>
      <w:r w:rsidR="00923109">
        <w:rPr>
          <w:rFonts w:ascii="Arial" w:hAnsi="Arial" w:cs="Arial"/>
          <w:sz w:val="24"/>
        </w:rPr>
        <w:t xml:space="preserve"> </w:t>
      </w:r>
      <w:r w:rsidR="00CA28E3" w:rsidRPr="00880D72">
        <w:rPr>
          <w:rFonts w:ascii="Arial" w:hAnsi="Arial" w:cs="Arial"/>
          <w:sz w:val="24"/>
        </w:rPr>
        <w:t xml:space="preserve">Si le fichier est </w:t>
      </w:r>
      <w:r w:rsidR="00CA28E3">
        <w:rPr>
          <w:rFonts w:ascii="Arial" w:hAnsi="Arial" w:cs="Arial"/>
          <w:sz w:val="24"/>
        </w:rPr>
        <w:t>lisible mais que les règles de gestion de la commande</w:t>
      </w:r>
      <w:r w:rsidR="004B263D">
        <w:rPr>
          <w:rFonts w:ascii="Arial" w:hAnsi="Arial" w:cs="Arial"/>
          <w:sz w:val="24"/>
        </w:rPr>
        <w:t xml:space="preserve"> </w:t>
      </w:r>
      <w:r w:rsidR="00CA28E3">
        <w:rPr>
          <w:rFonts w:ascii="Arial" w:hAnsi="Arial" w:cs="Arial"/>
          <w:sz w:val="24"/>
        </w:rPr>
        <w:t>ne sont pas respectées, alors l’OI envoie un AR KO</w:t>
      </w:r>
      <w:r w:rsidR="00473FA7">
        <w:rPr>
          <w:rFonts w:ascii="Arial" w:hAnsi="Arial" w:cs="Arial"/>
          <w:sz w:val="24"/>
        </w:rPr>
        <w:t xml:space="preserve"> (‘</w:t>
      </w:r>
      <w:proofErr w:type="spellStart"/>
      <w:r w:rsidR="00473FA7" w:rsidRPr="00473FA7">
        <w:rPr>
          <w:rFonts w:ascii="Arial" w:hAnsi="Arial" w:cs="Arial"/>
          <w:sz w:val="24"/>
        </w:rPr>
        <w:t>EtatArCommandePrise</w:t>
      </w:r>
      <w:proofErr w:type="spellEnd"/>
      <w:r w:rsidR="00473FA7">
        <w:rPr>
          <w:rFonts w:ascii="Arial" w:hAnsi="Arial" w:cs="Arial"/>
          <w:sz w:val="24"/>
        </w:rPr>
        <w:t>’ = KO)</w:t>
      </w:r>
      <w:r w:rsidR="00CA28E3">
        <w:rPr>
          <w:rFonts w:ascii="Arial" w:hAnsi="Arial" w:cs="Arial"/>
          <w:sz w:val="24"/>
        </w:rPr>
        <w:t xml:space="preserve"> avec le motif de rejet renseigné dans le champ ‘</w:t>
      </w:r>
      <w:proofErr w:type="spellStart"/>
      <w:r w:rsidR="00CA28E3" w:rsidRPr="00CA28E3">
        <w:rPr>
          <w:rFonts w:ascii="Arial" w:hAnsi="Arial" w:cs="Arial"/>
          <w:sz w:val="24"/>
        </w:rPr>
        <w:t>MotifKoArCommandePrise</w:t>
      </w:r>
      <w:proofErr w:type="spellEnd"/>
      <w:r w:rsidR="00CA28E3">
        <w:rPr>
          <w:rFonts w:ascii="Arial" w:hAnsi="Arial" w:cs="Arial"/>
          <w:sz w:val="24"/>
        </w:rPr>
        <w:t>’.</w:t>
      </w:r>
      <w:r w:rsidR="00733C00">
        <w:rPr>
          <w:rFonts w:ascii="Arial" w:hAnsi="Arial" w:cs="Arial"/>
          <w:sz w:val="24"/>
        </w:rPr>
        <w:t xml:space="preserve"> </w:t>
      </w:r>
      <w:r w:rsidR="00337572" w:rsidRPr="00880D72">
        <w:rPr>
          <w:rFonts w:ascii="Arial" w:hAnsi="Arial" w:cs="Arial"/>
          <w:sz w:val="24"/>
        </w:rPr>
        <w:t xml:space="preserve">Les </w:t>
      </w:r>
      <w:r w:rsidR="00337572">
        <w:rPr>
          <w:rFonts w:ascii="Arial" w:hAnsi="Arial" w:cs="Arial"/>
          <w:sz w:val="24"/>
        </w:rPr>
        <w:t>motifs</w:t>
      </w:r>
      <w:r w:rsidR="00337572" w:rsidRPr="00880D72">
        <w:rPr>
          <w:rFonts w:ascii="Arial" w:hAnsi="Arial" w:cs="Arial"/>
          <w:sz w:val="24"/>
        </w:rPr>
        <w:t xml:space="preserve"> d’AR </w:t>
      </w:r>
      <w:r w:rsidR="00337572">
        <w:rPr>
          <w:rFonts w:ascii="Arial" w:hAnsi="Arial" w:cs="Arial"/>
          <w:sz w:val="24"/>
        </w:rPr>
        <w:t>KO sont spécifié</w:t>
      </w:r>
      <w:r w:rsidR="00337572" w:rsidRPr="00880D72">
        <w:rPr>
          <w:rFonts w:ascii="Arial" w:hAnsi="Arial" w:cs="Arial"/>
          <w:sz w:val="24"/>
        </w:rPr>
        <w:t xml:space="preserve">s dans </w:t>
      </w:r>
      <w:r w:rsidR="00337572">
        <w:rPr>
          <w:rFonts w:ascii="Arial" w:hAnsi="Arial" w:cs="Arial"/>
          <w:sz w:val="24"/>
        </w:rPr>
        <w:t>l’onglet ‘Codification - type KO’</w:t>
      </w:r>
      <w:r w:rsidR="003F4A03">
        <w:rPr>
          <w:rFonts w:ascii="Arial" w:hAnsi="Arial" w:cs="Arial"/>
          <w:sz w:val="24"/>
        </w:rPr>
        <w:t xml:space="preserve"> du document ‘Flux </w:t>
      </w:r>
      <w:proofErr w:type="spellStart"/>
      <w:r w:rsidR="003F4A03">
        <w:rPr>
          <w:rFonts w:ascii="Arial" w:hAnsi="Arial" w:cs="Arial"/>
          <w:sz w:val="24"/>
        </w:rPr>
        <w:t>interop</w:t>
      </w:r>
      <w:proofErr w:type="spellEnd"/>
      <w:r w:rsidR="003F4A03">
        <w:rPr>
          <w:rFonts w:ascii="Arial" w:hAnsi="Arial" w:cs="Arial"/>
          <w:sz w:val="24"/>
        </w:rPr>
        <w:t xml:space="preserve"> Accès</w:t>
      </w:r>
      <w:r w:rsidR="002B29C1">
        <w:rPr>
          <w:rFonts w:ascii="Arial" w:hAnsi="Arial" w:cs="Arial"/>
          <w:sz w:val="24"/>
        </w:rPr>
        <w:t xml:space="preserve"> FTTH_FTTE v2 0</w:t>
      </w:r>
      <w:r w:rsidR="003F4A03">
        <w:rPr>
          <w:rFonts w:ascii="Arial" w:hAnsi="Arial" w:cs="Arial"/>
          <w:sz w:val="24"/>
        </w:rPr>
        <w:t>’</w:t>
      </w:r>
      <w:r w:rsidR="00337572">
        <w:rPr>
          <w:rFonts w:ascii="Arial" w:hAnsi="Arial" w:cs="Arial"/>
          <w:sz w:val="24"/>
        </w:rPr>
        <w:t>.</w:t>
      </w:r>
    </w:p>
    <w:p w14:paraId="50E23402" w14:textId="77777777" w:rsidR="00E23888" w:rsidRDefault="009C75B3" w:rsidP="00015FB0">
      <w:pPr>
        <w:spacing w:before="100" w:beforeAutospacing="1" w:after="100" w:afterAutospacing="1"/>
        <w:rPr>
          <w:rFonts w:ascii="Arial" w:hAnsi="Arial" w:cs="Arial"/>
          <w:sz w:val="24"/>
        </w:rPr>
      </w:pPr>
      <w:r w:rsidRPr="00880D72">
        <w:rPr>
          <w:rFonts w:ascii="Arial" w:hAnsi="Arial" w:cs="Arial"/>
          <w:sz w:val="24"/>
        </w:rPr>
        <w:t>Lorsque le fichier</w:t>
      </w:r>
      <w:r w:rsidR="00337572">
        <w:rPr>
          <w:rFonts w:ascii="Arial" w:hAnsi="Arial" w:cs="Arial"/>
          <w:sz w:val="24"/>
        </w:rPr>
        <w:t xml:space="preserve"> de commande</w:t>
      </w:r>
      <w:r w:rsidRPr="00880D72">
        <w:rPr>
          <w:rFonts w:ascii="Arial" w:hAnsi="Arial" w:cs="Arial"/>
          <w:sz w:val="24"/>
        </w:rPr>
        <w:t xml:space="preserve"> est conforme au protocole, un</w:t>
      </w:r>
      <w:r w:rsidR="00F1714C">
        <w:rPr>
          <w:rFonts w:ascii="Arial" w:hAnsi="Arial" w:cs="Arial"/>
          <w:sz w:val="24"/>
        </w:rPr>
        <w:t xml:space="preserve"> ou plusieurs</w:t>
      </w:r>
      <w:r w:rsidRPr="00880D72">
        <w:rPr>
          <w:rFonts w:ascii="Arial" w:hAnsi="Arial" w:cs="Arial"/>
          <w:sz w:val="24"/>
        </w:rPr>
        <w:t xml:space="preserve"> fichier</w:t>
      </w:r>
      <w:r w:rsidR="00F1714C">
        <w:rPr>
          <w:rFonts w:ascii="Arial" w:hAnsi="Arial" w:cs="Arial"/>
          <w:sz w:val="24"/>
        </w:rPr>
        <w:t>s</w:t>
      </w:r>
      <w:r w:rsidRPr="00880D72">
        <w:rPr>
          <w:rFonts w:ascii="Arial" w:hAnsi="Arial" w:cs="Arial"/>
          <w:sz w:val="24"/>
        </w:rPr>
        <w:t xml:space="preserve"> contenant un AR par ligne unitaire commandée dans le fichier validé ser</w:t>
      </w:r>
      <w:r w:rsidR="00E26ECD">
        <w:rPr>
          <w:rFonts w:ascii="Arial" w:hAnsi="Arial" w:cs="Arial"/>
          <w:sz w:val="24"/>
        </w:rPr>
        <w:t>ont</w:t>
      </w:r>
      <w:r w:rsidRPr="00880D72">
        <w:rPr>
          <w:rFonts w:ascii="Arial" w:hAnsi="Arial" w:cs="Arial"/>
          <w:sz w:val="24"/>
        </w:rPr>
        <w:t xml:space="preserve"> renvoyé</w:t>
      </w:r>
      <w:r w:rsidR="00E26ECD">
        <w:rPr>
          <w:rFonts w:ascii="Arial" w:hAnsi="Arial" w:cs="Arial"/>
          <w:sz w:val="24"/>
        </w:rPr>
        <w:t>s</w:t>
      </w:r>
      <w:r w:rsidRPr="00880D72">
        <w:rPr>
          <w:rFonts w:ascii="Arial" w:hAnsi="Arial" w:cs="Arial"/>
          <w:sz w:val="24"/>
        </w:rPr>
        <w:t xml:space="preserve"> à l’OC </w:t>
      </w:r>
      <w:proofErr w:type="gramStart"/>
      <w:r w:rsidRPr="00880D72">
        <w:rPr>
          <w:rFonts w:ascii="Arial" w:hAnsi="Arial" w:cs="Arial"/>
          <w:sz w:val="24"/>
        </w:rPr>
        <w:t>suite à</w:t>
      </w:r>
      <w:proofErr w:type="gramEnd"/>
      <w:r w:rsidRPr="00880D72">
        <w:rPr>
          <w:rFonts w:ascii="Arial" w:hAnsi="Arial" w:cs="Arial"/>
          <w:sz w:val="24"/>
        </w:rPr>
        <w:t xml:space="preserve"> la vérification unitaire de chacune de ces lignes de commandes d’accès. Il s'agit ici de valider la correspondance du fichier, puis de chaque ligne, au format défini. Lorsque l’AR est OK, la commande est intégrée dans le système de l’OI. Dans le cas d’un AR KO, la commande unitaire est rejetée.</w:t>
      </w:r>
    </w:p>
    <w:p w14:paraId="10F2107D" w14:textId="6C6251DC" w:rsidR="00E23888" w:rsidRPr="00325276" w:rsidRDefault="00590F75" w:rsidP="00015FB0">
      <w:pPr>
        <w:spacing w:before="100" w:beforeAutospacing="1" w:after="100" w:afterAutospacing="1"/>
        <w:rPr>
          <w:rFonts w:ascii="Arial" w:hAnsi="Arial" w:cs="Arial"/>
          <w:sz w:val="24"/>
        </w:rPr>
      </w:pPr>
      <w:r>
        <w:rPr>
          <w:rFonts w:ascii="Arial" w:hAnsi="Arial" w:cs="Arial"/>
          <w:sz w:val="24"/>
        </w:rPr>
        <w:t xml:space="preserve">L’AR KO ne concerne que la commande rejetée, les AR peuvent être groupés dans un même fichier d’AR contenant des AR OK et des AR </w:t>
      </w:r>
      <w:r w:rsidRPr="00325276">
        <w:rPr>
          <w:rFonts w:ascii="Arial" w:hAnsi="Arial" w:cs="Arial"/>
          <w:sz w:val="24"/>
        </w:rPr>
        <w:t>KO</w:t>
      </w:r>
      <w:r w:rsidR="00D503B8" w:rsidRPr="00325276">
        <w:rPr>
          <w:rFonts w:ascii="Arial" w:hAnsi="Arial" w:cs="Arial"/>
          <w:sz w:val="24"/>
        </w:rPr>
        <w:t xml:space="preserve"> sous réserve </w:t>
      </w:r>
      <w:r w:rsidR="004C0DEF">
        <w:rPr>
          <w:rFonts w:ascii="Arial" w:hAnsi="Arial" w:cs="Arial"/>
          <w:sz w:val="24"/>
        </w:rPr>
        <w:t>d</w:t>
      </w:r>
      <w:r w:rsidR="00D503B8" w:rsidRPr="00325276">
        <w:rPr>
          <w:rFonts w:ascii="Arial" w:hAnsi="Arial" w:cs="Arial"/>
          <w:sz w:val="24"/>
        </w:rPr>
        <w:t xml:space="preserve">e respecter la règle décrite </w:t>
      </w:r>
      <w:r w:rsidR="000355D7" w:rsidRPr="00325276">
        <w:rPr>
          <w:rFonts w:ascii="Arial" w:hAnsi="Arial" w:cs="Arial"/>
          <w:sz w:val="24"/>
        </w:rPr>
        <w:t>en tête de chapitre (cf. « aménagement n°1 »).</w:t>
      </w:r>
    </w:p>
    <w:p w14:paraId="316F4422" w14:textId="77777777" w:rsidR="00E23888" w:rsidRDefault="009C75B3" w:rsidP="005423E3">
      <w:pPr>
        <w:pStyle w:val="2CHAPSous-TitreN"/>
        <w:keepNext/>
        <w:spacing w:line="240" w:lineRule="auto"/>
      </w:pPr>
      <w:bookmarkStart w:id="80" w:name="_Toc20131619"/>
      <w:bookmarkStart w:id="81" w:name="_Toc55382762"/>
      <w:r w:rsidRPr="00880D72">
        <w:t>Compte-rendu de commande d’accès</w:t>
      </w:r>
      <w:bookmarkEnd w:id="80"/>
      <w:bookmarkEnd w:id="81"/>
    </w:p>
    <w:p w14:paraId="08E6B465" w14:textId="31FE352A" w:rsidR="00D503B8" w:rsidRDefault="00D503B8" w:rsidP="00015FB0">
      <w:pPr>
        <w:pStyle w:val="Titre3"/>
        <w:spacing w:line="240" w:lineRule="auto"/>
        <w:ind w:left="3402" w:hanging="1134"/>
      </w:pPr>
      <w:bookmarkStart w:id="82" w:name="_Toc55382763"/>
      <w:r>
        <w:t>FTTH</w:t>
      </w:r>
      <w:bookmarkEnd w:id="82"/>
    </w:p>
    <w:p w14:paraId="14959316" w14:textId="4134E814" w:rsidR="00E23888" w:rsidRDefault="009C75B3" w:rsidP="000F0F33">
      <w:pPr>
        <w:keepNext/>
        <w:spacing w:before="100" w:beforeAutospacing="1" w:after="100" w:afterAutospacing="1"/>
        <w:rPr>
          <w:rFonts w:ascii="Arial" w:hAnsi="Arial" w:cs="Arial"/>
          <w:sz w:val="24"/>
        </w:rPr>
      </w:pPr>
      <w:r w:rsidRPr="00880D72">
        <w:rPr>
          <w:rFonts w:ascii="Arial" w:hAnsi="Arial" w:cs="Arial"/>
          <w:sz w:val="24"/>
        </w:rPr>
        <w:t xml:space="preserve">Le message de compte-rendu de commande d’accès </w:t>
      </w:r>
      <w:r w:rsidR="00337572">
        <w:rPr>
          <w:rFonts w:ascii="Arial" w:hAnsi="Arial" w:cs="Arial"/>
          <w:sz w:val="24"/>
        </w:rPr>
        <w:t>(onglet ‘</w:t>
      </w:r>
      <w:proofErr w:type="spellStart"/>
      <w:r w:rsidR="00337572" w:rsidRPr="00337572">
        <w:rPr>
          <w:rFonts w:ascii="Arial" w:hAnsi="Arial" w:cs="Arial"/>
          <w:sz w:val="24"/>
        </w:rPr>
        <w:t>CR_Cmd_Acces</w:t>
      </w:r>
      <w:proofErr w:type="spellEnd"/>
      <w:r w:rsidR="00337572">
        <w:rPr>
          <w:rFonts w:ascii="Arial" w:hAnsi="Arial" w:cs="Arial"/>
          <w:sz w:val="24"/>
        </w:rPr>
        <w:t xml:space="preserve">’) </w:t>
      </w:r>
      <w:r w:rsidRPr="00880D72">
        <w:rPr>
          <w:rFonts w:ascii="Arial" w:hAnsi="Arial" w:cs="Arial"/>
          <w:sz w:val="24"/>
        </w:rPr>
        <w:t>est établi après un certain nombre d’étapes dont l’échec est éliminatoire</w:t>
      </w:r>
      <w:r w:rsidR="00E93275">
        <w:rPr>
          <w:rFonts w:ascii="Arial" w:hAnsi="Arial" w:cs="Arial"/>
          <w:sz w:val="24"/>
        </w:rPr>
        <w:t> :</w:t>
      </w:r>
    </w:p>
    <w:p w14:paraId="49387873" w14:textId="6664834B" w:rsidR="00E23888" w:rsidRDefault="009C75B3" w:rsidP="00015FB0">
      <w:pPr>
        <w:pStyle w:val="Corpsdetexte"/>
        <w:numPr>
          <w:ilvl w:val="0"/>
          <w:numId w:val="70"/>
        </w:numPr>
        <w:spacing w:line="240" w:lineRule="auto"/>
        <w:ind w:left="641" w:hanging="357"/>
        <w:jc w:val="left"/>
        <w:rPr>
          <w:rFonts w:ascii="Arial" w:hAnsi="Arial" w:cs="Arial"/>
          <w:sz w:val="24"/>
          <w:szCs w:val="24"/>
        </w:rPr>
      </w:pPr>
      <w:r w:rsidRPr="00880D72">
        <w:rPr>
          <w:rFonts w:ascii="Arial" w:hAnsi="Arial" w:cs="Arial"/>
          <w:sz w:val="24"/>
          <w:szCs w:val="24"/>
        </w:rPr>
        <w:t>Vérification de l’absence d’annulation pour la commande</w:t>
      </w:r>
      <w:r w:rsidR="007A43F5">
        <w:rPr>
          <w:rFonts w:ascii="Arial" w:hAnsi="Arial" w:cs="Arial"/>
          <w:sz w:val="24"/>
          <w:szCs w:val="24"/>
        </w:rPr>
        <w:t>.</w:t>
      </w:r>
    </w:p>
    <w:p w14:paraId="1671BC3B" w14:textId="12EB5564" w:rsidR="00E23888" w:rsidRDefault="009C75B3" w:rsidP="00015FB0">
      <w:pPr>
        <w:pStyle w:val="Corpsdetexte"/>
        <w:numPr>
          <w:ilvl w:val="0"/>
          <w:numId w:val="70"/>
        </w:numPr>
        <w:spacing w:line="240" w:lineRule="auto"/>
        <w:ind w:left="641" w:hanging="357"/>
        <w:jc w:val="left"/>
        <w:rPr>
          <w:rFonts w:ascii="Arial" w:hAnsi="Arial" w:cs="Arial"/>
          <w:sz w:val="24"/>
          <w:szCs w:val="24"/>
        </w:rPr>
      </w:pPr>
      <w:r w:rsidRPr="00880D72">
        <w:rPr>
          <w:rFonts w:ascii="Arial" w:hAnsi="Arial" w:cs="Arial"/>
          <w:sz w:val="24"/>
          <w:szCs w:val="24"/>
        </w:rPr>
        <w:t>Vérification de la surcharge pour un même OC (commande sur la même PTO et/ou avec la même Référence de commande Interne à l’OC et en cours de traitement)</w:t>
      </w:r>
      <w:r w:rsidR="007A43F5">
        <w:rPr>
          <w:rFonts w:ascii="Arial" w:hAnsi="Arial" w:cs="Arial"/>
          <w:sz w:val="24"/>
          <w:szCs w:val="24"/>
        </w:rPr>
        <w:t>.</w:t>
      </w:r>
    </w:p>
    <w:p w14:paraId="244EDEDB" w14:textId="636E6E0F" w:rsidR="00E23888" w:rsidRDefault="009C75B3" w:rsidP="00015FB0">
      <w:pPr>
        <w:pStyle w:val="Corpsdetexte"/>
        <w:numPr>
          <w:ilvl w:val="0"/>
          <w:numId w:val="70"/>
        </w:numPr>
        <w:spacing w:line="240" w:lineRule="auto"/>
        <w:ind w:left="641" w:hanging="357"/>
        <w:jc w:val="left"/>
        <w:rPr>
          <w:rFonts w:ascii="Arial" w:hAnsi="Arial" w:cs="Arial"/>
          <w:sz w:val="24"/>
          <w:szCs w:val="24"/>
        </w:rPr>
      </w:pPr>
      <w:r w:rsidRPr="00880D72">
        <w:rPr>
          <w:rFonts w:ascii="Arial" w:hAnsi="Arial" w:cs="Arial"/>
          <w:sz w:val="24"/>
          <w:szCs w:val="24"/>
        </w:rPr>
        <w:t>Vérification de l’éligibilité</w:t>
      </w:r>
      <w:r w:rsidR="00915140">
        <w:rPr>
          <w:rFonts w:ascii="Arial" w:hAnsi="Arial" w:cs="Arial"/>
          <w:sz w:val="24"/>
          <w:szCs w:val="24"/>
        </w:rPr>
        <w:t xml:space="preserve"> à la commande </w:t>
      </w:r>
      <w:r w:rsidR="00337572">
        <w:rPr>
          <w:rFonts w:ascii="Arial" w:hAnsi="Arial" w:cs="Arial"/>
          <w:sz w:val="24"/>
          <w:szCs w:val="24"/>
        </w:rPr>
        <w:t xml:space="preserve">selon les règles fixées </w:t>
      </w:r>
      <w:r w:rsidR="00915140">
        <w:rPr>
          <w:rFonts w:ascii="Arial" w:hAnsi="Arial" w:cs="Arial"/>
          <w:sz w:val="24"/>
          <w:szCs w:val="24"/>
        </w:rPr>
        <w:t>par l’OI</w:t>
      </w:r>
      <w:r w:rsidR="00516B96">
        <w:rPr>
          <w:rFonts w:ascii="Arial" w:hAnsi="Arial" w:cs="Arial"/>
          <w:sz w:val="24"/>
          <w:szCs w:val="24"/>
        </w:rPr>
        <w:t xml:space="preserve"> (par exemple PM commandé par l’OC, bonne réception de la notification d’adduction</w:t>
      </w:r>
      <w:r w:rsidR="00494D72">
        <w:rPr>
          <w:rFonts w:ascii="Arial" w:hAnsi="Arial" w:cs="Arial"/>
          <w:sz w:val="24"/>
          <w:szCs w:val="24"/>
        </w:rPr>
        <w:t>, date de début d’acceptation des commandes dépassée</w:t>
      </w:r>
      <w:r w:rsidR="00401AA5">
        <w:rPr>
          <w:rFonts w:ascii="Arial" w:hAnsi="Arial" w:cs="Arial"/>
          <w:sz w:val="24"/>
          <w:szCs w:val="24"/>
        </w:rPr>
        <w:t>…</w:t>
      </w:r>
      <w:r w:rsidR="00516B96">
        <w:rPr>
          <w:rFonts w:ascii="Arial" w:hAnsi="Arial" w:cs="Arial"/>
          <w:sz w:val="24"/>
          <w:szCs w:val="24"/>
        </w:rPr>
        <w:t>)</w:t>
      </w:r>
      <w:r w:rsidR="007A43F5">
        <w:rPr>
          <w:rFonts w:ascii="Arial" w:hAnsi="Arial" w:cs="Arial"/>
          <w:sz w:val="24"/>
          <w:szCs w:val="24"/>
        </w:rPr>
        <w:t>.</w:t>
      </w:r>
    </w:p>
    <w:p w14:paraId="00C82C9D" w14:textId="6934A4C2" w:rsidR="00E23888" w:rsidRDefault="00915140" w:rsidP="00015FB0">
      <w:pPr>
        <w:pStyle w:val="Corpsdetexte"/>
        <w:numPr>
          <w:ilvl w:val="0"/>
          <w:numId w:val="70"/>
        </w:numPr>
        <w:spacing w:line="240" w:lineRule="auto"/>
        <w:ind w:left="641" w:hanging="357"/>
        <w:jc w:val="left"/>
        <w:rPr>
          <w:rFonts w:ascii="Arial" w:hAnsi="Arial" w:cs="Arial"/>
          <w:sz w:val="24"/>
          <w:szCs w:val="24"/>
        </w:rPr>
      </w:pPr>
      <w:r>
        <w:rPr>
          <w:rFonts w:ascii="Arial" w:hAnsi="Arial" w:cs="Arial"/>
          <w:sz w:val="24"/>
          <w:szCs w:val="24"/>
        </w:rPr>
        <w:t>Vérification de la conformité de la structure d’adresse</w:t>
      </w:r>
      <w:r w:rsidR="009C75B3" w:rsidRPr="00880D72">
        <w:rPr>
          <w:rFonts w:ascii="Arial" w:hAnsi="Arial" w:cs="Arial"/>
          <w:sz w:val="24"/>
          <w:szCs w:val="24"/>
        </w:rPr>
        <w:t xml:space="preserve"> </w:t>
      </w:r>
      <w:r>
        <w:rPr>
          <w:rFonts w:ascii="Arial" w:hAnsi="Arial" w:cs="Arial"/>
          <w:sz w:val="24"/>
          <w:szCs w:val="24"/>
        </w:rPr>
        <w:t>communiquée avec le webservice de structure des adresses de l’OI</w:t>
      </w:r>
      <w:r w:rsidR="007A43F5">
        <w:rPr>
          <w:rFonts w:ascii="Arial" w:hAnsi="Arial" w:cs="Arial"/>
          <w:sz w:val="24"/>
          <w:szCs w:val="24"/>
        </w:rPr>
        <w:t>.</w:t>
      </w:r>
    </w:p>
    <w:p w14:paraId="0F41ABA6" w14:textId="14114F49" w:rsidR="00E23888" w:rsidRDefault="009C75B3" w:rsidP="00015FB0">
      <w:pPr>
        <w:pStyle w:val="Corpsdetexte"/>
        <w:numPr>
          <w:ilvl w:val="0"/>
          <w:numId w:val="70"/>
        </w:numPr>
        <w:spacing w:line="240" w:lineRule="auto"/>
        <w:ind w:left="641" w:hanging="357"/>
        <w:jc w:val="left"/>
        <w:rPr>
          <w:rFonts w:ascii="Arial" w:hAnsi="Arial" w:cs="Arial"/>
          <w:sz w:val="24"/>
          <w:szCs w:val="24"/>
        </w:rPr>
      </w:pPr>
      <w:r w:rsidRPr="00880D72">
        <w:rPr>
          <w:rFonts w:ascii="Arial" w:hAnsi="Arial" w:cs="Arial"/>
          <w:sz w:val="24"/>
          <w:szCs w:val="24"/>
        </w:rPr>
        <w:t xml:space="preserve">Affectation </w:t>
      </w:r>
      <w:r w:rsidR="00337572">
        <w:rPr>
          <w:rFonts w:ascii="Arial" w:hAnsi="Arial" w:cs="Arial"/>
          <w:sz w:val="24"/>
          <w:szCs w:val="24"/>
        </w:rPr>
        <w:t xml:space="preserve">possible </w:t>
      </w:r>
      <w:r w:rsidRPr="00880D72">
        <w:rPr>
          <w:rFonts w:ascii="Arial" w:hAnsi="Arial" w:cs="Arial"/>
          <w:sz w:val="24"/>
          <w:szCs w:val="24"/>
        </w:rPr>
        <w:t xml:space="preserve">de </w:t>
      </w:r>
      <w:r w:rsidR="00401AA5">
        <w:rPr>
          <w:rFonts w:ascii="Arial" w:hAnsi="Arial" w:cs="Arial"/>
          <w:sz w:val="24"/>
          <w:szCs w:val="24"/>
        </w:rPr>
        <w:t>route optique</w:t>
      </w:r>
      <w:r w:rsidRPr="00880D72">
        <w:rPr>
          <w:rFonts w:ascii="Arial" w:hAnsi="Arial" w:cs="Arial"/>
          <w:sz w:val="24"/>
          <w:szCs w:val="24"/>
        </w:rPr>
        <w:t xml:space="preserve">, sauf </w:t>
      </w:r>
      <w:r w:rsidR="00401AA5">
        <w:rPr>
          <w:rFonts w:ascii="Arial" w:hAnsi="Arial" w:cs="Arial"/>
          <w:sz w:val="24"/>
          <w:szCs w:val="24"/>
        </w:rPr>
        <w:t xml:space="preserve">dans les </w:t>
      </w:r>
      <w:r w:rsidRPr="00880D72">
        <w:rPr>
          <w:rFonts w:ascii="Arial" w:hAnsi="Arial" w:cs="Arial"/>
          <w:sz w:val="24"/>
          <w:szCs w:val="24"/>
        </w:rPr>
        <w:t xml:space="preserve">cas </w:t>
      </w:r>
      <w:r w:rsidR="00401AA5">
        <w:rPr>
          <w:rFonts w:ascii="Arial" w:hAnsi="Arial" w:cs="Arial"/>
          <w:sz w:val="24"/>
          <w:szCs w:val="24"/>
        </w:rPr>
        <w:t>convenus où l’OI ne la fournit pas dans le CR de commande (exemple commande</w:t>
      </w:r>
      <w:r w:rsidR="00F63C0C">
        <w:rPr>
          <w:rFonts w:ascii="Arial" w:hAnsi="Arial" w:cs="Arial"/>
          <w:sz w:val="24"/>
          <w:szCs w:val="24"/>
        </w:rPr>
        <w:t>s</w:t>
      </w:r>
      <w:r w:rsidR="00401AA5">
        <w:rPr>
          <w:rFonts w:ascii="Arial" w:hAnsi="Arial" w:cs="Arial"/>
          <w:sz w:val="24"/>
          <w:szCs w:val="24"/>
        </w:rPr>
        <w:t xml:space="preserve"> </w:t>
      </w:r>
      <w:r w:rsidR="00337572">
        <w:rPr>
          <w:rFonts w:ascii="Arial" w:hAnsi="Arial" w:cs="Arial"/>
          <w:sz w:val="24"/>
          <w:szCs w:val="24"/>
        </w:rPr>
        <w:t>passées sur</w:t>
      </w:r>
      <w:r w:rsidR="00401AA5">
        <w:rPr>
          <w:rFonts w:ascii="Arial" w:hAnsi="Arial" w:cs="Arial"/>
          <w:sz w:val="24"/>
          <w:szCs w:val="24"/>
        </w:rPr>
        <w:t xml:space="preserve"> prise </w:t>
      </w:r>
      <w:r w:rsidR="00337572">
        <w:rPr>
          <w:rFonts w:ascii="Arial" w:hAnsi="Arial" w:cs="Arial"/>
          <w:sz w:val="24"/>
          <w:szCs w:val="24"/>
        </w:rPr>
        <w:t>existante</w:t>
      </w:r>
      <w:r w:rsidR="00401AA5">
        <w:rPr>
          <w:rFonts w:ascii="Arial" w:hAnsi="Arial" w:cs="Arial"/>
          <w:sz w:val="24"/>
          <w:szCs w:val="24"/>
        </w:rPr>
        <w:t xml:space="preserve"> sans référence ou </w:t>
      </w:r>
      <w:r w:rsidR="00F63C0C">
        <w:rPr>
          <w:rFonts w:ascii="Arial" w:hAnsi="Arial" w:cs="Arial"/>
          <w:sz w:val="24"/>
          <w:szCs w:val="24"/>
        </w:rPr>
        <w:t xml:space="preserve">cas de </w:t>
      </w:r>
      <w:r w:rsidR="00401AA5">
        <w:rPr>
          <w:rFonts w:ascii="Arial" w:hAnsi="Arial" w:cs="Arial"/>
          <w:sz w:val="24"/>
          <w:szCs w:val="24"/>
        </w:rPr>
        <w:t>saturation</w:t>
      </w:r>
      <w:r w:rsidR="00F63C0C">
        <w:rPr>
          <w:rFonts w:ascii="Arial" w:hAnsi="Arial" w:cs="Arial"/>
          <w:sz w:val="24"/>
          <w:szCs w:val="24"/>
        </w:rPr>
        <w:t>s</w:t>
      </w:r>
      <w:r w:rsidR="00401AA5">
        <w:rPr>
          <w:rFonts w:ascii="Arial" w:hAnsi="Arial" w:cs="Arial"/>
          <w:sz w:val="24"/>
          <w:szCs w:val="24"/>
        </w:rPr>
        <w:t xml:space="preserve"> virtuelle</w:t>
      </w:r>
      <w:r w:rsidR="009256D1">
        <w:rPr>
          <w:rFonts w:ascii="Arial" w:hAnsi="Arial" w:cs="Arial"/>
          <w:sz w:val="24"/>
          <w:szCs w:val="24"/>
        </w:rPr>
        <w:t>s</w:t>
      </w:r>
      <w:r w:rsidR="00F63C0C">
        <w:rPr>
          <w:rFonts w:ascii="Arial" w:hAnsi="Arial" w:cs="Arial"/>
          <w:sz w:val="24"/>
          <w:szCs w:val="24"/>
        </w:rPr>
        <w:t xml:space="preserve"> nécessitant un</w:t>
      </w:r>
      <w:r w:rsidR="00A177F7">
        <w:rPr>
          <w:rFonts w:ascii="Arial" w:hAnsi="Arial" w:cs="Arial"/>
          <w:sz w:val="24"/>
          <w:szCs w:val="24"/>
        </w:rPr>
        <w:t>e sollicitation</w:t>
      </w:r>
      <w:r w:rsidR="00F63C0C">
        <w:rPr>
          <w:rFonts w:ascii="Arial" w:hAnsi="Arial" w:cs="Arial"/>
          <w:sz w:val="24"/>
          <w:szCs w:val="24"/>
        </w:rPr>
        <w:t xml:space="preserve"> hotline</w:t>
      </w:r>
      <w:r w:rsidR="00401AA5">
        <w:rPr>
          <w:rFonts w:ascii="Arial" w:hAnsi="Arial" w:cs="Arial"/>
          <w:sz w:val="24"/>
          <w:szCs w:val="24"/>
        </w:rPr>
        <w:t>)</w:t>
      </w:r>
      <w:r w:rsidR="007A43F5">
        <w:rPr>
          <w:rFonts w:ascii="Arial" w:hAnsi="Arial" w:cs="Arial"/>
          <w:sz w:val="24"/>
          <w:szCs w:val="24"/>
        </w:rPr>
        <w:t>.</w:t>
      </w:r>
    </w:p>
    <w:p w14:paraId="6562BA89" w14:textId="21E18746" w:rsidR="005C63D3" w:rsidRDefault="009C75B3" w:rsidP="000F0F33">
      <w:pPr>
        <w:spacing w:before="100" w:beforeAutospacing="1" w:after="100" w:afterAutospacing="1"/>
        <w:rPr>
          <w:rFonts w:ascii="Arial" w:hAnsi="Arial" w:cs="Arial"/>
          <w:sz w:val="24"/>
        </w:rPr>
      </w:pPr>
      <w:r w:rsidRPr="00880D72">
        <w:rPr>
          <w:rFonts w:ascii="Arial" w:hAnsi="Arial" w:cs="Arial"/>
          <w:sz w:val="24"/>
        </w:rPr>
        <w:t>L’échec à l’une de ces étapes de contrôle aboutit à un CR KO pour la commande concernée.</w:t>
      </w:r>
      <w:r w:rsidR="005C63D3">
        <w:rPr>
          <w:rFonts w:ascii="Arial" w:hAnsi="Arial" w:cs="Arial"/>
          <w:sz w:val="24"/>
        </w:rPr>
        <w:t xml:space="preserve"> </w:t>
      </w:r>
      <w:r w:rsidR="005C63D3" w:rsidRPr="00880D72">
        <w:rPr>
          <w:rFonts w:ascii="Arial" w:hAnsi="Arial" w:cs="Arial"/>
          <w:sz w:val="24"/>
        </w:rPr>
        <w:t xml:space="preserve">Les </w:t>
      </w:r>
      <w:r w:rsidR="005C63D3">
        <w:rPr>
          <w:rFonts w:ascii="Arial" w:hAnsi="Arial" w:cs="Arial"/>
          <w:sz w:val="24"/>
        </w:rPr>
        <w:t>motifs de C</w:t>
      </w:r>
      <w:r w:rsidR="005C63D3" w:rsidRPr="00880D72">
        <w:rPr>
          <w:rFonts w:ascii="Arial" w:hAnsi="Arial" w:cs="Arial"/>
          <w:sz w:val="24"/>
        </w:rPr>
        <w:t xml:space="preserve">R </w:t>
      </w:r>
      <w:r w:rsidR="005C63D3">
        <w:rPr>
          <w:rFonts w:ascii="Arial" w:hAnsi="Arial" w:cs="Arial"/>
          <w:sz w:val="24"/>
        </w:rPr>
        <w:t>KO sont spécifié</w:t>
      </w:r>
      <w:r w:rsidR="005C63D3" w:rsidRPr="00880D72">
        <w:rPr>
          <w:rFonts w:ascii="Arial" w:hAnsi="Arial" w:cs="Arial"/>
          <w:sz w:val="24"/>
        </w:rPr>
        <w:t xml:space="preserve">s dans </w:t>
      </w:r>
      <w:r w:rsidR="005C63D3">
        <w:rPr>
          <w:rFonts w:ascii="Arial" w:hAnsi="Arial" w:cs="Arial"/>
          <w:sz w:val="24"/>
        </w:rPr>
        <w:t xml:space="preserve">l’onglet ‘Codification - type KO’ du document ‘Flux </w:t>
      </w:r>
      <w:proofErr w:type="spellStart"/>
      <w:r w:rsidR="005C63D3">
        <w:rPr>
          <w:rFonts w:ascii="Arial" w:hAnsi="Arial" w:cs="Arial"/>
          <w:sz w:val="24"/>
        </w:rPr>
        <w:t>interop</w:t>
      </w:r>
      <w:proofErr w:type="spellEnd"/>
      <w:r w:rsidR="005C63D3">
        <w:rPr>
          <w:rFonts w:ascii="Arial" w:hAnsi="Arial" w:cs="Arial"/>
          <w:sz w:val="24"/>
        </w:rPr>
        <w:t xml:space="preserve"> Accès</w:t>
      </w:r>
      <w:r w:rsidR="004C0DEF">
        <w:rPr>
          <w:rFonts w:ascii="Arial" w:hAnsi="Arial" w:cs="Arial"/>
          <w:sz w:val="24"/>
        </w:rPr>
        <w:t xml:space="preserve"> FTTH_FTTE v2 0</w:t>
      </w:r>
      <w:r w:rsidR="007A43F5">
        <w:rPr>
          <w:rFonts w:ascii="Arial" w:hAnsi="Arial" w:cs="Arial"/>
          <w:sz w:val="24"/>
        </w:rPr>
        <w:t>’</w:t>
      </w:r>
      <w:r w:rsidR="005C63D3">
        <w:rPr>
          <w:rFonts w:ascii="Arial" w:hAnsi="Arial" w:cs="Arial"/>
          <w:sz w:val="24"/>
        </w:rPr>
        <w:t>.</w:t>
      </w:r>
    </w:p>
    <w:p w14:paraId="179AF6F2" w14:textId="77777777" w:rsidR="00E23888" w:rsidRDefault="009C75B3" w:rsidP="00015FB0">
      <w:pPr>
        <w:spacing w:before="100" w:beforeAutospacing="1" w:after="100" w:afterAutospacing="1"/>
        <w:rPr>
          <w:rFonts w:ascii="Arial" w:hAnsi="Arial" w:cs="Arial"/>
          <w:sz w:val="24"/>
        </w:rPr>
      </w:pPr>
      <w:r w:rsidRPr="00880D72">
        <w:rPr>
          <w:rFonts w:ascii="Arial" w:hAnsi="Arial" w:cs="Arial"/>
          <w:sz w:val="24"/>
        </w:rPr>
        <w:t>Dans le cas contraire, un CR OK sera envoyé.</w:t>
      </w:r>
    </w:p>
    <w:p w14:paraId="2F00638D" w14:textId="77777777" w:rsidR="00E23888" w:rsidRDefault="009C75B3" w:rsidP="00015FB0">
      <w:pPr>
        <w:keepNext/>
        <w:spacing w:before="100" w:beforeAutospacing="1" w:after="100" w:afterAutospacing="1"/>
        <w:rPr>
          <w:rFonts w:ascii="Arial" w:hAnsi="Arial" w:cs="Arial"/>
          <w:sz w:val="24"/>
        </w:rPr>
      </w:pPr>
      <w:r w:rsidRPr="00880D72">
        <w:rPr>
          <w:rFonts w:ascii="Arial" w:hAnsi="Arial" w:cs="Arial"/>
          <w:sz w:val="24"/>
        </w:rPr>
        <w:t>Le CR de commande d’accès intègre</w:t>
      </w:r>
      <w:r w:rsidR="004B713F">
        <w:rPr>
          <w:rFonts w:ascii="Arial" w:hAnsi="Arial" w:cs="Arial"/>
          <w:sz w:val="24"/>
        </w:rPr>
        <w:t xml:space="preserve"> notamment</w:t>
      </w:r>
      <w:r w:rsidR="00BC58D1">
        <w:rPr>
          <w:rFonts w:ascii="Arial" w:hAnsi="Arial" w:cs="Arial"/>
          <w:sz w:val="24"/>
        </w:rPr>
        <w:t> :</w:t>
      </w:r>
    </w:p>
    <w:p w14:paraId="3CF7F68F" w14:textId="6F013EFF" w:rsidR="00FA6AE5" w:rsidRDefault="00FA6AE5" w:rsidP="00015FB0">
      <w:pPr>
        <w:pStyle w:val="Corpsdetexte"/>
        <w:numPr>
          <w:ilvl w:val="0"/>
          <w:numId w:val="70"/>
        </w:numPr>
        <w:spacing w:line="240" w:lineRule="auto"/>
        <w:ind w:left="641" w:hanging="357"/>
        <w:jc w:val="left"/>
        <w:rPr>
          <w:rFonts w:ascii="Arial" w:hAnsi="Arial" w:cs="Arial"/>
          <w:sz w:val="24"/>
        </w:rPr>
      </w:pPr>
      <w:r w:rsidRPr="0049408C">
        <w:rPr>
          <w:rFonts w:ascii="Arial" w:hAnsi="Arial" w:cs="Arial"/>
          <w:sz w:val="24"/>
          <w:szCs w:val="24"/>
        </w:rPr>
        <w:t>la Référence de la PTO</w:t>
      </w:r>
      <w:r>
        <w:rPr>
          <w:rFonts w:ascii="Arial" w:hAnsi="Arial" w:cs="Arial"/>
          <w:sz w:val="24"/>
          <w:szCs w:val="24"/>
        </w:rPr>
        <w:t xml:space="preserve"> (‘</w:t>
      </w:r>
      <w:proofErr w:type="spellStart"/>
      <w:r>
        <w:rPr>
          <w:rFonts w:ascii="Arial" w:hAnsi="Arial" w:cs="Arial"/>
          <w:sz w:val="24"/>
          <w:szCs w:val="24"/>
        </w:rPr>
        <w:t>ReferencePrise</w:t>
      </w:r>
      <w:proofErr w:type="spellEnd"/>
      <w:r>
        <w:rPr>
          <w:rFonts w:ascii="Arial" w:hAnsi="Arial" w:cs="Arial"/>
          <w:sz w:val="24"/>
          <w:szCs w:val="24"/>
        </w:rPr>
        <w:t xml:space="preserve">’) ou la nécessité </w:t>
      </w:r>
      <w:r w:rsidR="00A177F7">
        <w:rPr>
          <w:rFonts w:ascii="Arial" w:hAnsi="Arial" w:cs="Arial"/>
          <w:sz w:val="24"/>
          <w:szCs w:val="24"/>
        </w:rPr>
        <w:t xml:space="preserve">de faire une sollicitation hotline </w:t>
      </w:r>
      <w:r>
        <w:rPr>
          <w:rFonts w:ascii="Arial" w:hAnsi="Arial" w:cs="Arial"/>
          <w:sz w:val="24"/>
          <w:szCs w:val="24"/>
        </w:rPr>
        <w:t>(valeur ‘</w:t>
      </w:r>
      <w:proofErr w:type="spellStart"/>
      <w:r>
        <w:rPr>
          <w:rFonts w:ascii="Arial" w:hAnsi="Arial" w:cs="Arial"/>
          <w:sz w:val="24"/>
          <w:szCs w:val="24"/>
        </w:rPr>
        <w:t>ReferencePrise</w:t>
      </w:r>
      <w:proofErr w:type="spellEnd"/>
      <w:r>
        <w:rPr>
          <w:rFonts w:ascii="Arial" w:hAnsi="Arial" w:cs="Arial"/>
          <w:sz w:val="24"/>
          <w:szCs w:val="24"/>
        </w:rPr>
        <w:t>’ = HOTLINE)</w:t>
      </w:r>
      <w:r w:rsidR="007A43F5">
        <w:rPr>
          <w:rFonts w:ascii="Arial" w:hAnsi="Arial" w:cs="Arial"/>
          <w:sz w:val="24"/>
          <w:szCs w:val="24"/>
        </w:rPr>
        <w:t> ;</w:t>
      </w:r>
    </w:p>
    <w:p w14:paraId="0FBA99BA" w14:textId="1C033603" w:rsidR="00FA6AE5" w:rsidRPr="00494D72" w:rsidRDefault="00FA6AE5" w:rsidP="00015FB0">
      <w:pPr>
        <w:pStyle w:val="Corpsdetexte"/>
        <w:numPr>
          <w:ilvl w:val="0"/>
          <w:numId w:val="70"/>
        </w:numPr>
        <w:spacing w:line="240" w:lineRule="auto"/>
        <w:ind w:left="641" w:hanging="357"/>
        <w:jc w:val="left"/>
        <w:rPr>
          <w:rFonts w:ascii="Arial" w:hAnsi="Arial" w:cs="Arial"/>
          <w:sz w:val="24"/>
        </w:rPr>
      </w:pPr>
      <w:r w:rsidRPr="0049408C">
        <w:rPr>
          <w:rFonts w:ascii="Arial" w:hAnsi="Arial" w:cs="Arial"/>
          <w:sz w:val="24"/>
          <w:szCs w:val="24"/>
        </w:rPr>
        <w:t>la Référence commerciale de l’accès pour l’OI (‘</w:t>
      </w:r>
      <w:proofErr w:type="spellStart"/>
      <w:r w:rsidRPr="0049408C">
        <w:rPr>
          <w:rFonts w:ascii="Arial" w:hAnsi="Arial" w:cs="Arial"/>
          <w:sz w:val="24"/>
          <w:szCs w:val="24"/>
        </w:rPr>
        <w:t>ReferencePrestationPrise</w:t>
      </w:r>
      <w:proofErr w:type="spellEnd"/>
      <w:r w:rsidRPr="0049408C">
        <w:rPr>
          <w:rFonts w:ascii="Arial" w:hAnsi="Arial" w:cs="Arial"/>
          <w:sz w:val="24"/>
          <w:szCs w:val="24"/>
        </w:rPr>
        <w:t>’). Cette référence pourra être utilisée dans la suite du processus de mise en service d’une Ligne d’Accès F</w:t>
      </w:r>
      <w:r>
        <w:rPr>
          <w:rFonts w:ascii="Arial" w:hAnsi="Arial" w:cs="Arial"/>
          <w:sz w:val="24"/>
          <w:szCs w:val="24"/>
        </w:rPr>
        <w:t>TTH</w:t>
      </w:r>
      <w:r w:rsidR="007A43F5">
        <w:rPr>
          <w:rFonts w:ascii="Arial" w:hAnsi="Arial" w:cs="Arial"/>
          <w:sz w:val="24"/>
          <w:szCs w:val="24"/>
        </w:rPr>
        <w:t> ;</w:t>
      </w:r>
    </w:p>
    <w:p w14:paraId="04A83CE1" w14:textId="0C0A482B" w:rsidR="00E23888" w:rsidRDefault="00251B74" w:rsidP="00015FB0">
      <w:pPr>
        <w:pStyle w:val="Corpsdetexte"/>
        <w:numPr>
          <w:ilvl w:val="0"/>
          <w:numId w:val="70"/>
        </w:numPr>
        <w:spacing w:line="240" w:lineRule="auto"/>
        <w:ind w:left="641" w:hanging="357"/>
        <w:jc w:val="left"/>
        <w:rPr>
          <w:rFonts w:ascii="Arial" w:hAnsi="Arial" w:cs="Arial"/>
          <w:sz w:val="24"/>
          <w:szCs w:val="24"/>
        </w:rPr>
      </w:pPr>
      <w:r>
        <w:rPr>
          <w:rFonts w:ascii="Arial" w:hAnsi="Arial" w:cs="Arial"/>
          <w:sz w:val="24"/>
          <w:szCs w:val="24"/>
        </w:rPr>
        <w:t xml:space="preserve">l’état OK ou KO du CR </w:t>
      </w:r>
      <w:r w:rsidR="00337572">
        <w:rPr>
          <w:rFonts w:ascii="Arial" w:hAnsi="Arial" w:cs="Arial"/>
          <w:sz w:val="24"/>
          <w:szCs w:val="24"/>
        </w:rPr>
        <w:t>(‘</w:t>
      </w:r>
      <w:proofErr w:type="spellStart"/>
      <w:r w:rsidR="00337572" w:rsidRPr="00337572">
        <w:rPr>
          <w:rFonts w:ascii="Arial" w:hAnsi="Arial" w:cs="Arial"/>
          <w:sz w:val="24"/>
          <w:szCs w:val="24"/>
        </w:rPr>
        <w:t>EtatCrCommandePrise</w:t>
      </w:r>
      <w:proofErr w:type="spellEnd"/>
      <w:r w:rsidR="00337572">
        <w:rPr>
          <w:rFonts w:ascii="Arial" w:hAnsi="Arial" w:cs="Arial"/>
          <w:sz w:val="24"/>
          <w:szCs w:val="24"/>
        </w:rPr>
        <w:t xml:space="preserve">’) </w:t>
      </w:r>
      <w:r>
        <w:rPr>
          <w:rFonts w:ascii="Arial" w:hAnsi="Arial" w:cs="Arial"/>
          <w:sz w:val="24"/>
          <w:szCs w:val="24"/>
        </w:rPr>
        <w:t>et le motif associé</w:t>
      </w:r>
      <w:r w:rsidR="00337572">
        <w:rPr>
          <w:rFonts w:ascii="Arial" w:hAnsi="Arial" w:cs="Arial"/>
          <w:sz w:val="24"/>
          <w:szCs w:val="24"/>
        </w:rPr>
        <w:t xml:space="preserve"> (‘</w:t>
      </w:r>
      <w:proofErr w:type="spellStart"/>
      <w:r w:rsidR="00337572" w:rsidRPr="00337572">
        <w:rPr>
          <w:rFonts w:ascii="Arial" w:hAnsi="Arial" w:cs="Arial"/>
          <w:sz w:val="24"/>
          <w:szCs w:val="24"/>
        </w:rPr>
        <w:t>MotifKoCrCommandePrise</w:t>
      </w:r>
      <w:proofErr w:type="spellEnd"/>
      <w:r w:rsidR="00337572">
        <w:rPr>
          <w:rFonts w:ascii="Arial" w:hAnsi="Arial" w:cs="Arial"/>
          <w:sz w:val="24"/>
          <w:szCs w:val="24"/>
        </w:rPr>
        <w:t>’)</w:t>
      </w:r>
      <w:r w:rsidR="007A43F5">
        <w:rPr>
          <w:rFonts w:ascii="Arial" w:hAnsi="Arial" w:cs="Arial"/>
          <w:sz w:val="24"/>
          <w:szCs w:val="24"/>
        </w:rPr>
        <w:t> ;</w:t>
      </w:r>
    </w:p>
    <w:p w14:paraId="45344214" w14:textId="0B2AF05A" w:rsidR="00571F7E" w:rsidRPr="00FF4061" w:rsidRDefault="00494D72" w:rsidP="00015FB0">
      <w:pPr>
        <w:pStyle w:val="Corpsdetexte"/>
        <w:numPr>
          <w:ilvl w:val="0"/>
          <w:numId w:val="70"/>
        </w:numPr>
        <w:spacing w:line="240" w:lineRule="auto"/>
        <w:ind w:left="641" w:hanging="357"/>
        <w:jc w:val="left"/>
        <w:rPr>
          <w:rFonts w:ascii="Arial" w:hAnsi="Arial" w:cs="Arial"/>
          <w:sz w:val="24"/>
        </w:rPr>
      </w:pPr>
      <w:r w:rsidRPr="00494D72">
        <w:rPr>
          <w:rFonts w:ascii="Arial" w:hAnsi="Arial" w:cs="Arial"/>
          <w:sz w:val="24"/>
          <w:szCs w:val="24"/>
        </w:rPr>
        <w:t>les informations concernant le PBO et les conditions de raccordement (‘</w:t>
      </w:r>
      <w:proofErr w:type="spellStart"/>
      <w:r w:rsidRPr="00494D72">
        <w:rPr>
          <w:rFonts w:ascii="Arial" w:hAnsi="Arial" w:cs="Arial"/>
          <w:sz w:val="24"/>
          <w:szCs w:val="24"/>
        </w:rPr>
        <w:t>T</w:t>
      </w:r>
      <w:r w:rsidR="00571F7E">
        <w:rPr>
          <w:rFonts w:ascii="Arial" w:hAnsi="Arial" w:cs="Arial"/>
          <w:sz w:val="24"/>
          <w:szCs w:val="24"/>
        </w:rPr>
        <w:t>ype</w:t>
      </w:r>
      <w:r w:rsidRPr="00494D72">
        <w:rPr>
          <w:rFonts w:ascii="Arial" w:hAnsi="Arial" w:cs="Arial"/>
          <w:sz w:val="24"/>
          <w:szCs w:val="24"/>
        </w:rPr>
        <w:t>PBO</w:t>
      </w:r>
      <w:proofErr w:type="spellEnd"/>
      <w:r w:rsidRPr="00494D72">
        <w:rPr>
          <w:rFonts w:ascii="Arial" w:hAnsi="Arial" w:cs="Arial"/>
          <w:sz w:val="24"/>
          <w:szCs w:val="24"/>
        </w:rPr>
        <w:t>’, ‘</w:t>
      </w:r>
      <w:proofErr w:type="spellStart"/>
      <w:r w:rsidRPr="00494D72">
        <w:rPr>
          <w:rFonts w:ascii="Arial" w:hAnsi="Arial" w:cs="Arial"/>
          <w:sz w:val="24"/>
          <w:szCs w:val="24"/>
        </w:rPr>
        <w:t>H</w:t>
      </w:r>
      <w:r w:rsidR="00571F7E">
        <w:rPr>
          <w:rFonts w:ascii="Arial" w:hAnsi="Arial" w:cs="Arial"/>
          <w:sz w:val="24"/>
          <w:szCs w:val="24"/>
        </w:rPr>
        <w:t>auteur</w:t>
      </w:r>
      <w:r w:rsidRPr="00494D72">
        <w:rPr>
          <w:rFonts w:ascii="Arial" w:hAnsi="Arial" w:cs="Arial"/>
          <w:sz w:val="24"/>
          <w:szCs w:val="24"/>
        </w:rPr>
        <w:t>PBO</w:t>
      </w:r>
      <w:proofErr w:type="spellEnd"/>
      <w:r w:rsidRPr="00494D72">
        <w:rPr>
          <w:rFonts w:ascii="Arial" w:hAnsi="Arial" w:cs="Arial"/>
          <w:sz w:val="24"/>
          <w:szCs w:val="24"/>
        </w:rPr>
        <w:t xml:space="preserve">’, </w:t>
      </w:r>
      <w:r w:rsidRPr="005F7AE4">
        <w:rPr>
          <w:rFonts w:ascii="Arial" w:hAnsi="Arial" w:cs="Arial"/>
          <w:sz w:val="24"/>
          <w:szCs w:val="24"/>
        </w:rPr>
        <w:t>‘</w:t>
      </w:r>
      <w:proofErr w:type="spellStart"/>
      <w:r w:rsidRPr="005F7AE4">
        <w:rPr>
          <w:rFonts w:ascii="Arial" w:hAnsi="Arial" w:cs="Arial"/>
          <w:sz w:val="24"/>
          <w:szCs w:val="24"/>
        </w:rPr>
        <w:t>T</w:t>
      </w:r>
      <w:r w:rsidR="00571F7E">
        <w:rPr>
          <w:rFonts w:ascii="Arial" w:hAnsi="Arial" w:cs="Arial"/>
          <w:sz w:val="24"/>
          <w:szCs w:val="24"/>
        </w:rPr>
        <w:t>ypeRacco</w:t>
      </w:r>
      <w:r w:rsidRPr="005F7AE4">
        <w:rPr>
          <w:rFonts w:ascii="Arial" w:hAnsi="Arial" w:cs="Arial"/>
          <w:sz w:val="24"/>
          <w:szCs w:val="24"/>
        </w:rPr>
        <w:t>PBPTO</w:t>
      </w:r>
      <w:proofErr w:type="spellEnd"/>
      <w:r w:rsidRPr="005F7AE4">
        <w:rPr>
          <w:rFonts w:ascii="Arial" w:hAnsi="Arial" w:cs="Arial"/>
          <w:sz w:val="24"/>
          <w:szCs w:val="24"/>
        </w:rPr>
        <w:t>’…)</w:t>
      </w:r>
      <w:r w:rsidR="007A43F5">
        <w:rPr>
          <w:rFonts w:ascii="Arial" w:hAnsi="Arial" w:cs="Arial"/>
          <w:sz w:val="24"/>
          <w:szCs w:val="24"/>
        </w:rPr>
        <w:t> ;</w:t>
      </w:r>
    </w:p>
    <w:p w14:paraId="00D7D7E7" w14:textId="614C563F" w:rsidR="00C75146" w:rsidRDefault="00C75146" w:rsidP="00015FB0">
      <w:pPr>
        <w:pStyle w:val="Corpsdetexte"/>
        <w:numPr>
          <w:ilvl w:val="0"/>
          <w:numId w:val="70"/>
        </w:numPr>
        <w:spacing w:line="240" w:lineRule="auto"/>
        <w:ind w:left="641" w:hanging="357"/>
        <w:jc w:val="left"/>
        <w:rPr>
          <w:rFonts w:ascii="Arial" w:hAnsi="Arial" w:cs="Arial"/>
          <w:sz w:val="24"/>
          <w:szCs w:val="24"/>
        </w:rPr>
      </w:pPr>
      <w:r w:rsidRPr="00543F86">
        <w:rPr>
          <w:rFonts w:ascii="Arial" w:hAnsi="Arial" w:cs="Arial"/>
          <w:sz w:val="24"/>
          <w:szCs w:val="24"/>
        </w:rPr>
        <w:t>les conditions d’accès au PM importées du protocole PM 3.0</w:t>
      </w:r>
      <w:r w:rsidR="00543F86" w:rsidRPr="00543F86">
        <w:rPr>
          <w:rFonts w:ascii="Arial" w:hAnsi="Arial" w:cs="Arial"/>
          <w:sz w:val="24"/>
          <w:szCs w:val="24"/>
        </w:rPr>
        <w:t xml:space="preserve"> </w:t>
      </w:r>
      <w:r w:rsidR="00543F86" w:rsidRPr="00CC4DA8">
        <w:rPr>
          <w:rFonts w:ascii="Arial" w:hAnsi="Arial" w:cs="Arial"/>
          <w:sz w:val="24"/>
          <w:szCs w:val="24"/>
        </w:rPr>
        <w:t>('</w:t>
      </w:r>
      <w:proofErr w:type="spellStart"/>
      <w:r w:rsidR="00543F86" w:rsidRPr="00CC4DA8">
        <w:rPr>
          <w:rFonts w:ascii="Arial" w:hAnsi="Arial" w:cs="Arial"/>
          <w:sz w:val="24"/>
          <w:szCs w:val="24"/>
        </w:rPr>
        <w:t>CodeAccesImmeuble</w:t>
      </w:r>
      <w:proofErr w:type="spellEnd"/>
      <w:r w:rsidR="00543F86" w:rsidRPr="00CC4DA8">
        <w:rPr>
          <w:rFonts w:ascii="Arial" w:hAnsi="Arial" w:cs="Arial"/>
          <w:sz w:val="24"/>
          <w:szCs w:val="24"/>
        </w:rPr>
        <w:t>', '</w:t>
      </w:r>
      <w:proofErr w:type="spellStart"/>
      <w:r w:rsidR="00543F86" w:rsidRPr="00CC4DA8">
        <w:rPr>
          <w:rFonts w:ascii="Arial" w:hAnsi="Arial" w:cs="Arial"/>
          <w:sz w:val="24"/>
          <w:szCs w:val="24"/>
        </w:rPr>
        <w:t>ContactsImmeuble</w:t>
      </w:r>
      <w:proofErr w:type="spellEnd"/>
      <w:r w:rsidR="00543F86" w:rsidRPr="00CC4DA8">
        <w:rPr>
          <w:rFonts w:ascii="Arial" w:hAnsi="Arial" w:cs="Arial"/>
          <w:sz w:val="24"/>
          <w:szCs w:val="24"/>
        </w:rPr>
        <w:t>', '</w:t>
      </w:r>
      <w:proofErr w:type="spellStart"/>
      <w:r w:rsidR="00543F86" w:rsidRPr="00CC4DA8">
        <w:rPr>
          <w:rFonts w:ascii="Arial" w:hAnsi="Arial" w:cs="Arial"/>
          <w:sz w:val="24"/>
          <w:szCs w:val="24"/>
        </w:rPr>
        <w:t>PMaccessible</w:t>
      </w:r>
      <w:proofErr w:type="spellEnd"/>
      <w:r w:rsidR="00543F86" w:rsidRPr="00CC4DA8">
        <w:rPr>
          <w:rFonts w:ascii="Arial" w:hAnsi="Arial" w:cs="Arial"/>
          <w:sz w:val="24"/>
          <w:szCs w:val="24"/>
        </w:rPr>
        <w:t>', '</w:t>
      </w:r>
      <w:proofErr w:type="spellStart"/>
      <w:r w:rsidR="00543F86" w:rsidRPr="00CC4DA8">
        <w:rPr>
          <w:rFonts w:ascii="Arial" w:hAnsi="Arial" w:cs="Arial"/>
          <w:sz w:val="24"/>
          <w:szCs w:val="24"/>
        </w:rPr>
        <w:t>InfoObtentionCle</w:t>
      </w:r>
      <w:proofErr w:type="spellEnd"/>
      <w:proofErr w:type="gramStart"/>
      <w:r w:rsidR="00543F86" w:rsidRPr="00CC4DA8">
        <w:rPr>
          <w:rFonts w:ascii="Arial" w:hAnsi="Arial" w:cs="Arial"/>
          <w:sz w:val="24"/>
          <w:szCs w:val="24"/>
        </w:rPr>
        <w:t>' ,</w:t>
      </w:r>
      <w:proofErr w:type="gramEnd"/>
      <w:r w:rsidR="00543F86" w:rsidRPr="00CC4DA8">
        <w:rPr>
          <w:rFonts w:ascii="Arial" w:hAnsi="Arial" w:cs="Arial"/>
          <w:sz w:val="24"/>
          <w:szCs w:val="24"/>
        </w:rPr>
        <w:t xml:space="preserve"> '</w:t>
      </w:r>
      <w:proofErr w:type="spellStart"/>
      <w:r w:rsidR="00543F86" w:rsidRPr="00CC4DA8">
        <w:rPr>
          <w:rFonts w:ascii="Arial" w:hAnsi="Arial" w:cs="Arial"/>
          <w:sz w:val="24"/>
          <w:szCs w:val="24"/>
        </w:rPr>
        <w:t>CodeAccesSousSol</w:t>
      </w:r>
      <w:proofErr w:type="spellEnd"/>
      <w:r w:rsidR="00543F86" w:rsidRPr="00CC4DA8">
        <w:rPr>
          <w:rFonts w:ascii="Arial" w:hAnsi="Arial" w:cs="Arial"/>
          <w:sz w:val="24"/>
          <w:szCs w:val="24"/>
        </w:rPr>
        <w:t>', '</w:t>
      </w:r>
      <w:proofErr w:type="spellStart"/>
      <w:r w:rsidR="00543F86" w:rsidRPr="00CC4DA8">
        <w:rPr>
          <w:rFonts w:ascii="Arial" w:hAnsi="Arial" w:cs="Arial"/>
          <w:sz w:val="24"/>
          <w:szCs w:val="24"/>
        </w:rPr>
        <w:t>CodeLocalPM</w:t>
      </w:r>
      <w:proofErr w:type="spellEnd"/>
      <w:r w:rsidR="00543F86" w:rsidRPr="00CC4DA8">
        <w:rPr>
          <w:rFonts w:ascii="Arial" w:hAnsi="Arial" w:cs="Arial"/>
          <w:sz w:val="24"/>
          <w:szCs w:val="24"/>
        </w:rPr>
        <w:t>', '</w:t>
      </w:r>
      <w:proofErr w:type="spellStart"/>
      <w:r w:rsidR="00543F86" w:rsidRPr="00CC4DA8">
        <w:rPr>
          <w:rFonts w:ascii="Arial" w:hAnsi="Arial" w:cs="Arial"/>
          <w:sz w:val="24"/>
          <w:szCs w:val="24"/>
        </w:rPr>
        <w:t>AutresInformations</w:t>
      </w:r>
      <w:proofErr w:type="spellEnd"/>
      <w:r w:rsidR="00543F86" w:rsidRPr="00CC4DA8">
        <w:rPr>
          <w:rFonts w:ascii="Arial" w:hAnsi="Arial" w:cs="Arial"/>
          <w:sz w:val="24"/>
          <w:szCs w:val="24"/>
        </w:rPr>
        <w:t xml:space="preserve">', </w:t>
      </w:r>
      <w:r w:rsidR="00B959F1" w:rsidRPr="00CC4DA8">
        <w:rPr>
          <w:rFonts w:ascii="Arial" w:hAnsi="Arial" w:cs="Arial"/>
          <w:sz w:val="24"/>
          <w:szCs w:val="24"/>
        </w:rPr>
        <w:t>'</w:t>
      </w:r>
      <w:proofErr w:type="spellStart"/>
      <w:r w:rsidR="00543F86" w:rsidRPr="00CC4DA8">
        <w:rPr>
          <w:rFonts w:ascii="Arial" w:hAnsi="Arial" w:cs="Arial"/>
          <w:sz w:val="24"/>
          <w:szCs w:val="24"/>
        </w:rPr>
        <w:t>ContactsSyndic</w:t>
      </w:r>
      <w:proofErr w:type="spellEnd"/>
      <w:r w:rsidR="00B959F1" w:rsidRPr="00CC4DA8">
        <w:rPr>
          <w:rFonts w:ascii="Arial" w:hAnsi="Arial" w:cs="Arial"/>
          <w:sz w:val="24"/>
          <w:szCs w:val="24"/>
        </w:rPr>
        <w:t>'</w:t>
      </w:r>
      <w:r w:rsidR="00CC4DA8">
        <w:rPr>
          <w:rFonts w:ascii="Arial" w:hAnsi="Arial" w:cs="Arial"/>
          <w:sz w:val="24"/>
          <w:szCs w:val="24"/>
        </w:rPr>
        <w:t>)</w:t>
      </w:r>
      <w:r w:rsidR="007A43F5">
        <w:rPr>
          <w:rFonts w:ascii="Arial" w:hAnsi="Arial" w:cs="Arial"/>
          <w:sz w:val="24"/>
          <w:szCs w:val="24"/>
        </w:rPr>
        <w:t> ;</w:t>
      </w:r>
    </w:p>
    <w:p w14:paraId="457B2B1F" w14:textId="03BFBB08" w:rsidR="007C49FC" w:rsidRPr="007C49FC" w:rsidRDefault="00422E4F" w:rsidP="00015FB0">
      <w:pPr>
        <w:pStyle w:val="Corpsdetexte"/>
        <w:numPr>
          <w:ilvl w:val="0"/>
          <w:numId w:val="70"/>
        </w:numPr>
        <w:spacing w:line="240" w:lineRule="auto"/>
        <w:ind w:left="641" w:hanging="357"/>
        <w:jc w:val="left"/>
        <w:rPr>
          <w:rFonts w:ascii="Arial" w:hAnsi="Arial" w:cs="Arial"/>
          <w:sz w:val="24"/>
        </w:rPr>
      </w:pPr>
      <w:r>
        <w:rPr>
          <w:rFonts w:ascii="Arial" w:hAnsi="Arial" w:cs="Arial"/>
          <w:sz w:val="24"/>
          <w:szCs w:val="24"/>
        </w:rPr>
        <w:t>toutes les informations utiles à l'intervention de l'OC (sécurité, contacts, complexité de l'intervention, etc</w:t>
      </w:r>
      <w:r w:rsidR="007A43F5">
        <w:rPr>
          <w:rFonts w:ascii="Arial" w:hAnsi="Arial" w:cs="Arial"/>
          <w:sz w:val="24"/>
          <w:szCs w:val="24"/>
        </w:rPr>
        <w:t>.) ;</w:t>
      </w:r>
    </w:p>
    <w:p w14:paraId="73827C33" w14:textId="1DDAB294" w:rsidR="00D41187" w:rsidRPr="003413BF" w:rsidRDefault="00D41187" w:rsidP="00015FB0">
      <w:pPr>
        <w:pStyle w:val="Corpsdetexte"/>
        <w:numPr>
          <w:ilvl w:val="0"/>
          <w:numId w:val="70"/>
        </w:numPr>
        <w:spacing w:line="240" w:lineRule="auto"/>
        <w:ind w:left="641" w:hanging="357"/>
        <w:jc w:val="left"/>
        <w:rPr>
          <w:rFonts w:ascii="Arial" w:hAnsi="Arial" w:cs="Arial"/>
          <w:sz w:val="24"/>
        </w:rPr>
      </w:pPr>
      <w:r w:rsidRPr="003413BF">
        <w:rPr>
          <w:rFonts w:ascii="Arial" w:hAnsi="Arial" w:cs="Arial"/>
          <w:sz w:val="24"/>
        </w:rPr>
        <w:t xml:space="preserve">les </w:t>
      </w:r>
      <w:r w:rsidRPr="005D4BDF">
        <w:rPr>
          <w:rFonts w:ascii="Arial" w:hAnsi="Arial" w:cs="Arial"/>
          <w:sz w:val="24"/>
          <w:szCs w:val="24"/>
        </w:rPr>
        <w:t>informations</w:t>
      </w:r>
      <w:r w:rsidRPr="003413BF">
        <w:rPr>
          <w:rFonts w:ascii="Arial" w:hAnsi="Arial" w:cs="Arial"/>
          <w:sz w:val="24"/>
        </w:rPr>
        <w:t xml:space="preserve"> </w:t>
      </w:r>
      <w:r w:rsidR="00780EA2">
        <w:rPr>
          <w:rFonts w:ascii="Arial" w:hAnsi="Arial" w:cs="Arial"/>
          <w:sz w:val="24"/>
        </w:rPr>
        <w:t xml:space="preserve">de repérage </w:t>
      </w:r>
      <w:r w:rsidRPr="003413BF">
        <w:rPr>
          <w:rFonts w:ascii="Arial" w:hAnsi="Arial" w:cs="Arial"/>
          <w:sz w:val="24"/>
        </w:rPr>
        <w:t>nécessaires</w:t>
      </w:r>
      <w:r w:rsidR="007C49FC">
        <w:rPr>
          <w:rFonts w:ascii="Arial" w:hAnsi="Arial" w:cs="Arial"/>
          <w:sz w:val="24"/>
        </w:rPr>
        <w:t xml:space="preserve"> </w:t>
      </w:r>
      <w:r w:rsidRPr="003413BF">
        <w:rPr>
          <w:rFonts w:ascii="Arial" w:hAnsi="Arial" w:cs="Arial"/>
          <w:sz w:val="24"/>
        </w:rPr>
        <w:t>à la construction de la liaison optique (champs associés aux blocs ‘OC1’ à ‘OC4’).</w:t>
      </w:r>
    </w:p>
    <w:p w14:paraId="6FE3B513" w14:textId="77777777" w:rsidR="00E23888" w:rsidRDefault="0049408C" w:rsidP="000F0F33">
      <w:pPr>
        <w:keepNext/>
        <w:spacing w:before="100" w:beforeAutospacing="1" w:after="100" w:afterAutospacing="1"/>
        <w:rPr>
          <w:rFonts w:ascii="Arial" w:hAnsi="Arial" w:cs="Arial"/>
          <w:sz w:val="24"/>
        </w:rPr>
      </w:pPr>
      <w:r w:rsidRPr="0049408C">
        <w:rPr>
          <w:rFonts w:ascii="Arial" w:hAnsi="Arial" w:cs="Arial"/>
          <w:sz w:val="24"/>
        </w:rPr>
        <w:t>Les blocs OC sont remplis de la façon suivante :</w:t>
      </w:r>
    </w:p>
    <w:p w14:paraId="0DA68BB9" w14:textId="3FA57011" w:rsidR="00E23888" w:rsidRDefault="004E5740" w:rsidP="00015FB0">
      <w:pPr>
        <w:pStyle w:val="Corpsdetexte"/>
        <w:numPr>
          <w:ilvl w:val="0"/>
          <w:numId w:val="70"/>
        </w:numPr>
        <w:spacing w:line="240" w:lineRule="auto"/>
        <w:ind w:left="641" w:hanging="357"/>
        <w:jc w:val="left"/>
        <w:rPr>
          <w:rFonts w:ascii="Arial" w:hAnsi="Arial" w:cs="Arial"/>
          <w:sz w:val="24"/>
          <w:szCs w:val="24"/>
        </w:rPr>
      </w:pPr>
      <w:r>
        <w:rPr>
          <w:rFonts w:ascii="Arial" w:hAnsi="Arial" w:cs="Arial"/>
          <w:sz w:val="24"/>
          <w:szCs w:val="24"/>
        </w:rPr>
        <w:t>Un seul bloc OC rempli en ingénierie mono-fibre</w:t>
      </w:r>
      <w:r w:rsidR="007A43F5">
        <w:rPr>
          <w:rFonts w:ascii="Arial" w:hAnsi="Arial" w:cs="Arial"/>
          <w:sz w:val="24"/>
          <w:szCs w:val="24"/>
        </w:rPr>
        <w:t>.</w:t>
      </w:r>
    </w:p>
    <w:p w14:paraId="494AE863" w14:textId="653358B3" w:rsidR="004B4777" w:rsidRPr="003413BF" w:rsidRDefault="004E5740" w:rsidP="00015FB0">
      <w:pPr>
        <w:pStyle w:val="Corpsdetexte"/>
        <w:numPr>
          <w:ilvl w:val="0"/>
          <w:numId w:val="70"/>
        </w:numPr>
        <w:spacing w:line="240" w:lineRule="auto"/>
        <w:ind w:left="641" w:hanging="357"/>
        <w:jc w:val="left"/>
        <w:rPr>
          <w:rFonts w:ascii="Arial" w:hAnsi="Arial" w:cs="Arial"/>
          <w:sz w:val="24"/>
          <w:szCs w:val="24"/>
        </w:rPr>
      </w:pPr>
      <w:r>
        <w:rPr>
          <w:rFonts w:ascii="Arial" w:hAnsi="Arial" w:cs="Arial"/>
          <w:sz w:val="24"/>
          <w:szCs w:val="24"/>
        </w:rPr>
        <w:t xml:space="preserve">Autant de blocs que de fibres en ingénierie </w:t>
      </w:r>
      <w:proofErr w:type="spellStart"/>
      <w:r>
        <w:rPr>
          <w:rFonts w:ascii="Arial" w:hAnsi="Arial" w:cs="Arial"/>
          <w:sz w:val="24"/>
          <w:szCs w:val="24"/>
        </w:rPr>
        <w:t>multi-fibre</w:t>
      </w:r>
      <w:proofErr w:type="spellEnd"/>
      <w:r w:rsidR="007A43F5">
        <w:rPr>
          <w:rFonts w:ascii="Arial" w:hAnsi="Arial" w:cs="Arial"/>
          <w:sz w:val="24"/>
          <w:szCs w:val="24"/>
        </w:rPr>
        <w:t>.</w:t>
      </w:r>
    </w:p>
    <w:p w14:paraId="59C1EFEF" w14:textId="7DDEBE1D" w:rsidR="00E23888" w:rsidRDefault="003413BF" w:rsidP="00015FB0">
      <w:pPr>
        <w:pStyle w:val="Corpsdetexte"/>
        <w:numPr>
          <w:ilvl w:val="0"/>
          <w:numId w:val="70"/>
        </w:numPr>
        <w:spacing w:line="240" w:lineRule="auto"/>
        <w:ind w:left="641" w:hanging="357"/>
        <w:jc w:val="left"/>
        <w:rPr>
          <w:rFonts w:ascii="Arial" w:hAnsi="Arial" w:cs="Arial"/>
          <w:sz w:val="24"/>
          <w:szCs w:val="24"/>
        </w:rPr>
      </w:pPr>
      <w:r>
        <w:rPr>
          <w:rFonts w:ascii="Arial" w:hAnsi="Arial" w:cs="Arial"/>
          <w:sz w:val="24"/>
          <w:szCs w:val="24"/>
        </w:rPr>
        <w:t>L</w:t>
      </w:r>
      <w:r w:rsidR="004E5740">
        <w:rPr>
          <w:rFonts w:ascii="Arial" w:hAnsi="Arial" w:cs="Arial"/>
          <w:sz w:val="24"/>
          <w:szCs w:val="24"/>
        </w:rPr>
        <w:t>’OI communique à l’OC le bloc opérateur auquel il est affecté (OC1 ou OC2 ou OC3 ou OC4 = ‘Code OC’) et les informations de toutes les routes optiques à souder (champs techniques des blocs OC1 à OC4 en ingénierie quadri, OC1 à OC2 en bi-fibre</w:t>
      </w:r>
      <w:r w:rsidR="004B4777">
        <w:rPr>
          <w:rFonts w:ascii="Arial" w:hAnsi="Arial" w:cs="Arial"/>
          <w:sz w:val="24"/>
          <w:szCs w:val="24"/>
        </w:rPr>
        <w:t>, OC1 en mono-fibre</w:t>
      </w:r>
      <w:r w:rsidR="004E5740">
        <w:rPr>
          <w:rFonts w:ascii="Arial" w:hAnsi="Arial" w:cs="Arial"/>
          <w:sz w:val="24"/>
          <w:szCs w:val="24"/>
        </w:rPr>
        <w:t>).</w:t>
      </w:r>
    </w:p>
    <w:p w14:paraId="001E9917" w14:textId="38875B28" w:rsidR="004B4777" w:rsidRDefault="004B4777" w:rsidP="00015FB0">
      <w:pPr>
        <w:pStyle w:val="Corpsdetexte"/>
        <w:numPr>
          <w:ilvl w:val="0"/>
          <w:numId w:val="70"/>
        </w:numPr>
        <w:spacing w:line="240" w:lineRule="auto"/>
        <w:ind w:left="641" w:hanging="357"/>
        <w:jc w:val="left"/>
        <w:rPr>
          <w:rFonts w:ascii="Arial" w:hAnsi="Arial" w:cs="Arial"/>
          <w:sz w:val="24"/>
          <w:szCs w:val="24"/>
        </w:rPr>
      </w:pPr>
      <w:r>
        <w:rPr>
          <w:rFonts w:ascii="Arial" w:hAnsi="Arial" w:cs="Arial"/>
          <w:sz w:val="24"/>
          <w:szCs w:val="24"/>
        </w:rPr>
        <w:t>Dans le cas des ingénierie</w:t>
      </w:r>
      <w:r w:rsidR="000D0E99">
        <w:rPr>
          <w:rFonts w:ascii="Arial" w:hAnsi="Arial" w:cs="Arial"/>
          <w:sz w:val="24"/>
          <w:szCs w:val="24"/>
        </w:rPr>
        <w:t>s</w:t>
      </w:r>
      <w:r>
        <w:rPr>
          <w:rFonts w:ascii="Arial" w:hAnsi="Arial" w:cs="Arial"/>
          <w:sz w:val="24"/>
          <w:szCs w:val="24"/>
        </w:rPr>
        <w:t xml:space="preserve"> multi fibres :</w:t>
      </w:r>
    </w:p>
    <w:p w14:paraId="30E3C519" w14:textId="20E5CBCE" w:rsidR="00E23888" w:rsidRDefault="004E5740" w:rsidP="00015FB0">
      <w:pPr>
        <w:pStyle w:val="Corpsdetexte"/>
        <w:numPr>
          <w:ilvl w:val="1"/>
          <w:numId w:val="70"/>
        </w:numPr>
        <w:spacing w:line="240" w:lineRule="auto"/>
        <w:jc w:val="left"/>
        <w:rPr>
          <w:rFonts w:ascii="Arial" w:hAnsi="Arial" w:cs="Arial"/>
          <w:sz w:val="24"/>
          <w:szCs w:val="24"/>
        </w:rPr>
      </w:pPr>
      <w:r>
        <w:rPr>
          <w:rFonts w:ascii="Arial" w:hAnsi="Arial" w:cs="Arial"/>
          <w:sz w:val="24"/>
          <w:szCs w:val="24"/>
        </w:rPr>
        <w:t>Il n’y a pas d’ordre défini d’affectation des blocs OC à chaque opérateur</w:t>
      </w:r>
      <w:r w:rsidR="007A43F5">
        <w:rPr>
          <w:rFonts w:ascii="Arial" w:hAnsi="Arial" w:cs="Arial"/>
          <w:sz w:val="24"/>
          <w:szCs w:val="24"/>
        </w:rPr>
        <w:t>.</w:t>
      </w:r>
    </w:p>
    <w:p w14:paraId="2D0D1D56" w14:textId="6D76C711" w:rsidR="00DA3060" w:rsidRPr="003413BF" w:rsidRDefault="00DA3060" w:rsidP="00015FB0">
      <w:pPr>
        <w:pStyle w:val="Corpsdetexte"/>
        <w:numPr>
          <w:ilvl w:val="1"/>
          <w:numId w:val="70"/>
        </w:numPr>
        <w:spacing w:line="240" w:lineRule="auto"/>
        <w:jc w:val="left"/>
        <w:rPr>
          <w:rFonts w:ascii="Arial" w:hAnsi="Arial" w:cs="Arial"/>
          <w:sz w:val="24"/>
          <w:szCs w:val="24"/>
        </w:rPr>
      </w:pPr>
      <w:r>
        <w:rPr>
          <w:rFonts w:ascii="Arial" w:hAnsi="Arial" w:cs="Arial"/>
          <w:sz w:val="24"/>
          <w:szCs w:val="24"/>
        </w:rPr>
        <w:t>Seul le code de l’opérateur à l’origine de la commande est obligatoire (champ ‘OC’)</w:t>
      </w:r>
      <w:r w:rsidR="007A43F5">
        <w:rPr>
          <w:rFonts w:ascii="Arial" w:hAnsi="Arial" w:cs="Arial"/>
          <w:sz w:val="24"/>
          <w:szCs w:val="24"/>
        </w:rPr>
        <w:t>.</w:t>
      </w:r>
    </w:p>
    <w:p w14:paraId="6B2B3884" w14:textId="2ED3D489" w:rsidR="00E23888" w:rsidRDefault="004E5740" w:rsidP="00015FB0">
      <w:pPr>
        <w:pStyle w:val="Corpsdetexte"/>
        <w:numPr>
          <w:ilvl w:val="1"/>
          <w:numId w:val="70"/>
        </w:numPr>
        <w:spacing w:line="240" w:lineRule="auto"/>
        <w:jc w:val="left"/>
        <w:rPr>
          <w:rFonts w:ascii="Arial" w:hAnsi="Arial" w:cs="Arial"/>
          <w:sz w:val="24"/>
          <w:szCs w:val="24"/>
        </w:rPr>
      </w:pPr>
      <w:r>
        <w:rPr>
          <w:rFonts w:ascii="Arial" w:hAnsi="Arial" w:cs="Arial"/>
          <w:sz w:val="24"/>
          <w:szCs w:val="24"/>
        </w:rPr>
        <w:t>Les différents blocs OC doivent obligatoirement être renseignés avec les informations de route optique</w:t>
      </w:r>
      <w:r w:rsidR="00F1793C">
        <w:rPr>
          <w:rFonts w:ascii="Arial" w:hAnsi="Arial" w:cs="Arial"/>
          <w:sz w:val="24"/>
          <w:szCs w:val="24"/>
        </w:rPr>
        <w:t xml:space="preserve"> (champs ‘</w:t>
      </w:r>
      <w:proofErr w:type="spellStart"/>
      <w:r w:rsidR="00F1793C">
        <w:rPr>
          <w:rFonts w:ascii="Arial" w:hAnsi="Arial" w:cs="Arial"/>
          <w:sz w:val="24"/>
          <w:szCs w:val="24"/>
        </w:rPr>
        <w:t>NomModulePm</w:t>
      </w:r>
      <w:proofErr w:type="spellEnd"/>
      <w:r w:rsidR="00F1793C">
        <w:rPr>
          <w:rFonts w:ascii="Arial" w:hAnsi="Arial" w:cs="Arial"/>
          <w:sz w:val="24"/>
          <w:szCs w:val="24"/>
        </w:rPr>
        <w:t xml:space="preserve"> N°’ à ‘</w:t>
      </w:r>
      <w:proofErr w:type="spellStart"/>
      <w:r w:rsidR="00F1793C">
        <w:rPr>
          <w:rFonts w:ascii="Arial" w:hAnsi="Arial" w:cs="Arial"/>
          <w:sz w:val="24"/>
          <w:szCs w:val="24"/>
        </w:rPr>
        <w:t>ConnecteurPriseCouleur</w:t>
      </w:r>
      <w:proofErr w:type="spellEnd"/>
      <w:r w:rsidR="00F1793C">
        <w:rPr>
          <w:rFonts w:ascii="Arial" w:hAnsi="Arial" w:cs="Arial"/>
          <w:sz w:val="24"/>
          <w:szCs w:val="24"/>
        </w:rPr>
        <w:t xml:space="preserve"> N°’)</w:t>
      </w:r>
      <w:r w:rsidR="007A43F5">
        <w:rPr>
          <w:rFonts w:ascii="Arial" w:hAnsi="Arial" w:cs="Arial"/>
          <w:sz w:val="24"/>
          <w:szCs w:val="24"/>
        </w:rPr>
        <w:t>.</w:t>
      </w:r>
    </w:p>
    <w:p w14:paraId="74241CB5" w14:textId="78CD4D58" w:rsidR="00E23888" w:rsidRPr="003413BF" w:rsidRDefault="004E5740" w:rsidP="00015FB0">
      <w:pPr>
        <w:pStyle w:val="Corpsdetexte"/>
        <w:numPr>
          <w:ilvl w:val="0"/>
          <w:numId w:val="70"/>
        </w:numPr>
        <w:spacing w:line="240" w:lineRule="auto"/>
        <w:ind w:left="641" w:hanging="357"/>
        <w:jc w:val="left"/>
        <w:rPr>
          <w:rFonts w:ascii="Arial" w:hAnsi="Arial" w:cs="Arial"/>
          <w:sz w:val="24"/>
          <w:szCs w:val="24"/>
        </w:rPr>
      </w:pPr>
      <w:r w:rsidRPr="003413BF">
        <w:rPr>
          <w:rFonts w:ascii="Arial" w:hAnsi="Arial" w:cs="Arial"/>
          <w:sz w:val="24"/>
          <w:szCs w:val="24"/>
        </w:rPr>
        <w:t>Dans le ca</w:t>
      </w:r>
      <w:r w:rsidR="004B4777" w:rsidRPr="003413BF">
        <w:rPr>
          <w:rFonts w:ascii="Arial" w:hAnsi="Arial" w:cs="Arial"/>
          <w:sz w:val="24"/>
          <w:szCs w:val="24"/>
        </w:rPr>
        <w:t>s</w:t>
      </w:r>
      <w:r w:rsidRPr="003413BF">
        <w:rPr>
          <w:rFonts w:ascii="Arial" w:hAnsi="Arial" w:cs="Arial"/>
          <w:sz w:val="24"/>
          <w:szCs w:val="24"/>
        </w:rPr>
        <w:t xml:space="preserve"> </w:t>
      </w:r>
      <w:r w:rsidR="004B4777" w:rsidRPr="003413BF">
        <w:rPr>
          <w:rFonts w:ascii="Arial" w:hAnsi="Arial" w:cs="Arial"/>
          <w:sz w:val="24"/>
          <w:szCs w:val="24"/>
        </w:rPr>
        <w:t>de la présence d’une</w:t>
      </w:r>
      <w:r w:rsidR="003413BF">
        <w:rPr>
          <w:rFonts w:ascii="Arial" w:hAnsi="Arial" w:cs="Arial"/>
          <w:sz w:val="24"/>
          <w:szCs w:val="24"/>
        </w:rPr>
        <w:t xml:space="preserve"> </w:t>
      </w:r>
      <w:r w:rsidRPr="003413BF">
        <w:rPr>
          <w:rFonts w:ascii="Arial" w:hAnsi="Arial" w:cs="Arial"/>
          <w:sz w:val="24"/>
          <w:szCs w:val="24"/>
        </w:rPr>
        <w:t xml:space="preserve">fibre dédiée, les informations </w:t>
      </w:r>
      <w:r w:rsidR="004B4777" w:rsidRPr="003413BF">
        <w:rPr>
          <w:rFonts w:ascii="Arial" w:hAnsi="Arial" w:cs="Arial"/>
          <w:sz w:val="24"/>
          <w:szCs w:val="24"/>
        </w:rPr>
        <w:t xml:space="preserve">de route optique </w:t>
      </w:r>
      <w:r w:rsidRPr="003413BF">
        <w:rPr>
          <w:rFonts w:ascii="Arial" w:hAnsi="Arial" w:cs="Arial"/>
          <w:sz w:val="24"/>
          <w:szCs w:val="24"/>
        </w:rPr>
        <w:t xml:space="preserve">communiquées dans </w:t>
      </w:r>
      <w:r w:rsidR="004B4777" w:rsidRPr="003413BF">
        <w:rPr>
          <w:rFonts w:ascii="Arial" w:hAnsi="Arial" w:cs="Arial"/>
          <w:sz w:val="24"/>
          <w:szCs w:val="24"/>
        </w:rPr>
        <w:t xml:space="preserve">le bloc OC associé à cette fibre dédiée </w:t>
      </w:r>
      <w:r w:rsidRPr="003413BF">
        <w:rPr>
          <w:rFonts w:ascii="Arial" w:hAnsi="Arial" w:cs="Arial"/>
          <w:sz w:val="24"/>
          <w:szCs w:val="24"/>
        </w:rPr>
        <w:t>doivent être en cohérence avec celle du fichier position</w:t>
      </w:r>
      <w:r w:rsidR="009E0825">
        <w:rPr>
          <w:rFonts w:ascii="Arial" w:hAnsi="Arial" w:cs="Arial"/>
          <w:sz w:val="24"/>
          <w:szCs w:val="24"/>
        </w:rPr>
        <w:t>.</w:t>
      </w:r>
    </w:p>
    <w:p w14:paraId="286E363B" w14:textId="77777777" w:rsidR="00D0067D" w:rsidRPr="00FF4061" w:rsidRDefault="00B6517D" w:rsidP="000F0F33">
      <w:pPr>
        <w:spacing w:before="100" w:beforeAutospacing="1" w:after="100" w:afterAutospacing="1"/>
        <w:rPr>
          <w:rFonts w:ascii="Arial" w:hAnsi="Arial" w:cs="Arial"/>
          <w:strike/>
          <w:sz w:val="24"/>
        </w:rPr>
      </w:pPr>
      <w:r>
        <w:rPr>
          <w:rFonts w:ascii="Arial" w:hAnsi="Arial" w:cs="Arial"/>
          <w:sz w:val="24"/>
        </w:rPr>
        <w:t xml:space="preserve">En cas de </w:t>
      </w:r>
      <w:r w:rsidR="002C0BA3">
        <w:rPr>
          <w:rFonts w:ascii="Arial" w:hAnsi="Arial" w:cs="Arial"/>
          <w:sz w:val="24"/>
        </w:rPr>
        <w:t xml:space="preserve">compte-rendu de </w:t>
      </w:r>
      <w:r>
        <w:rPr>
          <w:rFonts w:ascii="Arial" w:hAnsi="Arial" w:cs="Arial"/>
          <w:sz w:val="24"/>
        </w:rPr>
        <w:t>commande avec</w:t>
      </w:r>
      <w:r w:rsidR="004F4201">
        <w:rPr>
          <w:rFonts w:ascii="Arial" w:hAnsi="Arial" w:cs="Arial"/>
          <w:sz w:val="24"/>
        </w:rPr>
        <w:t xml:space="preserve"> sollicitation</w:t>
      </w:r>
      <w:r w:rsidR="00923109">
        <w:rPr>
          <w:rFonts w:ascii="Arial" w:hAnsi="Arial" w:cs="Arial"/>
          <w:sz w:val="24"/>
        </w:rPr>
        <w:t xml:space="preserve"> hotline</w:t>
      </w:r>
      <w:r w:rsidR="002C0BA3">
        <w:rPr>
          <w:rFonts w:ascii="Arial" w:hAnsi="Arial" w:cs="Arial"/>
          <w:sz w:val="24"/>
        </w:rPr>
        <w:t xml:space="preserve"> (exemple commande passée sur prise existante sans référence de prise</w:t>
      </w:r>
      <w:r w:rsidR="009C0829">
        <w:rPr>
          <w:rFonts w:ascii="Arial" w:hAnsi="Arial" w:cs="Arial"/>
          <w:sz w:val="24"/>
        </w:rPr>
        <w:t xml:space="preserve"> ou cas de saturations virtuelles</w:t>
      </w:r>
      <w:r w:rsidR="00C75146">
        <w:rPr>
          <w:rFonts w:ascii="Arial" w:hAnsi="Arial" w:cs="Arial"/>
          <w:sz w:val="24"/>
        </w:rPr>
        <w:t xml:space="preserve"> ou compléments adresse non renseignés/partiels ou incorrects</w:t>
      </w:r>
      <w:r w:rsidR="00C6162C">
        <w:rPr>
          <w:rFonts w:ascii="Arial" w:hAnsi="Arial" w:cs="Arial"/>
          <w:sz w:val="24"/>
        </w:rPr>
        <w:t>)</w:t>
      </w:r>
      <w:r>
        <w:rPr>
          <w:rFonts w:ascii="Arial" w:hAnsi="Arial" w:cs="Arial"/>
          <w:sz w:val="24"/>
        </w:rPr>
        <w:t xml:space="preserve">, le champ </w:t>
      </w:r>
      <w:r w:rsidR="002C0BA3">
        <w:rPr>
          <w:rFonts w:ascii="Arial" w:hAnsi="Arial" w:cs="Arial"/>
          <w:sz w:val="24"/>
        </w:rPr>
        <w:t>‘</w:t>
      </w:r>
      <w:proofErr w:type="spellStart"/>
      <w:r>
        <w:rPr>
          <w:rFonts w:ascii="Arial" w:hAnsi="Arial" w:cs="Arial"/>
          <w:sz w:val="24"/>
        </w:rPr>
        <w:t>ReferencePrise</w:t>
      </w:r>
      <w:proofErr w:type="spellEnd"/>
      <w:r w:rsidR="002C0BA3">
        <w:rPr>
          <w:rFonts w:ascii="Arial" w:hAnsi="Arial" w:cs="Arial"/>
          <w:sz w:val="24"/>
        </w:rPr>
        <w:t>’</w:t>
      </w:r>
      <w:r>
        <w:rPr>
          <w:rFonts w:ascii="Arial" w:hAnsi="Arial" w:cs="Arial"/>
          <w:sz w:val="24"/>
        </w:rPr>
        <w:t xml:space="preserve"> doit prendre la valeur ‘HOTLINE’</w:t>
      </w:r>
      <w:r w:rsidR="00C6162C">
        <w:rPr>
          <w:rFonts w:ascii="Arial" w:hAnsi="Arial" w:cs="Arial"/>
          <w:sz w:val="24"/>
        </w:rPr>
        <w:t xml:space="preserve"> et au moins un des blocs OC doit être rempli obligatoirement avec la référence de l’OC remplie dans la commande</w:t>
      </w:r>
      <w:r>
        <w:rPr>
          <w:rFonts w:ascii="Arial" w:hAnsi="Arial" w:cs="Arial"/>
          <w:sz w:val="24"/>
        </w:rPr>
        <w:t xml:space="preserve">. Les autres champs obligatoires des blocs de la route optique doivent être remplis avec des valeurs ne pouvant pas être confondues avec des valeurs réelles, </w:t>
      </w:r>
      <w:r w:rsidR="00092E5A">
        <w:rPr>
          <w:rFonts w:ascii="Arial" w:hAnsi="Arial" w:cs="Arial"/>
          <w:sz w:val="24"/>
        </w:rPr>
        <w:t xml:space="preserve">(par exemple </w:t>
      </w:r>
      <w:r w:rsidR="00C9482B">
        <w:rPr>
          <w:rFonts w:ascii="Arial" w:hAnsi="Arial" w:cs="Arial"/>
          <w:sz w:val="24"/>
        </w:rPr>
        <w:t>‘</w:t>
      </w:r>
      <w:r>
        <w:rPr>
          <w:rFonts w:ascii="Arial" w:hAnsi="Arial" w:cs="Arial"/>
          <w:sz w:val="24"/>
        </w:rPr>
        <w:t>HOTLINE</w:t>
      </w:r>
      <w:r w:rsidR="00C9482B">
        <w:rPr>
          <w:rFonts w:ascii="Arial" w:hAnsi="Arial" w:cs="Arial"/>
          <w:sz w:val="24"/>
        </w:rPr>
        <w:t>’</w:t>
      </w:r>
      <w:r w:rsidR="003D7786">
        <w:rPr>
          <w:rFonts w:ascii="Arial" w:hAnsi="Arial" w:cs="Arial"/>
          <w:sz w:val="24"/>
        </w:rPr>
        <w:t xml:space="preserve"> pour les champs alphanumériques ou </w:t>
      </w:r>
      <w:r w:rsidR="00C9482B">
        <w:rPr>
          <w:rFonts w:ascii="Arial" w:hAnsi="Arial" w:cs="Arial"/>
          <w:sz w:val="24"/>
        </w:rPr>
        <w:t>‘</w:t>
      </w:r>
      <w:r w:rsidR="003D7786">
        <w:rPr>
          <w:rFonts w:ascii="Arial" w:hAnsi="Arial" w:cs="Arial"/>
          <w:sz w:val="24"/>
        </w:rPr>
        <w:t>0</w:t>
      </w:r>
      <w:r w:rsidR="00C9482B">
        <w:rPr>
          <w:rFonts w:ascii="Arial" w:hAnsi="Arial" w:cs="Arial"/>
          <w:sz w:val="24"/>
        </w:rPr>
        <w:t>’</w:t>
      </w:r>
      <w:r w:rsidR="003D7786">
        <w:rPr>
          <w:rFonts w:ascii="Arial" w:hAnsi="Arial" w:cs="Arial"/>
          <w:sz w:val="24"/>
        </w:rPr>
        <w:t xml:space="preserve"> pour les champs numériques</w:t>
      </w:r>
      <w:r>
        <w:rPr>
          <w:rFonts w:ascii="Arial" w:hAnsi="Arial" w:cs="Arial"/>
          <w:sz w:val="24"/>
        </w:rPr>
        <w:t>)</w:t>
      </w:r>
      <w:r w:rsidR="00D0067D">
        <w:rPr>
          <w:rFonts w:ascii="Arial" w:hAnsi="Arial" w:cs="Arial"/>
          <w:sz w:val="24"/>
        </w:rPr>
        <w:t>.</w:t>
      </w:r>
      <w:r w:rsidR="00880713">
        <w:rPr>
          <w:rFonts w:ascii="Arial" w:hAnsi="Arial" w:cs="Arial"/>
          <w:sz w:val="24"/>
        </w:rPr>
        <w:t xml:space="preserve"> On parlera alors de route optique virtuelle.</w:t>
      </w:r>
    </w:p>
    <w:p w14:paraId="27232D42" w14:textId="77777777" w:rsidR="00E23888" w:rsidRDefault="004E5740" w:rsidP="00015FB0">
      <w:pPr>
        <w:spacing w:before="100" w:beforeAutospacing="1" w:after="100" w:afterAutospacing="1"/>
        <w:rPr>
          <w:rFonts w:ascii="Arial" w:hAnsi="Arial" w:cs="Arial"/>
          <w:sz w:val="24"/>
        </w:rPr>
      </w:pPr>
      <w:r w:rsidRPr="004E5740">
        <w:rPr>
          <w:rFonts w:ascii="Arial" w:hAnsi="Arial" w:cs="Arial"/>
          <w:sz w:val="24"/>
        </w:rPr>
        <w:t>En cas de nécessité d’informations supplémentaires</w:t>
      </w:r>
      <w:r w:rsidR="00CC4D49">
        <w:rPr>
          <w:rFonts w:ascii="Arial" w:hAnsi="Arial" w:cs="Arial"/>
          <w:sz w:val="24"/>
        </w:rPr>
        <w:t xml:space="preserve"> non présentes dans les champs dédiés décrits ci-dessus</w:t>
      </w:r>
      <w:r w:rsidRPr="004E5740">
        <w:rPr>
          <w:rFonts w:ascii="Arial" w:hAnsi="Arial" w:cs="Arial"/>
          <w:sz w:val="24"/>
        </w:rPr>
        <w:t xml:space="preserve">, le champ </w:t>
      </w:r>
      <w:r w:rsidR="007F3F08">
        <w:rPr>
          <w:rFonts w:ascii="Arial" w:hAnsi="Arial" w:cs="Arial"/>
          <w:sz w:val="24"/>
        </w:rPr>
        <w:t>‘C</w:t>
      </w:r>
      <w:r w:rsidRPr="004E5740">
        <w:rPr>
          <w:rFonts w:ascii="Arial" w:hAnsi="Arial" w:cs="Arial"/>
          <w:sz w:val="24"/>
        </w:rPr>
        <w:t>ommentaire</w:t>
      </w:r>
      <w:r w:rsidR="007F3F08">
        <w:rPr>
          <w:rFonts w:ascii="Arial" w:hAnsi="Arial" w:cs="Arial"/>
          <w:sz w:val="24"/>
        </w:rPr>
        <w:t>’</w:t>
      </w:r>
      <w:r w:rsidRPr="004E5740">
        <w:rPr>
          <w:rFonts w:ascii="Arial" w:hAnsi="Arial" w:cs="Arial"/>
          <w:sz w:val="24"/>
        </w:rPr>
        <w:t xml:space="preserve"> pourra être utilisé</w:t>
      </w:r>
      <w:r w:rsidR="00CC4D49">
        <w:rPr>
          <w:rFonts w:ascii="Arial" w:hAnsi="Arial" w:cs="Arial"/>
          <w:sz w:val="24"/>
        </w:rPr>
        <w:t>.</w:t>
      </w:r>
      <w:r w:rsidRPr="004E5740">
        <w:rPr>
          <w:rFonts w:ascii="Arial" w:hAnsi="Arial" w:cs="Arial"/>
          <w:sz w:val="24"/>
        </w:rPr>
        <w:t xml:space="preserve"> </w:t>
      </w:r>
    </w:p>
    <w:p w14:paraId="0B8BFCD2" w14:textId="77777777" w:rsidR="00932BD9" w:rsidRDefault="00D0067D" w:rsidP="00015FB0">
      <w:pPr>
        <w:spacing w:before="100" w:beforeAutospacing="1" w:after="100" w:afterAutospacing="1"/>
        <w:rPr>
          <w:rFonts w:ascii="Arial" w:hAnsi="Arial" w:cs="Arial"/>
          <w:sz w:val="24"/>
        </w:rPr>
      </w:pPr>
      <w:r>
        <w:rPr>
          <w:rFonts w:ascii="Arial" w:hAnsi="Arial" w:cs="Arial"/>
          <w:sz w:val="24"/>
        </w:rPr>
        <w:t xml:space="preserve">Concernant </w:t>
      </w:r>
      <w:proofErr w:type="spellStart"/>
      <w:r>
        <w:rPr>
          <w:rFonts w:ascii="Arial" w:hAnsi="Arial" w:cs="Arial"/>
          <w:sz w:val="24"/>
        </w:rPr>
        <w:t>T</w:t>
      </w:r>
      <w:r w:rsidR="00571F7E">
        <w:rPr>
          <w:rFonts w:ascii="Arial" w:hAnsi="Arial" w:cs="Arial"/>
          <w:sz w:val="24"/>
        </w:rPr>
        <w:t>ype</w:t>
      </w:r>
      <w:r>
        <w:rPr>
          <w:rFonts w:ascii="Arial" w:hAnsi="Arial" w:cs="Arial"/>
          <w:sz w:val="24"/>
        </w:rPr>
        <w:t>PBO</w:t>
      </w:r>
      <w:proofErr w:type="spellEnd"/>
      <w:r>
        <w:rPr>
          <w:rFonts w:ascii="Arial" w:hAnsi="Arial" w:cs="Arial"/>
          <w:sz w:val="24"/>
        </w:rPr>
        <w:t xml:space="preserve"> et </w:t>
      </w:r>
      <w:proofErr w:type="spellStart"/>
      <w:r>
        <w:rPr>
          <w:rFonts w:ascii="Arial" w:hAnsi="Arial" w:cs="Arial"/>
          <w:sz w:val="24"/>
        </w:rPr>
        <w:t>T</w:t>
      </w:r>
      <w:r w:rsidR="00571F7E">
        <w:rPr>
          <w:rFonts w:ascii="Arial" w:hAnsi="Arial" w:cs="Arial"/>
          <w:sz w:val="24"/>
        </w:rPr>
        <w:t>ypeRacco</w:t>
      </w:r>
      <w:r>
        <w:rPr>
          <w:rFonts w:ascii="Arial" w:hAnsi="Arial" w:cs="Arial"/>
          <w:sz w:val="24"/>
        </w:rPr>
        <w:t>PBPTO</w:t>
      </w:r>
      <w:proofErr w:type="spellEnd"/>
      <w:r>
        <w:rPr>
          <w:rFonts w:ascii="Arial" w:hAnsi="Arial" w:cs="Arial"/>
          <w:sz w:val="24"/>
        </w:rPr>
        <w:t>, l’OI explicite la relation entre les différentes valeurs</w:t>
      </w:r>
      <w:r w:rsidR="00C75146">
        <w:rPr>
          <w:rFonts w:ascii="Arial" w:hAnsi="Arial" w:cs="Arial"/>
          <w:sz w:val="24"/>
        </w:rPr>
        <w:t>.</w:t>
      </w:r>
      <w:r>
        <w:rPr>
          <w:rFonts w:ascii="Arial" w:hAnsi="Arial" w:cs="Arial"/>
          <w:sz w:val="24"/>
        </w:rPr>
        <w:t xml:space="preserve"> </w:t>
      </w:r>
    </w:p>
    <w:tbl>
      <w:tblPr>
        <w:tblStyle w:val="Grilledutableau"/>
        <w:tblW w:w="0" w:type="auto"/>
        <w:tblLook w:val="04A0" w:firstRow="1" w:lastRow="0" w:firstColumn="1" w:lastColumn="0" w:noHBand="0" w:noVBand="1"/>
      </w:tblPr>
      <w:tblGrid>
        <w:gridCol w:w="3207"/>
        <w:gridCol w:w="3837"/>
      </w:tblGrid>
      <w:tr w:rsidR="00283CD0" w:rsidRPr="00817AF8" w14:paraId="1EC606F4" w14:textId="77777777" w:rsidTr="00911174">
        <w:trPr>
          <w:cantSplit/>
          <w:tblHeader/>
        </w:trPr>
        <w:tc>
          <w:tcPr>
            <w:tcW w:w="0" w:type="auto"/>
            <w:shd w:val="clear" w:color="auto" w:fill="F2F2F2" w:themeFill="background1" w:themeFillShade="F2"/>
          </w:tcPr>
          <w:p w14:paraId="497D195C" w14:textId="77777777" w:rsidR="00283CD0" w:rsidRPr="00817AF8" w:rsidRDefault="00283CD0" w:rsidP="00015FB0">
            <w:pPr>
              <w:keepNext/>
              <w:spacing w:before="100" w:beforeAutospacing="1" w:after="100" w:afterAutospacing="1"/>
              <w:rPr>
                <w:rFonts w:ascii="Arial" w:hAnsi="Arial" w:cs="Arial"/>
                <w:b/>
                <w:sz w:val="18"/>
                <w:szCs w:val="18"/>
              </w:rPr>
            </w:pPr>
            <w:r w:rsidRPr="00817AF8">
              <w:rPr>
                <w:rFonts w:ascii="Arial" w:hAnsi="Arial" w:cs="Arial"/>
                <w:b/>
                <w:sz w:val="18"/>
                <w:szCs w:val="18"/>
              </w:rPr>
              <w:t xml:space="preserve">CHAMP </w:t>
            </w:r>
            <w:proofErr w:type="spellStart"/>
            <w:r w:rsidRPr="00817AF8">
              <w:rPr>
                <w:rFonts w:ascii="Arial" w:hAnsi="Arial" w:cs="Arial"/>
                <w:b/>
                <w:sz w:val="18"/>
                <w:szCs w:val="18"/>
              </w:rPr>
              <w:t>TypePBO</w:t>
            </w:r>
            <w:proofErr w:type="spellEnd"/>
          </w:p>
        </w:tc>
        <w:tc>
          <w:tcPr>
            <w:tcW w:w="0" w:type="auto"/>
            <w:shd w:val="clear" w:color="auto" w:fill="F2F2F2" w:themeFill="background1" w:themeFillShade="F2"/>
          </w:tcPr>
          <w:p w14:paraId="5F42BFD4" w14:textId="77777777" w:rsidR="00283CD0" w:rsidRPr="00817AF8" w:rsidRDefault="00283CD0" w:rsidP="00015FB0">
            <w:pPr>
              <w:keepNext/>
              <w:spacing w:before="100" w:beforeAutospacing="1" w:after="100" w:afterAutospacing="1"/>
              <w:rPr>
                <w:rFonts w:ascii="Arial" w:hAnsi="Arial" w:cs="Arial"/>
                <w:b/>
                <w:sz w:val="18"/>
                <w:szCs w:val="18"/>
              </w:rPr>
            </w:pPr>
            <w:r w:rsidRPr="00817AF8">
              <w:rPr>
                <w:rFonts w:ascii="Arial" w:hAnsi="Arial" w:cs="Arial"/>
                <w:b/>
                <w:sz w:val="18"/>
                <w:szCs w:val="18"/>
              </w:rPr>
              <w:t xml:space="preserve">CHAMP </w:t>
            </w:r>
            <w:proofErr w:type="spellStart"/>
            <w:r w:rsidRPr="00817AF8">
              <w:rPr>
                <w:rFonts w:ascii="Arial" w:hAnsi="Arial" w:cs="Arial"/>
                <w:b/>
                <w:sz w:val="18"/>
                <w:szCs w:val="18"/>
              </w:rPr>
              <w:t>TypeRaccoPBPTO</w:t>
            </w:r>
            <w:proofErr w:type="spellEnd"/>
          </w:p>
        </w:tc>
      </w:tr>
      <w:tr w:rsidR="00283CD0" w:rsidRPr="00817AF8" w14:paraId="4D44AAAA" w14:textId="77777777" w:rsidTr="00911174">
        <w:trPr>
          <w:cantSplit/>
        </w:trPr>
        <w:tc>
          <w:tcPr>
            <w:tcW w:w="0" w:type="auto"/>
          </w:tcPr>
          <w:p w14:paraId="2E057770"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IMMEUBLE APPARENT</w:t>
            </w:r>
          </w:p>
        </w:tc>
        <w:tc>
          <w:tcPr>
            <w:tcW w:w="0" w:type="auto"/>
          </w:tcPr>
          <w:p w14:paraId="22C3D164"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IMMEUBLE GOULOTTE OU APPARENT</w:t>
            </w:r>
          </w:p>
        </w:tc>
      </w:tr>
      <w:tr w:rsidR="00283CD0" w:rsidRPr="00817AF8" w14:paraId="3AF53123" w14:textId="77777777" w:rsidTr="00911174">
        <w:trPr>
          <w:cantSplit/>
        </w:trPr>
        <w:tc>
          <w:tcPr>
            <w:tcW w:w="0" w:type="auto"/>
          </w:tcPr>
          <w:p w14:paraId="5E542495"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IMMEUBLE GAINE TECHNIQUE</w:t>
            </w:r>
          </w:p>
        </w:tc>
        <w:tc>
          <w:tcPr>
            <w:tcW w:w="0" w:type="auto"/>
          </w:tcPr>
          <w:p w14:paraId="5D0C4663"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COLONNE MONTANTE</w:t>
            </w:r>
          </w:p>
        </w:tc>
      </w:tr>
      <w:tr w:rsidR="00283CD0" w:rsidRPr="00817AF8" w14:paraId="07F29504" w14:textId="77777777" w:rsidTr="00911174">
        <w:trPr>
          <w:cantSplit/>
        </w:trPr>
        <w:tc>
          <w:tcPr>
            <w:tcW w:w="0" w:type="auto"/>
          </w:tcPr>
          <w:p w14:paraId="6B6AD824"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IMMEUBLE COLONNE MONTANTE </w:t>
            </w:r>
          </w:p>
        </w:tc>
        <w:tc>
          <w:tcPr>
            <w:tcW w:w="0" w:type="auto"/>
          </w:tcPr>
          <w:p w14:paraId="7CF2C167"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INFRASTRUCTURE ORANGE</w:t>
            </w:r>
          </w:p>
        </w:tc>
      </w:tr>
      <w:tr w:rsidR="00283CD0" w:rsidRPr="00817AF8" w14:paraId="367CB34F" w14:textId="77777777" w:rsidTr="00911174">
        <w:trPr>
          <w:cantSplit/>
        </w:trPr>
        <w:tc>
          <w:tcPr>
            <w:tcW w:w="0" w:type="auto"/>
          </w:tcPr>
          <w:p w14:paraId="004B7307"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IMMEUBLE ARMOIRE</w:t>
            </w:r>
          </w:p>
        </w:tc>
        <w:tc>
          <w:tcPr>
            <w:tcW w:w="0" w:type="auto"/>
          </w:tcPr>
          <w:p w14:paraId="69888C56"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INTERNE BATIMENT</w:t>
            </w:r>
          </w:p>
        </w:tc>
      </w:tr>
      <w:tr w:rsidR="00283CD0" w:rsidRPr="00817AF8" w14:paraId="1DA8B2FD" w14:textId="77777777" w:rsidTr="00911174">
        <w:trPr>
          <w:cantSplit/>
        </w:trPr>
        <w:tc>
          <w:tcPr>
            <w:tcW w:w="0" w:type="auto"/>
          </w:tcPr>
          <w:p w14:paraId="68F7AD6C"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IMMEUBLE</w:t>
            </w:r>
          </w:p>
        </w:tc>
        <w:tc>
          <w:tcPr>
            <w:tcW w:w="0" w:type="auto"/>
          </w:tcPr>
          <w:p w14:paraId="00C4EC45"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IMMEUBLE</w:t>
            </w:r>
          </w:p>
        </w:tc>
      </w:tr>
      <w:tr w:rsidR="00283CD0" w:rsidRPr="00817AF8" w14:paraId="13122B95" w14:textId="77777777" w:rsidTr="00911174">
        <w:trPr>
          <w:cantSplit/>
        </w:trPr>
        <w:tc>
          <w:tcPr>
            <w:tcW w:w="0" w:type="auto"/>
          </w:tcPr>
          <w:p w14:paraId="6BE755EC" w14:textId="77777777" w:rsidR="00283CD0" w:rsidRPr="00817AF8" w:rsidRDefault="00283CD0" w:rsidP="000F0F33">
            <w:pPr>
              <w:spacing w:before="100" w:beforeAutospacing="1" w:after="100" w:afterAutospacing="1"/>
              <w:rPr>
                <w:rFonts w:ascii="Arial" w:hAnsi="Arial" w:cs="Arial"/>
                <w:sz w:val="18"/>
                <w:szCs w:val="18"/>
              </w:rPr>
            </w:pPr>
          </w:p>
        </w:tc>
        <w:tc>
          <w:tcPr>
            <w:tcW w:w="0" w:type="auto"/>
          </w:tcPr>
          <w:p w14:paraId="24D8250D" w14:textId="77777777" w:rsidR="00283CD0" w:rsidRPr="00817AF8" w:rsidRDefault="00283CD0" w:rsidP="00015FB0">
            <w:pPr>
              <w:spacing w:before="100" w:beforeAutospacing="1" w:after="100" w:afterAutospacing="1"/>
              <w:rPr>
                <w:rFonts w:ascii="Arial" w:hAnsi="Arial" w:cs="Arial"/>
                <w:sz w:val="18"/>
                <w:szCs w:val="18"/>
              </w:rPr>
            </w:pPr>
          </w:p>
        </w:tc>
      </w:tr>
      <w:tr w:rsidR="00283CD0" w:rsidRPr="00817AF8" w14:paraId="5BC5BEBF" w14:textId="77777777" w:rsidTr="00911174">
        <w:trPr>
          <w:cantSplit/>
        </w:trPr>
        <w:tc>
          <w:tcPr>
            <w:tcW w:w="0" w:type="auto"/>
          </w:tcPr>
          <w:p w14:paraId="3B1EAE06"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CHAMBRE SOUTERRAIN</w:t>
            </w:r>
          </w:p>
        </w:tc>
        <w:tc>
          <w:tcPr>
            <w:tcW w:w="0" w:type="auto"/>
          </w:tcPr>
          <w:p w14:paraId="2306ED2E"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SOUTERRAIN</w:t>
            </w:r>
          </w:p>
        </w:tc>
      </w:tr>
      <w:tr w:rsidR="00283CD0" w:rsidRPr="00817AF8" w14:paraId="32FBE63D" w14:textId="77777777" w:rsidTr="00911174">
        <w:trPr>
          <w:cantSplit/>
        </w:trPr>
        <w:tc>
          <w:tcPr>
            <w:tcW w:w="0" w:type="auto"/>
          </w:tcPr>
          <w:p w14:paraId="4C3398B3"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CHAMBRE GALERIE</w:t>
            </w:r>
          </w:p>
        </w:tc>
        <w:tc>
          <w:tcPr>
            <w:tcW w:w="0" w:type="auto"/>
          </w:tcPr>
          <w:p w14:paraId="7275F9C5"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SOUTERRAIN JUSQU AU DOMAINE PRIVE</w:t>
            </w:r>
          </w:p>
        </w:tc>
      </w:tr>
      <w:tr w:rsidR="00283CD0" w:rsidRPr="00817AF8" w14:paraId="03FA9BC9" w14:textId="77777777" w:rsidTr="00911174">
        <w:trPr>
          <w:cantSplit/>
        </w:trPr>
        <w:tc>
          <w:tcPr>
            <w:tcW w:w="0" w:type="auto"/>
          </w:tcPr>
          <w:p w14:paraId="04BC8CC1"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CHAMBRE CONDUITE</w:t>
            </w:r>
          </w:p>
        </w:tc>
        <w:tc>
          <w:tcPr>
            <w:tcW w:w="0" w:type="auto"/>
          </w:tcPr>
          <w:p w14:paraId="50706C61"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SOUTERRAIN JUSQU A L ABONNE</w:t>
            </w:r>
          </w:p>
        </w:tc>
      </w:tr>
      <w:tr w:rsidR="00283CD0" w:rsidRPr="00817AF8" w14:paraId="32B82E12" w14:textId="77777777" w:rsidTr="00911174">
        <w:trPr>
          <w:cantSplit/>
        </w:trPr>
        <w:tc>
          <w:tcPr>
            <w:tcW w:w="0" w:type="auto"/>
          </w:tcPr>
          <w:p w14:paraId="403719A1"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CHAMBRE EGOUT</w:t>
            </w:r>
          </w:p>
        </w:tc>
        <w:tc>
          <w:tcPr>
            <w:tcW w:w="0" w:type="auto"/>
          </w:tcPr>
          <w:p w14:paraId="1CDF0464" w14:textId="77777777" w:rsidR="00283CD0" w:rsidRPr="00817AF8" w:rsidRDefault="00283CD0" w:rsidP="00015FB0">
            <w:pPr>
              <w:spacing w:before="100" w:beforeAutospacing="1" w:after="100" w:afterAutospacing="1"/>
              <w:rPr>
                <w:rFonts w:ascii="Arial" w:hAnsi="Arial" w:cs="Arial"/>
                <w:sz w:val="18"/>
                <w:szCs w:val="18"/>
              </w:rPr>
            </w:pPr>
          </w:p>
        </w:tc>
      </w:tr>
      <w:tr w:rsidR="00283CD0" w:rsidRPr="00817AF8" w14:paraId="1E5FCA68" w14:textId="77777777" w:rsidTr="00911174">
        <w:trPr>
          <w:cantSplit/>
        </w:trPr>
        <w:tc>
          <w:tcPr>
            <w:tcW w:w="0" w:type="auto"/>
          </w:tcPr>
          <w:p w14:paraId="5ECC35CA"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CHAMBRE PLEINE TERRE</w:t>
            </w:r>
          </w:p>
        </w:tc>
        <w:tc>
          <w:tcPr>
            <w:tcW w:w="0" w:type="auto"/>
          </w:tcPr>
          <w:p w14:paraId="5B386AA3"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GALERIE</w:t>
            </w:r>
          </w:p>
        </w:tc>
      </w:tr>
      <w:tr w:rsidR="00283CD0" w:rsidRPr="00817AF8" w14:paraId="5D06BC86" w14:textId="77777777" w:rsidTr="00911174">
        <w:trPr>
          <w:cantSplit/>
        </w:trPr>
        <w:tc>
          <w:tcPr>
            <w:tcW w:w="0" w:type="auto"/>
          </w:tcPr>
          <w:p w14:paraId="5BE4AD6E"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CHAMBRE CANIVEAU</w:t>
            </w:r>
          </w:p>
        </w:tc>
        <w:tc>
          <w:tcPr>
            <w:tcW w:w="0" w:type="auto"/>
          </w:tcPr>
          <w:p w14:paraId="6EDE30E5"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CONDUITE</w:t>
            </w:r>
          </w:p>
        </w:tc>
      </w:tr>
      <w:tr w:rsidR="00283CD0" w:rsidRPr="00817AF8" w14:paraId="16D1612D" w14:textId="77777777" w:rsidTr="00911174">
        <w:trPr>
          <w:cantSplit/>
        </w:trPr>
        <w:tc>
          <w:tcPr>
            <w:tcW w:w="0" w:type="auto"/>
          </w:tcPr>
          <w:p w14:paraId="667B39EB"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CHAMBRE TROTTOIR</w:t>
            </w:r>
          </w:p>
        </w:tc>
        <w:tc>
          <w:tcPr>
            <w:tcW w:w="0" w:type="auto"/>
          </w:tcPr>
          <w:p w14:paraId="2069D306"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EGOUT</w:t>
            </w:r>
          </w:p>
        </w:tc>
      </w:tr>
      <w:tr w:rsidR="00283CD0" w:rsidRPr="00817AF8" w14:paraId="049EB6F6" w14:textId="77777777" w:rsidTr="00911174">
        <w:trPr>
          <w:cantSplit/>
        </w:trPr>
        <w:tc>
          <w:tcPr>
            <w:tcW w:w="0" w:type="auto"/>
          </w:tcPr>
          <w:p w14:paraId="7989C693"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CHAMBRE CHAUSSEE</w:t>
            </w:r>
          </w:p>
        </w:tc>
        <w:tc>
          <w:tcPr>
            <w:tcW w:w="0" w:type="auto"/>
          </w:tcPr>
          <w:p w14:paraId="3593DD54"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PLEINE TERRE</w:t>
            </w:r>
          </w:p>
        </w:tc>
      </w:tr>
      <w:tr w:rsidR="00283CD0" w:rsidRPr="00817AF8" w14:paraId="0E8CEBE4" w14:textId="77777777" w:rsidTr="00911174">
        <w:trPr>
          <w:cantSplit/>
        </w:trPr>
        <w:tc>
          <w:tcPr>
            <w:tcW w:w="0" w:type="auto"/>
          </w:tcPr>
          <w:p w14:paraId="57DDADDE"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CHAMBRE DOMAINE PRIVE</w:t>
            </w:r>
          </w:p>
        </w:tc>
        <w:tc>
          <w:tcPr>
            <w:tcW w:w="0" w:type="auto"/>
          </w:tcPr>
          <w:p w14:paraId="6E6407D2"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CANIVEAU</w:t>
            </w:r>
          </w:p>
        </w:tc>
      </w:tr>
      <w:tr w:rsidR="00283CD0" w:rsidRPr="00817AF8" w14:paraId="039C0D32" w14:textId="77777777" w:rsidTr="00911174">
        <w:trPr>
          <w:cantSplit/>
        </w:trPr>
        <w:tc>
          <w:tcPr>
            <w:tcW w:w="0" w:type="auto"/>
          </w:tcPr>
          <w:p w14:paraId="4F42532F"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CHAMBRE BORNE</w:t>
            </w:r>
          </w:p>
        </w:tc>
        <w:tc>
          <w:tcPr>
            <w:tcW w:w="0" w:type="auto"/>
          </w:tcPr>
          <w:p w14:paraId="3E7E053F" w14:textId="77777777" w:rsidR="00283CD0" w:rsidRPr="00817AF8" w:rsidRDefault="00283CD0" w:rsidP="00015FB0">
            <w:pPr>
              <w:spacing w:before="100" w:beforeAutospacing="1" w:after="100" w:afterAutospacing="1"/>
              <w:rPr>
                <w:rFonts w:ascii="Arial" w:hAnsi="Arial" w:cs="Arial"/>
                <w:sz w:val="18"/>
                <w:szCs w:val="18"/>
              </w:rPr>
            </w:pPr>
          </w:p>
        </w:tc>
      </w:tr>
      <w:tr w:rsidR="00283CD0" w:rsidRPr="00817AF8" w14:paraId="705C4EE5" w14:textId="77777777" w:rsidTr="00911174">
        <w:trPr>
          <w:cantSplit/>
        </w:trPr>
        <w:tc>
          <w:tcPr>
            <w:tcW w:w="0" w:type="auto"/>
          </w:tcPr>
          <w:p w14:paraId="14B2D956"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 xml:space="preserve">CHAMBRE </w:t>
            </w:r>
          </w:p>
        </w:tc>
        <w:tc>
          <w:tcPr>
            <w:tcW w:w="0" w:type="auto"/>
          </w:tcPr>
          <w:p w14:paraId="2C486520" w14:textId="77777777" w:rsidR="00283CD0" w:rsidRPr="00817AF8" w:rsidRDefault="00283CD0" w:rsidP="00015FB0">
            <w:pPr>
              <w:spacing w:before="100" w:beforeAutospacing="1" w:after="100" w:afterAutospacing="1"/>
              <w:rPr>
                <w:rFonts w:ascii="Arial" w:hAnsi="Arial" w:cs="Arial"/>
                <w:sz w:val="18"/>
                <w:szCs w:val="18"/>
              </w:rPr>
            </w:pPr>
          </w:p>
        </w:tc>
      </w:tr>
      <w:tr w:rsidR="00283CD0" w:rsidRPr="00817AF8" w14:paraId="36841F51" w14:textId="77777777" w:rsidTr="00911174">
        <w:trPr>
          <w:cantSplit/>
        </w:trPr>
        <w:tc>
          <w:tcPr>
            <w:tcW w:w="0" w:type="auto"/>
          </w:tcPr>
          <w:p w14:paraId="204B91F7" w14:textId="77777777" w:rsidR="00283CD0" w:rsidRPr="00817AF8" w:rsidRDefault="00283CD0" w:rsidP="000F0F33">
            <w:pPr>
              <w:spacing w:before="100" w:beforeAutospacing="1" w:after="100" w:afterAutospacing="1"/>
              <w:rPr>
                <w:rFonts w:ascii="Arial" w:hAnsi="Arial" w:cs="Arial"/>
                <w:sz w:val="18"/>
                <w:szCs w:val="18"/>
              </w:rPr>
            </w:pPr>
          </w:p>
        </w:tc>
        <w:tc>
          <w:tcPr>
            <w:tcW w:w="0" w:type="auto"/>
          </w:tcPr>
          <w:p w14:paraId="0E2B846E"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AERIEN</w:t>
            </w:r>
          </w:p>
        </w:tc>
      </w:tr>
      <w:tr w:rsidR="00283CD0" w:rsidRPr="00817AF8" w14:paraId="625C31A2" w14:textId="77777777" w:rsidTr="00911174">
        <w:trPr>
          <w:cantSplit/>
        </w:trPr>
        <w:tc>
          <w:tcPr>
            <w:tcW w:w="0" w:type="auto"/>
          </w:tcPr>
          <w:p w14:paraId="05B2387A"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AERIEN POTEAU ENEDIS</w:t>
            </w:r>
          </w:p>
        </w:tc>
        <w:tc>
          <w:tcPr>
            <w:tcW w:w="0" w:type="auto"/>
          </w:tcPr>
          <w:p w14:paraId="212D4FD4"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AERIEN AVEC VEGETATION</w:t>
            </w:r>
          </w:p>
        </w:tc>
      </w:tr>
      <w:tr w:rsidR="00283CD0" w:rsidRPr="00817AF8" w14:paraId="134035B1" w14:textId="77777777" w:rsidTr="00911174">
        <w:trPr>
          <w:cantSplit/>
        </w:trPr>
        <w:tc>
          <w:tcPr>
            <w:tcW w:w="0" w:type="auto"/>
          </w:tcPr>
          <w:p w14:paraId="05E907D8"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AERIEN POTEAU ORANGE</w:t>
            </w:r>
          </w:p>
        </w:tc>
        <w:tc>
          <w:tcPr>
            <w:tcW w:w="0" w:type="auto"/>
          </w:tcPr>
          <w:p w14:paraId="57DEA3D6"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AERIEN AVEC SURPLOMB TIERS</w:t>
            </w:r>
          </w:p>
        </w:tc>
      </w:tr>
      <w:tr w:rsidR="00283CD0" w:rsidRPr="00817AF8" w14:paraId="17453438" w14:textId="77777777" w:rsidTr="00911174">
        <w:trPr>
          <w:cantSplit/>
        </w:trPr>
        <w:tc>
          <w:tcPr>
            <w:tcW w:w="0" w:type="auto"/>
          </w:tcPr>
          <w:p w14:paraId="21587ED3" w14:textId="2D29993D"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AERIEN POTEAU DOMAINE PRIVE</w:t>
            </w:r>
          </w:p>
        </w:tc>
        <w:tc>
          <w:tcPr>
            <w:tcW w:w="0" w:type="auto"/>
          </w:tcPr>
          <w:p w14:paraId="5B062EFB"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AERIEN ENEDIS</w:t>
            </w:r>
          </w:p>
        </w:tc>
      </w:tr>
      <w:tr w:rsidR="00283CD0" w:rsidRPr="00817AF8" w14:paraId="7643E02E" w14:textId="77777777" w:rsidTr="00911174">
        <w:trPr>
          <w:cantSplit/>
        </w:trPr>
        <w:tc>
          <w:tcPr>
            <w:tcW w:w="0" w:type="auto"/>
          </w:tcPr>
          <w:p w14:paraId="54F1046F" w14:textId="2FE88D88"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AERIEN</w:t>
            </w:r>
          </w:p>
        </w:tc>
        <w:tc>
          <w:tcPr>
            <w:tcW w:w="0" w:type="auto"/>
          </w:tcPr>
          <w:p w14:paraId="3D440A17"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AERIEN ORANGE</w:t>
            </w:r>
          </w:p>
        </w:tc>
      </w:tr>
      <w:tr w:rsidR="00283CD0" w:rsidRPr="00817AF8" w14:paraId="7A123C87" w14:textId="77777777" w:rsidTr="00911174">
        <w:trPr>
          <w:cantSplit/>
        </w:trPr>
        <w:tc>
          <w:tcPr>
            <w:tcW w:w="0" w:type="auto"/>
          </w:tcPr>
          <w:p w14:paraId="24FC3E06" w14:textId="77777777" w:rsidR="00283CD0" w:rsidRPr="00817AF8" w:rsidRDefault="00283CD0" w:rsidP="000F0F33">
            <w:pPr>
              <w:spacing w:before="100" w:beforeAutospacing="1" w:after="100" w:afterAutospacing="1"/>
              <w:rPr>
                <w:rFonts w:ascii="Arial" w:hAnsi="Arial" w:cs="Arial"/>
                <w:sz w:val="18"/>
                <w:szCs w:val="18"/>
              </w:rPr>
            </w:pPr>
          </w:p>
        </w:tc>
        <w:tc>
          <w:tcPr>
            <w:tcW w:w="0" w:type="auto"/>
          </w:tcPr>
          <w:p w14:paraId="7BE422A6" w14:textId="77777777" w:rsidR="00283CD0" w:rsidRPr="00817AF8" w:rsidRDefault="00283CD0" w:rsidP="00015FB0">
            <w:pPr>
              <w:spacing w:before="100" w:beforeAutospacing="1" w:after="100" w:afterAutospacing="1"/>
              <w:rPr>
                <w:rFonts w:ascii="Arial" w:hAnsi="Arial" w:cs="Arial"/>
                <w:sz w:val="18"/>
                <w:szCs w:val="18"/>
              </w:rPr>
            </w:pPr>
          </w:p>
        </w:tc>
      </w:tr>
      <w:tr w:rsidR="00283CD0" w:rsidRPr="00817AF8" w14:paraId="7D001943" w14:textId="77777777" w:rsidTr="00911174">
        <w:trPr>
          <w:cantSplit/>
        </w:trPr>
        <w:tc>
          <w:tcPr>
            <w:tcW w:w="0" w:type="auto"/>
          </w:tcPr>
          <w:p w14:paraId="28A8FB8F" w14:textId="77777777" w:rsidR="00283CD0" w:rsidRPr="00817AF8" w:rsidRDefault="00283CD0" w:rsidP="000F0F33">
            <w:pPr>
              <w:spacing w:before="100" w:beforeAutospacing="1" w:after="100" w:afterAutospacing="1"/>
              <w:rPr>
                <w:rFonts w:ascii="Arial" w:hAnsi="Arial" w:cs="Arial"/>
                <w:sz w:val="18"/>
                <w:szCs w:val="18"/>
              </w:rPr>
            </w:pPr>
          </w:p>
        </w:tc>
        <w:tc>
          <w:tcPr>
            <w:tcW w:w="0" w:type="auto"/>
          </w:tcPr>
          <w:p w14:paraId="75C761CE" w14:textId="77777777" w:rsidR="00283CD0" w:rsidRPr="00817AF8" w:rsidRDefault="00283CD0" w:rsidP="00015FB0">
            <w:pPr>
              <w:spacing w:before="100" w:beforeAutospacing="1" w:after="100" w:afterAutospacing="1"/>
              <w:rPr>
                <w:rFonts w:ascii="Arial" w:hAnsi="Arial" w:cs="Arial"/>
                <w:sz w:val="18"/>
                <w:szCs w:val="18"/>
              </w:rPr>
            </w:pPr>
          </w:p>
        </w:tc>
      </w:tr>
      <w:tr w:rsidR="00283CD0" w:rsidRPr="00817AF8" w14:paraId="53DBB3F2" w14:textId="77777777" w:rsidTr="00911174">
        <w:trPr>
          <w:cantSplit/>
        </w:trPr>
        <w:tc>
          <w:tcPr>
            <w:tcW w:w="0" w:type="auto"/>
          </w:tcPr>
          <w:p w14:paraId="07D6223E"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FACADE COTE RUE</w:t>
            </w:r>
          </w:p>
        </w:tc>
        <w:tc>
          <w:tcPr>
            <w:tcW w:w="0" w:type="auto"/>
          </w:tcPr>
          <w:p w14:paraId="3CEC6496"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FACADE</w:t>
            </w:r>
          </w:p>
        </w:tc>
      </w:tr>
      <w:tr w:rsidR="00283CD0" w:rsidRPr="00817AF8" w14:paraId="4E3D7CB0" w14:textId="77777777" w:rsidTr="00911174">
        <w:trPr>
          <w:cantSplit/>
        </w:trPr>
        <w:tc>
          <w:tcPr>
            <w:tcW w:w="0" w:type="auto"/>
          </w:tcPr>
          <w:p w14:paraId="2E932282"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FACADE COTE COUR</w:t>
            </w:r>
          </w:p>
        </w:tc>
        <w:tc>
          <w:tcPr>
            <w:tcW w:w="0" w:type="auto"/>
          </w:tcPr>
          <w:p w14:paraId="5D9F95AA"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FACADE AVEC CHEMINEMENT TIERS</w:t>
            </w:r>
          </w:p>
        </w:tc>
      </w:tr>
      <w:tr w:rsidR="00283CD0" w:rsidRPr="00817AF8" w14:paraId="0AC4E07E" w14:textId="77777777" w:rsidTr="00911174">
        <w:trPr>
          <w:cantSplit/>
        </w:trPr>
        <w:tc>
          <w:tcPr>
            <w:tcW w:w="0" w:type="auto"/>
          </w:tcPr>
          <w:p w14:paraId="27E5554A"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FACADE</w:t>
            </w:r>
          </w:p>
        </w:tc>
        <w:tc>
          <w:tcPr>
            <w:tcW w:w="0" w:type="auto"/>
          </w:tcPr>
          <w:p w14:paraId="2405BA32"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 xml:space="preserve">FACADE GOULOTTE OU APPARENT </w:t>
            </w:r>
          </w:p>
        </w:tc>
      </w:tr>
      <w:tr w:rsidR="00283CD0" w:rsidRPr="00817AF8" w14:paraId="2ACDCBDF" w14:textId="77777777" w:rsidTr="00911174">
        <w:trPr>
          <w:cantSplit/>
        </w:trPr>
        <w:tc>
          <w:tcPr>
            <w:tcW w:w="0" w:type="auto"/>
          </w:tcPr>
          <w:p w14:paraId="3DE4EA76" w14:textId="77777777" w:rsidR="00283CD0" w:rsidRPr="00817AF8" w:rsidRDefault="00283CD0" w:rsidP="000F0F33">
            <w:pPr>
              <w:spacing w:before="100" w:beforeAutospacing="1" w:after="100" w:afterAutospacing="1"/>
              <w:rPr>
                <w:rFonts w:ascii="Arial" w:hAnsi="Arial" w:cs="Arial"/>
                <w:sz w:val="18"/>
                <w:szCs w:val="18"/>
              </w:rPr>
            </w:pPr>
          </w:p>
        </w:tc>
        <w:tc>
          <w:tcPr>
            <w:tcW w:w="0" w:type="auto"/>
          </w:tcPr>
          <w:p w14:paraId="12037C8C" w14:textId="77777777" w:rsidR="00283CD0" w:rsidRPr="00817AF8" w:rsidRDefault="00283CD0" w:rsidP="00015FB0">
            <w:pPr>
              <w:spacing w:before="100" w:beforeAutospacing="1" w:after="100" w:afterAutospacing="1"/>
              <w:rPr>
                <w:rFonts w:ascii="Arial" w:hAnsi="Arial" w:cs="Arial"/>
                <w:sz w:val="18"/>
                <w:szCs w:val="18"/>
              </w:rPr>
            </w:pPr>
          </w:p>
        </w:tc>
      </w:tr>
      <w:tr w:rsidR="00283CD0" w:rsidRPr="00817AF8" w14:paraId="06685EBB" w14:textId="77777777" w:rsidTr="00911174">
        <w:trPr>
          <w:cantSplit/>
        </w:trPr>
        <w:tc>
          <w:tcPr>
            <w:tcW w:w="0" w:type="auto"/>
          </w:tcPr>
          <w:p w14:paraId="3412E8A7"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INGENIERIE SANS PBO</w:t>
            </w:r>
          </w:p>
        </w:tc>
        <w:tc>
          <w:tcPr>
            <w:tcW w:w="0" w:type="auto"/>
          </w:tcPr>
          <w:p w14:paraId="547422D0"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AEROSOUTERRAIN</w:t>
            </w:r>
          </w:p>
        </w:tc>
      </w:tr>
      <w:tr w:rsidR="00283CD0" w:rsidRPr="00817AF8" w14:paraId="58F5BEC9" w14:textId="77777777" w:rsidTr="00911174">
        <w:trPr>
          <w:cantSplit/>
        </w:trPr>
        <w:tc>
          <w:tcPr>
            <w:tcW w:w="0" w:type="auto"/>
          </w:tcPr>
          <w:p w14:paraId="6D06E540" w14:textId="77777777" w:rsidR="00283CD0" w:rsidRPr="00817AF8" w:rsidRDefault="00283CD0" w:rsidP="000F0F33">
            <w:pPr>
              <w:spacing w:before="100" w:beforeAutospacing="1" w:after="100" w:afterAutospacing="1"/>
              <w:rPr>
                <w:rFonts w:ascii="Arial" w:hAnsi="Arial" w:cs="Arial"/>
                <w:sz w:val="18"/>
                <w:szCs w:val="18"/>
              </w:rPr>
            </w:pPr>
          </w:p>
        </w:tc>
        <w:tc>
          <w:tcPr>
            <w:tcW w:w="0" w:type="auto"/>
          </w:tcPr>
          <w:p w14:paraId="3C95C6BB"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AEROSOUTERRAIN ENEDIS</w:t>
            </w:r>
          </w:p>
        </w:tc>
      </w:tr>
      <w:tr w:rsidR="00283CD0" w:rsidRPr="00817AF8" w14:paraId="6A5047E9" w14:textId="77777777" w:rsidTr="00911174">
        <w:trPr>
          <w:cantSplit/>
        </w:trPr>
        <w:tc>
          <w:tcPr>
            <w:tcW w:w="0" w:type="auto"/>
          </w:tcPr>
          <w:p w14:paraId="66A51077" w14:textId="77777777" w:rsidR="00283CD0" w:rsidRPr="00817AF8" w:rsidRDefault="00283CD0" w:rsidP="000F0F33">
            <w:pPr>
              <w:spacing w:before="100" w:beforeAutospacing="1" w:after="100" w:afterAutospacing="1"/>
              <w:rPr>
                <w:rFonts w:ascii="Arial" w:hAnsi="Arial" w:cs="Arial"/>
                <w:sz w:val="18"/>
                <w:szCs w:val="18"/>
              </w:rPr>
            </w:pPr>
          </w:p>
        </w:tc>
        <w:tc>
          <w:tcPr>
            <w:tcW w:w="0" w:type="auto"/>
          </w:tcPr>
          <w:p w14:paraId="65759133"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AEROSOUTERRAIN ORANGE</w:t>
            </w:r>
          </w:p>
        </w:tc>
      </w:tr>
      <w:tr w:rsidR="00283CD0" w:rsidRPr="00817AF8" w14:paraId="1AACE1B1" w14:textId="77777777" w:rsidTr="00911174">
        <w:trPr>
          <w:cantSplit/>
        </w:trPr>
        <w:tc>
          <w:tcPr>
            <w:tcW w:w="0" w:type="auto"/>
          </w:tcPr>
          <w:p w14:paraId="24E3B58D" w14:textId="77777777" w:rsidR="00283CD0" w:rsidRPr="00817AF8" w:rsidRDefault="00283CD0" w:rsidP="000F0F33">
            <w:pPr>
              <w:spacing w:before="100" w:beforeAutospacing="1" w:after="100" w:afterAutospacing="1"/>
              <w:rPr>
                <w:rFonts w:ascii="Arial" w:hAnsi="Arial" w:cs="Arial"/>
                <w:sz w:val="18"/>
                <w:szCs w:val="18"/>
              </w:rPr>
            </w:pPr>
          </w:p>
        </w:tc>
        <w:tc>
          <w:tcPr>
            <w:tcW w:w="0" w:type="auto"/>
          </w:tcPr>
          <w:p w14:paraId="4EB89805" w14:textId="77777777" w:rsidR="00283CD0" w:rsidRPr="00817AF8" w:rsidRDefault="00283CD0" w:rsidP="00015FB0">
            <w:pPr>
              <w:spacing w:before="100" w:beforeAutospacing="1" w:after="100" w:afterAutospacing="1"/>
              <w:rPr>
                <w:rFonts w:ascii="Arial" w:hAnsi="Arial" w:cs="Arial"/>
                <w:sz w:val="18"/>
                <w:szCs w:val="18"/>
              </w:rPr>
            </w:pPr>
          </w:p>
        </w:tc>
      </w:tr>
      <w:tr w:rsidR="00283CD0" w:rsidRPr="00817AF8" w14:paraId="4E9B9F59" w14:textId="77777777" w:rsidTr="00911174">
        <w:trPr>
          <w:cantSplit/>
        </w:trPr>
        <w:tc>
          <w:tcPr>
            <w:tcW w:w="0" w:type="auto"/>
          </w:tcPr>
          <w:p w14:paraId="755B1006" w14:textId="77777777" w:rsidR="00283CD0" w:rsidRPr="00817AF8" w:rsidRDefault="00283CD0" w:rsidP="000F0F33">
            <w:pPr>
              <w:spacing w:before="100" w:beforeAutospacing="1" w:after="100" w:afterAutospacing="1"/>
              <w:rPr>
                <w:rFonts w:ascii="Arial" w:hAnsi="Arial" w:cs="Arial"/>
                <w:sz w:val="18"/>
                <w:szCs w:val="18"/>
              </w:rPr>
            </w:pPr>
          </w:p>
        </w:tc>
        <w:tc>
          <w:tcPr>
            <w:tcW w:w="0" w:type="auto"/>
          </w:tcPr>
          <w:p w14:paraId="4182B662"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DESSERTE INTERNE NON EXPLOITEE</w:t>
            </w:r>
          </w:p>
        </w:tc>
      </w:tr>
      <w:tr w:rsidR="00283CD0" w:rsidRPr="00817AF8" w14:paraId="63F8F2E8" w14:textId="77777777" w:rsidTr="00911174">
        <w:trPr>
          <w:cantSplit/>
        </w:trPr>
        <w:tc>
          <w:tcPr>
            <w:tcW w:w="0" w:type="auto"/>
          </w:tcPr>
          <w:p w14:paraId="433CF9B1" w14:textId="77777777" w:rsidR="00283CD0" w:rsidRPr="00817AF8" w:rsidRDefault="00283CD0" w:rsidP="000F0F33">
            <w:pPr>
              <w:spacing w:before="100" w:beforeAutospacing="1" w:after="100" w:afterAutospacing="1"/>
              <w:rPr>
                <w:rFonts w:ascii="Arial" w:hAnsi="Arial" w:cs="Arial"/>
                <w:sz w:val="18"/>
                <w:szCs w:val="18"/>
              </w:rPr>
            </w:pPr>
          </w:p>
        </w:tc>
        <w:tc>
          <w:tcPr>
            <w:tcW w:w="0" w:type="auto"/>
          </w:tcPr>
          <w:p w14:paraId="1543C568"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CABLAGE BRAM</w:t>
            </w:r>
          </w:p>
        </w:tc>
      </w:tr>
      <w:tr w:rsidR="00283CD0" w:rsidRPr="00817AF8" w14:paraId="6E062199" w14:textId="77777777" w:rsidTr="00911174">
        <w:trPr>
          <w:cantSplit/>
        </w:trPr>
        <w:tc>
          <w:tcPr>
            <w:tcW w:w="0" w:type="auto"/>
          </w:tcPr>
          <w:p w14:paraId="608B9D19" w14:textId="77777777" w:rsidR="00283CD0" w:rsidRPr="00817AF8" w:rsidRDefault="00283CD0" w:rsidP="000F0F33">
            <w:pPr>
              <w:spacing w:before="100" w:beforeAutospacing="1" w:after="100" w:afterAutospacing="1"/>
              <w:rPr>
                <w:rFonts w:ascii="Arial" w:hAnsi="Arial" w:cs="Arial"/>
                <w:sz w:val="18"/>
                <w:szCs w:val="18"/>
              </w:rPr>
            </w:pPr>
          </w:p>
        </w:tc>
        <w:tc>
          <w:tcPr>
            <w:tcW w:w="0" w:type="auto"/>
          </w:tcPr>
          <w:p w14:paraId="6716BAB8" w14:textId="77777777" w:rsidR="00283CD0" w:rsidRPr="00817AF8" w:rsidRDefault="00283CD0" w:rsidP="00015FB0">
            <w:pPr>
              <w:spacing w:before="100" w:beforeAutospacing="1" w:after="100" w:afterAutospacing="1"/>
              <w:rPr>
                <w:rFonts w:ascii="Arial" w:hAnsi="Arial" w:cs="Arial"/>
                <w:sz w:val="18"/>
                <w:szCs w:val="18"/>
              </w:rPr>
            </w:pPr>
          </w:p>
        </w:tc>
      </w:tr>
      <w:tr w:rsidR="00283CD0" w:rsidRPr="00817AF8" w14:paraId="4A6AEB95" w14:textId="77777777" w:rsidTr="00911174">
        <w:trPr>
          <w:cantSplit/>
        </w:trPr>
        <w:tc>
          <w:tcPr>
            <w:tcW w:w="0" w:type="auto"/>
          </w:tcPr>
          <w:p w14:paraId="7C43D4FA" w14:textId="77777777" w:rsidR="00283CD0" w:rsidRPr="00817AF8" w:rsidRDefault="00283CD0" w:rsidP="000F0F33">
            <w:pPr>
              <w:spacing w:before="100" w:beforeAutospacing="1" w:after="100" w:afterAutospacing="1"/>
              <w:rPr>
                <w:rFonts w:ascii="Arial" w:hAnsi="Arial" w:cs="Arial"/>
                <w:sz w:val="18"/>
                <w:szCs w:val="18"/>
              </w:rPr>
            </w:pPr>
            <w:r w:rsidRPr="00817AF8">
              <w:rPr>
                <w:rFonts w:ascii="Arial" w:hAnsi="Arial" w:cs="Arial"/>
                <w:sz w:val="18"/>
                <w:szCs w:val="18"/>
              </w:rPr>
              <w:t>INDETERMINE</w:t>
            </w:r>
          </w:p>
        </w:tc>
        <w:tc>
          <w:tcPr>
            <w:tcW w:w="0" w:type="auto"/>
          </w:tcPr>
          <w:p w14:paraId="514E7853" w14:textId="77777777" w:rsidR="00283CD0" w:rsidRPr="00817AF8" w:rsidRDefault="00283CD0" w:rsidP="00015FB0">
            <w:pPr>
              <w:spacing w:before="100" w:beforeAutospacing="1" w:after="100" w:afterAutospacing="1"/>
              <w:rPr>
                <w:rFonts w:ascii="Arial" w:hAnsi="Arial" w:cs="Arial"/>
                <w:sz w:val="18"/>
                <w:szCs w:val="18"/>
              </w:rPr>
            </w:pPr>
            <w:r w:rsidRPr="00817AF8">
              <w:rPr>
                <w:rFonts w:ascii="Arial" w:hAnsi="Arial" w:cs="Arial"/>
                <w:sz w:val="18"/>
                <w:szCs w:val="18"/>
              </w:rPr>
              <w:t>INDETERMINE</w:t>
            </w:r>
          </w:p>
        </w:tc>
      </w:tr>
    </w:tbl>
    <w:p w14:paraId="73799387" w14:textId="65FADF21" w:rsidR="00D503B8" w:rsidRDefault="00D503B8" w:rsidP="00015FB0">
      <w:pPr>
        <w:pStyle w:val="Titre3"/>
        <w:spacing w:line="240" w:lineRule="auto"/>
        <w:ind w:left="3402" w:hanging="1134"/>
      </w:pPr>
      <w:bookmarkStart w:id="83" w:name="_Toc55382764"/>
      <w:r>
        <w:t>FTTE</w:t>
      </w:r>
      <w:bookmarkEnd w:id="83"/>
    </w:p>
    <w:p w14:paraId="28AC4549" w14:textId="3A3D85D6" w:rsidR="000160F2" w:rsidRPr="00325276" w:rsidRDefault="000160F2" w:rsidP="000F0F33">
      <w:pPr>
        <w:spacing w:before="100" w:beforeAutospacing="1" w:after="100" w:afterAutospacing="1"/>
        <w:rPr>
          <w:rFonts w:ascii="Arial" w:hAnsi="Arial" w:cs="Arial"/>
          <w:sz w:val="24"/>
        </w:rPr>
      </w:pPr>
      <w:r w:rsidRPr="00325276">
        <w:rPr>
          <w:rFonts w:ascii="Arial" w:hAnsi="Arial" w:cs="Arial"/>
          <w:sz w:val="24"/>
        </w:rPr>
        <w:t>Ce flux n’est pas utilisé en FTTE</w:t>
      </w:r>
      <w:r w:rsidR="007C5FF2" w:rsidRPr="00325276">
        <w:rPr>
          <w:rFonts w:ascii="Arial" w:hAnsi="Arial" w:cs="Arial"/>
          <w:sz w:val="24"/>
        </w:rPr>
        <w:t>.</w:t>
      </w:r>
    </w:p>
    <w:p w14:paraId="120FF8C2" w14:textId="77777777" w:rsidR="004D479B" w:rsidRPr="00325276" w:rsidRDefault="00D503B8" w:rsidP="00015FB0">
      <w:pPr>
        <w:spacing w:before="100" w:beforeAutospacing="1" w:after="100" w:afterAutospacing="1"/>
        <w:rPr>
          <w:rFonts w:ascii="Arial" w:hAnsi="Arial" w:cs="Arial"/>
          <w:sz w:val="24"/>
        </w:rPr>
      </w:pPr>
      <w:r w:rsidRPr="00325276">
        <w:rPr>
          <w:rFonts w:ascii="Arial" w:hAnsi="Arial" w:cs="Arial"/>
          <w:sz w:val="24"/>
        </w:rPr>
        <w:t>Il n’y a pas de Compte-rendu de commande d’accès pour le FTTE.</w:t>
      </w:r>
    </w:p>
    <w:p w14:paraId="30F6C474" w14:textId="30D95289" w:rsidR="00D503B8" w:rsidRPr="00325276" w:rsidRDefault="004D479B" w:rsidP="00015FB0">
      <w:pPr>
        <w:spacing w:before="100" w:beforeAutospacing="1" w:after="100" w:afterAutospacing="1"/>
        <w:rPr>
          <w:rFonts w:ascii="Arial" w:hAnsi="Arial" w:cs="Arial"/>
          <w:sz w:val="24"/>
        </w:rPr>
      </w:pPr>
      <w:r w:rsidRPr="00325276">
        <w:rPr>
          <w:rFonts w:ascii="Arial" w:hAnsi="Arial" w:cs="Arial"/>
          <w:sz w:val="24"/>
        </w:rPr>
        <w:t>En mode OI, la route optique</w:t>
      </w:r>
      <w:r w:rsidR="00D503B8" w:rsidRPr="00325276">
        <w:rPr>
          <w:rFonts w:ascii="Arial" w:hAnsi="Arial" w:cs="Arial"/>
          <w:sz w:val="24"/>
        </w:rPr>
        <w:t xml:space="preserve"> </w:t>
      </w:r>
      <w:r w:rsidRPr="00325276">
        <w:rPr>
          <w:rFonts w:ascii="Arial" w:hAnsi="Arial" w:cs="Arial"/>
          <w:sz w:val="24"/>
        </w:rPr>
        <w:t xml:space="preserve">ne circule pas dans les flux d’accès. Idem pour la référence et la localisation PBO. </w:t>
      </w:r>
      <w:r w:rsidR="003C3288">
        <w:rPr>
          <w:rFonts w:ascii="Arial" w:hAnsi="Arial" w:cs="Arial"/>
          <w:sz w:val="24"/>
        </w:rPr>
        <w:t>Seuls des modes OI étant prévus à ce stade en FTTE, l</w:t>
      </w:r>
      <w:r w:rsidRPr="00325276">
        <w:rPr>
          <w:rFonts w:ascii="Arial" w:hAnsi="Arial" w:cs="Arial"/>
          <w:sz w:val="24"/>
        </w:rPr>
        <w:t xml:space="preserve">e flux CR_CMD n’est pas retenu. La question pourra être reconsidérée en cas d’introduction de nouveaux modes </w:t>
      </w:r>
      <w:r w:rsidR="002455A5">
        <w:rPr>
          <w:rFonts w:ascii="Arial" w:hAnsi="Arial" w:cs="Arial"/>
          <w:sz w:val="24"/>
        </w:rPr>
        <w:t xml:space="preserve">de raccordement </w:t>
      </w:r>
      <w:r w:rsidRPr="00325276">
        <w:rPr>
          <w:rFonts w:ascii="Arial" w:hAnsi="Arial" w:cs="Arial"/>
          <w:sz w:val="24"/>
        </w:rPr>
        <w:t>dans le futur.</w:t>
      </w:r>
    </w:p>
    <w:p w14:paraId="624F754E" w14:textId="77777777" w:rsidR="00E23888" w:rsidRDefault="009C75B3" w:rsidP="00A46FE9">
      <w:pPr>
        <w:pStyle w:val="2CHAPSous-TitreN"/>
        <w:keepNext/>
        <w:spacing w:line="240" w:lineRule="auto"/>
      </w:pPr>
      <w:bookmarkStart w:id="84" w:name="_Toc20131620"/>
      <w:bookmarkStart w:id="85" w:name="_Toc55382765"/>
      <w:r w:rsidRPr="00880D72">
        <w:t>Commande de prestation de construction de PTO</w:t>
      </w:r>
      <w:r w:rsidR="003C74E0">
        <w:t xml:space="preserve"> (mode STOC)</w:t>
      </w:r>
      <w:bookmarkEnd w:id="84"/>
      <w:bookmarkEnd w:id="85"/>
    </w:p>
    <w:p w14:paraId="701660A8" w14:textId="77777777" w:rsidR="000160F2" w:rsidRDefault="000160F2" w:rsidP="00015FB0">
      <w:pPr>
        <w:pStyle w:val="Titre3"/>
        <w:spacing w:line="240" w:lineRule="auto"/>
        <w:ind w:left="3402" w:hanging="1134"/>
      </w:pPr>
      <w:bookmarkStart w:id="86" w:name="_Toc55382766"/>
      <w:r>
        <w:t>FTTH</w:t>
      </w:r>
      <w:bookmarkEnd w:id="86"/>
    </w:p>
    <w:p w14:paraId="1D542F85" w14:textId="334C1B77" w:rsidR="00E23888" w:rsidRDefault="003F4CCF" w:rsidP="000F0F33">
      <w:pPr>
        <w:keepNext/>
        <w:spacing w:before="100" w:beforeAutospacing="1" w:after="100" w:afterAutospacing="1"/>
        <w:rPr>
          <w:rFonts w:ascii="Arial" w:hAnsi="Arial" w:cs="Arial"/>
          <w:sz w:val="24"/>
        </w:rPr>
      </w:pPr>
      <w:r>
        <w:rPr>
          <w:rFonts w:ascii="Arial" w:hAnsi="Arial" w:cs="Arial"/>
          <w:sz w:val="24"/>
        </w:rPr>
        <w:t xml:space="preserve">La commande de STOC </w:t>
      </w:r>
      <w:r w:rsidR="003C4263">
        <w:rPr>
          <w:rFonts w:ascii="Arial" w:hAnsi="Arial" w:cs="Arial"/>
          <w:sz w:val="24"/>
        </w:rPr>
        <w:t>(</w:t>
      </w:r>
      <w:r w:rsidR="00463723">
        <w:rPr>
          <w:rFonts w:ascii="Arial" w:hAnsi="Arial" w:cs="Arial"/>
          <w:sz w:val="24"/>
        </w:rPr>
        <w:t>onglet ‘</w:t>
      </w:r>
      <w:proofErr w:type="spellStart"/>
      <w:r w:rsidR="003C4263">
        <w:rPr>
          <w:rFonts w:ascii="Arial" w:hAnsi="Arial" w:cs="Arial"/>
          <w:sz w:val="24"/>
        </w:rPr>
        <w:t>Cmd_STOC</w:t>
      </w:r>
      <w:proofErr w:type="spellEnd"/>
      <w:r w:rsidR="00463723">
        <w:rPr>
          <w:rFonts w:ascii="Arial" w:hAnsi="Arial" w:cs="Arial"/>
          <w:sz w:val="24"/>
        </w:rPr>
        <w:t>’</w:t>
      </w:r>
      <w:r w:rsidR="003C4263">
        <w:rPr>
          <w:rFonts w:ascii="Arial" w:hAnsi="Arial" w:cs="Arial"/>
          <w:sz w:val="24"/>
        </w:rPr>
        <w:t xml:space="preserve">) </w:t>
      </w:r>
      <w:r>
        <w:rPr>
          <w:rFonts w:ascii="Arial" w:hAnsi="Arial" w:cs="Arial"/>
          <w:sz w:val="24"/>
        </w:rPr>
        <w:t>est envoyée par l’OI à l’OC pour sous-traiter à l’OC le raccordement de son abonné (lien PBO-PTO et pose de la PTO). Ce flux n’est utilisé que dans le modèle STOC et pour une PTO à construire. Il peut être envoyé :</w:t>
      </w:r>
    </w:p>
    <w:p w14:paraId="41AFC74D" w14:textId="09B33C30" w:rsidR="00E23888" w:rsidRDefault="00FD433A" w:rsidP="00015FB0">
      <w:pPr>
        <w:pStyle w:val="Corpsdetexte"/>
        <w:numPr>
          <w:ilvl w:val="0"/>
          <w:numId w:val="70"/>
        </w:numPr>
        <w:spacing w:line="240" w:lineRule="auto"/>
        <w:ind w:left="641" w:hanging="357"/>
        <w:jc w:val="left"/>
        <w:rPr>
          <w:rFonts w:ascii="Arial" w:hAnsi="Arial" w:cs="Arial"/>
          <w:sz w:val="24"/>
        </w:rPr>
      </w:pPr>
      <w:proofErr w:type="gramStart"/>
      <w:r>
        <w:rPr>
          <w:rFonts w:ascii="Arial" w:hAnsi="Arial" w:cs="Arial"/>
          <w:sz w:val="24"/>
          <w:szCs w:val="24"/>
        </w:rPr>
        <w:t>S</w:t>
      </w:r>
      <w:r w:rsidR="0049408C" w:rsidRPr="0049408C">
        <w:rPr>
          <w:rFonts w:ascii="Arial" w:hAnsi="Arial" w:cs="Arial"/>
          <w:sz w:val="24"/>
          <w:szCs w:val="24"/>
        </w:rPr>
        <w:t>uite à</w:t>
      </w:r>
      <w:proofErr w:type="gramEnd"/>
      <w:r w:rsidR="0049408C" w:rsidRPr="0049408C">
        <w:rPr>
          <w:rFonts w:ascii="Arial" w:hAnsi="Arial" w:cs="Arial"/>
          <w:sz w:val="24"/>
          <w:szCs w:val="24"/>
        </w:rPr>
        <w:t xml:space="preserve"> l’envoi d’un CR de commande d’accès OK</w:t>
      </w:r>
      <w:r>
        <w:rPr>
          <w:rFonts w:ascii="Arial" w:hAnsi="Arial" w:cs="Arial"/>
          <w:sz w:val="24"/>
          <w:szCs w:val="24"/>
        </w:rPr>
        <w:t xml:space="preserve"> pour une PTO à construire</w:t>
      </w:r>
      <w:r w:rsidR="007C5FF2">
        <w:rPr>
          <w:rFonts w:ascii="Arial" w:hAnsi="Arial" w:cs="Arial"/>
          <w:sz w:val="24"/>
          <w:szCs w:val="24"/>
        </w:rPr>
        <w:t> ;</w:t>
      </w:r>
    </w:p>
    <w:p w14:paraId="0F7DA17A" w14:textId="77777777" w:rsidR="00E23888" w:rsidRPr="00903DC1" w:rsidRDefault="003F4CCF" w:rsidP="00015FB0">
      <w:pPr>
        <w:pStyle w:val="Corpsdetexte"/>
        <w:numPr>
          <w:ilvl w:val="0"/>
          <w:numId w:val="70"/>
        </w:numPr>
        <w:spacing w:line="240" w:lineRule="auto"/>
        <w:ind w:left="641" w:hanging="357"/>
        <w:jc w:val="left"/>
        <w:rPr>
          <w:rFonts w:ascii="Arial" w:hAnsi="Arial" w:cs="Arial"/>
          <w:sz w:val="24"/>
        </w:rPr>
      </w:pPr>
      <w:proofErr w:type="gramStart"/>
      <w:r w:rsidRPr="00074675">
        <w:rPr>
          <w:rFonts w:ascii="Arial" w:hAnsi="Arial" w:cs="Arial"/>
          <w:sz w:val="24"/>
          <w:szCs w:val="24"/>
        </w:rPr>
        <w:t>S</w:t>
      </w:r>
      <w:r w:rsidR="00FD433A" w:rsidRPr="00074675">
        <w:rPr>
          <w:rFonts w:ascii="Arial" w:hAnsi="Arial" w:cs="Arial"/>
          <w:sz w:val="24"/>
          <w:szCs w:val="24"/>
        </w:rPr>
        <w:t>uite à un</w:t>
      </w:r>
      <w:proofErr w:type="gramEnd"/>
      <w:r w:rsidR="00FD433A" w:rsidRPr="00074675">
        <w:rPr>
          <w:rFonts w:ascii="Arial" w:hAnsi="Arial" w:cs="Arial"/>
          <w:sz w:val="24"/>
          <w:szCs w:val="24"/>
        </w:rPr>
        <w:t xml:space="preserve"> CR STOC KO</w:t>
      </w:r>
      <w:r w:rsidR="00282A10">
        <w:rPr>
          <w:rFonts w:ascii="Arial" w:hAnsi="Arial" w:cs="Arial"/>
          <w:sz w:val="24"/>
          <w:szCs w:val="24"/>
        </w:rPr>
        <w:t>, Prise non posée,</w:t>
      </w:r>
      <w:r w:rsidR="00CD3B5D">
        <w:rPr>
          <w:rFonts w:ascii="Arial" w:hAnsi="Arial" w:cs="Arial"/>
          <w:sz w:val="24"/>
          <w:szCs w:val="24"/>
        </w:rPr>
        <w:t xml:space="preserve"> quand l’OI a besoin de renvoyer l’OC sur le terrain pour construire l’accès. Dans ce cas, une notification de </w:t>
      </w:r>
      <w:proofErr w:type="spellStart"/>
      <w:r w:rsidR="00CD3B5D">
        <w:rPr>
          <w:rFonts w:ascii="Arial" w:hAnsi="Arial" w:cs="Arial"/>
          <w:sz w:val="24"/>
          <w:szCs w:val="24"/>
        </w:rPr>
        <w:t>reprovisioning</w:t>
      </w:r>
      <w:proofErr w:type="spellEnd"/>
      <w:r w:rsidR="00CD3B5D">
        <w:rPr>
          <w:rFonts w:ascii="Arial" w:hAnsi="Arial" w:cs="Arial"/>
          <w:sz w:val="24"/>
          <w:szCs w:val="24"/>
        </w:rPr>
        <w:t xml:space="preserve"> à froid est envoyée par l’OI avant la nouvelle commande STOC pour redonner les éléments de la route optique ou pour confirmer les actions de résolution réalisées par l’OI</w:t>
      </w:r>
      <w:r w:rsidR="00903DC1">
        <w:rPr>
          <w:rFonts w:ascii="Arial" w:hAnsi="Arial" w:cs="Arial"/>
          <w:sz w:val="24"/>
          <w:szCs w:val="24"/>
        </w:rPr>
        <w:t>.</w:t>
      </w:r>
    </w:p>
    <w:p w14:paraId="61A88A41" w14:textId="4F52BFBD" w:rsidR="00903DC1" w:rsidRPr="00903DC1" w:rsidRDefault="00903DC1" w:rsidP="000F0F33">
      <w:pPr>
        <w:spacing w:before="100" w:beforeAutospacing="1" w:after="100" w:afterAutospacing="1"/>
        <w:ind w:left="360"/>
        <w:rPr>
          <w:rFonts w:ascii="Arial" w:hAnsi="Arial" w:cs="Arial"/>
          <w:sz w:val="24"/>
        </w:rPr>
      </w:pPr>
      <w:r w:rsidRPr="000C5EBA">
        <w:rPr>
          <w:rFonts w:ascii="Arial" w:hAnsi="Arial" w:cs="Arial"/>
          <w:sz w:val="24"/>
        </w:rPr>
        <w:t>Ce flux peut également intervenir dans le cadre d’une commande passée avec PTO existante, dans le cas où l’intervention sur le terrain révèlerait qu’il n’existait pas de prise et qu’un raccordement est nécessaire</w:t>
      </w:r>
      <w:r>
        <w:rPr>
          <w:rFonts w:ascii="Arial" w:hAnsi="Arial" w:cs="Arial"/>
          <w:sz w:val="24"/>
        </w:rPr>
        <w:t xml:space="preserve"> (voir paragraphe 8 Cas non nominaux)</w:t>
      </w:r>
      <w:r w:rsidR="007C5FF2">
        <w:rPr>
          <w:rFonts w:ascii="Arial" w:hAnsi="Arial" w:cs="Arial"/>
          <w:sz w:val="24"/>
        </w:rPr>
        <w:t>.</w:t>
      </w:r>
    </w:p>
    <w:p w14:paraId="10DD31F8" w14:textId="77777777" w:rsidR="000160F2" w:rsidRDefault="000160F2" w:rsidP="00015FB0">
      <w:pPr>
        <w:pStyle w:val="Titre3"/>
        <w:spacing w:line="240" w:lineRule="auto"/>
        <w:ind w:left="3402" w:hanging="1134"/>
      </w:pPr>
      <w:bookmarkStart w:id="87" w:name="_Toc55382767"/>
      <w:bookmarkStart w:id="88" w:name="_Toc20131621"/>
      <w:r>
        <w:t>FTTE</w:t>
      </w:r>
      <w:bookmarkEnd w:id="87"/>
    </w:p>
    <w:p w14:paraId="10D2B6C9" w14:textId="6A384C58" w:rsidR="000160F2" w:rsidRPr="00325276" w:rsidRDefault="000160F2" w:rsidP="000F0F33">
      <w:pPr>
        <w:spacing w:before="100" w:beforeAutospacing="1" w:after="100" w:afterAutospacing="1"/>
        <w:rPr>
          <w:rFonts w:ascii="Arial" w:hAnsi="Arial" w:cs="Arial"/>
          <w:sz w:val="24"/>
        </w:rPr>
      </w:pPr>
      <w:r w:rsidRPr="00325276">
        <w:rPr>
          <w:rFonts w:ascii="Arial" w:hAnsi="Arial" w:cs="Arial"/>
          <w:sz w:val="24"/>
        </w:rPr>
        <w:t>Ce flux n’est pas utilisé en FTTE.</w:t>
      </w:r>
    </w:p>
    <w:p w14:paraId="19CCBDA7" w14:textId="77777777" w:rsidR="00E23888" w:rsidRDefault="009C75B3" w:rsidP="005423E3">
      <w:pPr>
        <w:pStyle w:val="2CHAPSous-TitreN"/>
        <w:keepNext/>
        <w:spacing w:line="240" w:lineRule="auto"/>
      </w:pPr>
      <w:bookmarkStart w:id="89" w:name="_Toc55382768"/>
      <w:r w:rsidRPr="00880D72">
        <w:t>Compte-rendu de prestation de construction de PTO par l’OC</w:t>
      </w:r>
      <w:r w:rsidR="003C74E0">
        <w:t xml:space="preserve"> (mode STOC)</w:t>
      </w:r>
      <w:bookmarkEnd w:id="88"/>
      <w:bookmarkEnd w:id="89"/>
    </w:p>
    <w:p w14:paraId="16D36751" w14:textId="7CC91806" w:rsidR="000160F2" w:rsidRDefault="000160F2" w:rsidP="00015FB0">
      <w:pPr>
        <w:pStyle w:val="Titre3"/>
        <w:spacing w:line="240" w:lineRule="auto"/>
        <w:ind w:left="3402" w:hanging="1134"/>
      </w:pPr>
      <w:bookmarkStart w:id="90" w:name="_Toc55382769"/>
      <w:r>
        <w:t>FTTH</w:t>
      </w:r>
      <w:bookmarkEnd w:id="90"/>
    </w:p>
    <w:p w14:paraId="5E946192" w14:textId="0B2728A7" w:rsidR="00A743F2" w:rsidRDefault="009C75B3" w:rsidP="000F0F33">
      <w:pPr>
        <w:spacing w:before="100" w:beforeAutospacing="1" w:after="100" w:afterAutospacing="1"/>
        <w:rPr>
          <w:rFonts w:ascii="Arial" w:hAnsi="Arial" w:cs="Arial"/>
          <w:sz w:val="24"/>
        </w:rPr>
      </w:pPr>
      <w:r w:rsidRPr="00880D72">
        <w:rPr>
          <w:rFonts w:ascii="Arial" w:hAnsi="Arial" w:cs="Arial"/>
          <w:sz w:val="24"/>
        </w:rPr>
        <w:t>Dans le cadre du modèle STOC</w:t>
      </w:r>
      <w:r w:rsidR="00884A65">
        <w:rPr>
          <w:rFonts w:ascii="Arial" w:hAnsi="Arial" w:cs="Arial"/>
          <w:sz w:val="24"/>
        </w:rPr>
        <w:t xml:space="preserve"> (onglet ‘CR_STOC’)</w:t>
      </w:r>
      <w:r w:rsidRPr="00880D72">
        <w:rPr>
          <w:rFonts w:ascii="Arial" w:hAnsi="Arial" w:cs="Arial"/>
          <w:sz w:val="24"/>
        </w:rPr>
        <w:t>, après l’intervention, l’installateur, prestataire de l’OI, transmet un compte-rendu d’intervention intégrant les actions menées</w:t>
      </w:r>
      <w:r w:rsidR="00244E97">
        <w:rPr>
          <w:rFonts w:ascii="Arial" w:hAnsi="Arial" w:cs="Arial"/>
          <w:sz w:val="24"/>
        </w:rPr>
        <w:t xml:space="preserve"> (</w:t>
      </w:r>
      <w:r w:rsidR="007B2692">
        <w:rPr>
          <w:rFonts w:ascii="Arial" w:hAnsi="Arial" w:cs="Arial"/>
          <w:sz w:val="24"/>
        </w:rPr>
        <w:t>‘</w:t>
      </w:r>
      <w:proofErr w:type="spellStart"/>
      <w:r w:rsidR="00244E97">
        <w:rPr>
          <w:rFonts w:ascii="Arial" w:hAnsi="Arial" w:cs="Arial"/>
          <w:sz w:val="24"/>
        </w:rPr>
        <w:t>PrisePosee</w:t>
      </w:r>
      <w:proofErr w:type="spellEnd"/>
      <w:r w:rsidR="007B2692">
        <w:rPr>
          <w:rFonts w:ascii="Arial" w:hAnsi="Arial" w:cs="Arial"/>
          <w:sz w:val="24"/>
        </w:rPr>
        <w:t>’</w:t>
      </w:r>
      <w:r w:rsidR="00244E97">
        <w:rPr>
          <w:rFonts w:ascii="Arial" w:hAnsi="Arial" w:cs="Arial"/>
          <w:sz w:val="24"/>
        </w:rPr>
        <w:t xml:space="preserve"> = </w:t>
      </w:r>
      <w:r w:rsidR="00C720A3">
        <w:rPr>
          <w:rFonts w:ascii="Arial" w:hAnsi="Arial" w:cs="Arial"/>
          <w:sz w:val="24"/>
        </w:rPr>
        <w:t xml:space="preserve">'O' </w:t>
      </w:r>
      <w:r w:rsidR="00244E97">
        <w:rPr>
          <w:rFonts w:ascii="Arial" w:hAnsi="Arial" w:cs="Arial"/>
          <w:sz w:val="24"/>
        </w:rPr>
        <w:t xml:space="preserve">ou </w:t>
      </w:r>
      <w:r w:rsidR="00C720A3">
        <w:rPr>
          <w:rFonts w:ascii="Arial" w:hAnsi="Arial" w:cs="Arial"/>
          <w:sz w:val="24"/>
        </w:rPr>
        <w:t>'</w:t>
      </w:r>
      <w:proofErr w:type="gramStart"/>
      <w:r w:rsidR="00C720A3">
        <w:rPr>
          <w:rFonts w:ascii="Arial" w:hAnsi="Arial" w:cs="Arial"/>
          <w:sz w:val="24"/>
        </w:rPr>
        <w:t>N'</w:t>
      </w:r>
      <w:r w:rsidR="00CC4DA8">
        <w:rPr>
          <w:rFonts w:ascii="Arial" w:hAnsi="Arial" w:cs="Arial"/>
          <w:sz w:val="24"/>
        </w:rPr>
        <w:t xml:space="preserve"> </w:t>
      </w:r>
      <w:r w:rsidR="00C75146">
        <w:rPr>
          <w:rFonts w:ascii="Arial" w:hAnsi="Arial" w:cs="Arial"/>
          <w:sz w:val="24"/>
        </w:rPr>
        <w:t>ou</w:t>
      </w:r>
      <w:proofErr w:type="gramEnd"/>
      <w:r w:rsidR="00C75146">
        <w:rPr>
          <w:rFonts w:ascii="Arial" w:hAnsi="Arial" w:cs="Arial"/>
          <w:sz w:val="24"/>
        </w:rPr>
        <w:t xml:space="preserve"> ‘E’ ou ‘R’</w:t>
      </w:r>
      <w:r w:rsidR="00244E97">
        <w:rPr>
          <w:rFonts w:ascii="Arial" w:hAnsi="Arial" w:cs="Arial"/>
          <w:sz w:val="24"/>
        </w:rPr>
        <w:t>)</w:t>
      </w:r>
      <w:r w:rsidRPr="00880D72">
        <w:rPr>
          <w:rFonts w:ascii="Arial" w:hAnsi="Arial" w:cs="Arial"/>
          <w:sz w:val="24"/>
        </w:rPr>
        <w:t xml:space="preserve">, la conclusion de cette intervention </w:t>
      </w:r>
      <w:r w:rsidR="00244E97">
        <w:rPr>
          <w:rFonts w:ascii="Arial" w:hAnsi="Arial" w:cs="Arial"/>
          <w:sz w:val="24"/>
        </w:rPr>
        <w:t xml:space="preserve">(OK ou KO) </w:t>
      </w:r>
      <w:r w:rsidRPr="00880D72">
        <w:rPr>
          <w:rFonts w:ascii="Arial" w:hAnsi="Arial" w:cs="Arial"/>
          <w:sz w:val="24"/>
        </w:rPr>
        <w:t>ainsi que les éléments de recette</w:t>
      </w:r>
      <w:r w:rsidR="00244E97">
        <w:rPr>
          <w:rFonts w:ascii="Arial" w:hAnsi="Arial" w:cs="Arial"/>
          <w:sz w:val="24"/>
        </w:rPr>
        <w:t xml:space="preserve"> (</w:t>
      </w:r>
      <w:r w:rsidR="00ED5E74">
        <w:rPr>
          <w:rFonts w:ascii="Arial" w:hAnsi="Arial" w:cs="Arial"/>
          <w:sz w:val="24"/>
        </w:rPr>
        <w:t>‘</w:t>
      </w:r>
      <w:proofErr w:type="spellStart"/>
      <w:r w:rsidR="00244E97">
        <w:rPr>
          <w:rFonts w:ascii="Arial" w:hAnsi="Arial" w:cs="Arial"/>
          <w:sz w:val="24"/>
        </w:rPr>
        <w:t>BilanOptique</w:t>
      </w:r>
      <w:proofErr w:type="spellEnd"/>
      <w:r w:rsidR="00ED5E74">
        <w:rPr>
          <w:rFonts w:ascii="Arial" w:hAnsi="Arial" w:cs="Arial"/>
          <w:sz w:val="24"/>
        </w:rPr>
        <w:t>’</w:t>
      </w:r>
      <w:r w:rsidR="00244E97">
        <w:rPr>
          <w:rFonts w:ascii="Arial" w:hAnsi="Arial" w:cs="Arial"/>
          <w:sz w:val="24"/>
        </w:rPr>
        <w:t>)</w:t>
      </w:r>
      <w:r w:rsidRPr="00880D72">
        <w:rPr>
          <w:rFonts w:ascii="Arial" w:hAnsi="Arial" w:cs="Arial"/>
          <w:sz w:val="24"/>
        </w:rPr>
        <w:t>.</w:t>
      </w:r>
      <w:r w:rsidR="00244E97">
        <w:rPr>
          <w:rFonts w:ascii="Arial" w:hAnsi="Arial" w:cs="Arial"/>
          <w:sz w:val="24"/>
        </w:rPr>
        <w:t xml:space="preserve"> Dans le cas où l’intervention a nécessité un</w:t>
      </w:r>
      <w:r w:rsidR="00A177F7">
        <w:rPr>
          <w:rFonts w:ascii="Arial" w:hAnsi="Arial" w:cs="Arial"/>
          <w:sz w:val="24"/>
        </w:rPr>
        <w:t>e sollicitation</w:t>
      </w:r>
      <w:r w:rsidR="00244E97">
        <w:rPr>
          <w:rFonts w:ascii="Arial" w:hAnsi="Arial" w:cs="Arial"/>
          <w:sz w:val="24"/>
        </w:rPr>
        <w:t xml:space="preserve"> hotline ayant abouti à une fourniture de nouvelle route optique, l’OC renseigne les champs ‘</w:t>
      </w:r>
      <w:proofErr w:type="spellStart"/>
      <w:r w:rsidR="00244E97" w:rsidRPr="00244E97">
        <w:rPr>
          <w:rFonts w:ascii="Arial" w:hAnsi="Arial" w:cs="Arial"/>
          <w:sz w:val="24"/>
        </w:rPr>
        <w:t>NotificationReprovisioningHL</w:t>
      </w:r>
      <w:proofErr w:type="spellEnd"/>
      <w:r w:rsidR="00244E97">
        <w:rPr>
          <w:rFonts w:ascii="Arial" w:hAnsi="Arial" w:cs="Arial"/>
          <w:sz w:val="24"/>
        </w:rPr>
        <w:t>’ = OUI et ‘</w:t>
      </w:r>
      <w:proofErr w:type="spellStart"/>
      <w:r w:rsidR="00244E97" w:rsidRPr="00244E97">
        <w:rPr>
          <w:rFonts w:ascii="Arial" w:hAnsi="Arial" w:cs="Arial"/>
          <w:sz w:val="24"/>
        </w:rPr>
        <w:t>NumeroDecharge</w:t>
      </w:r>
      <w:proofErr w:type="spellEnd"/>
      <w:r w:rsidR="00244E97">
        <w:rPr>
          <w:rFonts w:ascii="Arial" w:hAnsi="Arial" w:cs="Arial"/>
          <w:sz w:val="24"/>
        </w:rPr>
        <w:t>’ avec la valeur qui lui a été fournie par l’OI au téléphone</w:t>
      </w:r>
      <w:r w:rsidR="003C74E0">
        <w:rPr>
          <w:rFonts w:ascii="Arial" w:hAnsi="Arial" w:cs="Arial"/>
          <w:sz w:val="24"/>
        </w:rPr>
        <w:t xml:space="preserve"> ou via le webservice</w:t>
      </w:r>
      <w:r w:rsidR="00244E97">
        <w:rPr>
          <w:rFonts w:ascii="Arial" w:hAnsi="Arial" w:cs="Arial"/>
          <w:sz w:val="24"/>
        </w:rPr>
        <w:t>.</w:t>
      </w:r>
    </w:p>
    <w:p w14:paraId="7D6FF6D3" w14:textId="77777777" w:rsidR="004B7A89" w:rsidRDefault="004B7A89" w:rsidP="00015FB0">
      <w:pPr>
        <w:spacing w:before="100" w:beforeAutospacing="1" w:after="100" w:afterAutospacing="1"/>
        <w:rPr>
          <w:rFonts w:ascii="Arial" w:hAnsi="Arial" w:cs="Arial"/>
          <w:sz w:val="24"/>
        </w:rPr>
      </w:pPr>
      <w:r>
        <w:rPr>
          <w:rFonts w:ascii="Arial" w:hAnsi="Arial" w:cs="Arial"/>
          <w:sz w:val="24"/>
        </w:rPr>
        <w:t>Des champs de réserve ont été rajoutés pour les offres activées à la demande de certains OI.</w:t>
      </w:r>
    </w:p>
    <w:p w14:paraId="4B5D0638" w14:textId="0F8D628A" w:rsidR="00E23888" w:rsidRDefault="00A743F2" w:rsidP="00015FB0">
      <w:pPr>
        <w:spacing w:before="100" w:beforeAutospacing="1" w:after="100" w:afterAutospacing="1"/>
        <w:rPr>
          <w:rFonts w:ascii="Arial" w:hAnsi="Arial" w:cs="Arial"/>
          <w:sz w:val="24"/>
        </w:rPr>
      </w:pPr>
      <w:r>
        <w:rPr>
          <w:rFonts w:ascii="Arial" w:hAnsi="Arial" w:cs="Arial"/>
          <w:sz w:val="24"/>
        </w:rPr>
        <w:t xml:space="preserve">Dans le cas d’un </w:t>
      </w:r>
      <w:proofErr w:type="spellStart"/>
      <w:r>
        <w:rPr>
          <w:rFonts w:ascii="Arial" w:hAnsi="Arial" w:cs="Arial"/>
          <w:sz w:val="24"/>
        </w:rPr>
        <w:t>reprovisioning</w:t>
      </w:r>
      <w:proofErr w:type="spellEnd"/>
      <w:r>
        <w:rPr>
          <w:rFonts w:ascii="Arial" w:hAnsi="Arial" w:cs="Arial"/>
          <w:sz w:val="24"/>
        </w:rPr>
        <w:t xml:space="preserve"> à chaud, </w:t>
      </w:r>
      <w:r w:rsidR="00CD4B9F">
        <w:rPr>
          <w:rFonts w:ascii="Arial" w:hAnsi="Arial" w:cs="Arial"/>
          <w:sz w:val="24"/>
        </w:rPr>
        <w:t xml:space="preserve">le cas échéant, c’est </w:t>
      </w:r>
      <w:r>
        <w:rPr>
          <w:rFonts w:ascii="Arial" w:hAnsi="Arial" w:cs="Arial"/>
          <w:sz w:val="24"/>
        </w:rPr>
        <w:t xml:space="preserve">la nouvelle référence de prise </w:t>
      </w:r>
      <w:r w:rsidR="007C5FF2">
        <w:rPr>
          <w:rFonts w:ascii="Arial" w:hAnsi="Arial" w:cs="Arial"/>
          <w:sz w:val="24"/>
        </w:rPr>
        <w:t xml:space="preserve">qui </w:t>
      </w:r>
      <w:r>
        <w:rPr>
          <w:rFonts w:ascii="Arial" w:hAnsi="Arial" w:cs="Arial"/>
          <w:sz w:val="24"/>
        </w:rPr>
        <w:t>devra être envoyée dans le CR STOC.</w:t>
      </w:r>
    </w:p>
    <w:p w14:paraId="4AC47F10" w14:textId="4FDCAE1A" w:rsidR="00E23888" w:rsidRDefault="00DC2CCA" w:rsidP="00015FB0">
      <w:pPr>
        <w:keepNext/>
        <w:spacing w:before="100" w:beforeAutospacing="1" w:after="100" w:afterAutospacing="1"/>
        <w:rPr>
          <w:rFonts w:ascii="Arial" w:hAnsi="Arial" w:cs="Arial"/>
          <w:sz w:val="24"/>
        </w:rPr>
      </w:pPr>
      <w:r>
        <w:rPr>
          <w:rFonts w:ascii="Arial" w:hAnsi="Arial" w:cs="Arial"/>
          <w:sz w:val="24"/>
        </w:rPr>
        <w:t>Un CR STOC KO peut avoir lieu :</w:t>
      </w:r>
    </w:p>
    <w:p w14:paraId="6F4B7827" w14:textId="2A269A3E" w:rsidR="00E23888" w:rsidRDefault="007C5FF2" w:rsidP="00015FB0">
      <w:pPr>
        <w:pStyle w:val="Corpsdetexte"/>
        <w:numPr>
          <w:ilvl w:val="0"/>
          <w:numId w:val="70"/>
        </w:numPr>
        <w:spacing w:line="240" w:lineRule="auto"/>
        <w:ind w:left="641" w:hanging="357"/>
        <w:jc w:val="left"/>
        <w:rPr>
          <w:rFonts w:ascii="Arial" w:hAnsi="Arial" w:cs="Arial"/>
          <w:sz w:val="24"/>
        </w:rPr>
      </w:pPr>
      <w:r>
        <w:rPr>
          <w:rFonts w:ascii="Arial" w:hAnsi="Arial" w:cs="Arial"/>
          <w:sz w:val="24"/>
        </w:rPr>
        <w:t xml:space="preserve">si </w:t>
      </w:r>
      <w:r w:rsidR="00FD433A" w:rsidRPr="00074675">
        <w:rPr>
          <w:rFonts w:ascii="Arial" w:hAnsi="Arial" w:cs="Arial"/>
          <w:sz w:val="24"/>
          <w:szCs w:val="24"/>
        </w:rPr>
        <w:t xml:space="preserve">la </w:t>
      </w:r>
      <w:r w:rsidR="00DC2CCA" w:rsidRPr="00074675">
        <w:rPr>
          <w:rFonts w:ascii="Arial" w:hAnsi="Arial" w:cs="Arial"/>
          <w:sz w:val="24"/>
          <w:szCs w:val="24"/>
        </w:rPr>
        <w:t>prise n’a pas pu être posée</w:t>
      </w:r>
      <w:r w:rsidR="00834584">
        <w:rPr>
          <w:rFonts w:ascii="Arial" w:hAnsi="Arial" w:cs="Arial"/>
          <w:sz w:val="24"/>
          <w:szCs w:val="24"/>
        </w:rPr>
        <w:t xml:space="preserve"> (valeur champ </w:t>
      </w:r>
      <w:proofErr w:type="spellStart"/>
      <w:r w:rsidR="00834584">
        <w:rPr>
          <w:rFonts w:ascii="Arial" w:hAnsi="Arial" w:cs="Arial"/>
          <w:sz w:val="24"/>
          <w:szCs w:val="24"/>
        </w:rPr>
        <w:t>PrisePosee</w:t>
      </w:r>
      <w:proofErr w:type="spellEnd"/>
      <w:r w:rsidR="00834584">
        <w:rPr>
          <w:rFonts w:ascii="Arial" w:hAnsi="Arial" w:cs="Arial"/>
          <w:sz w:val="24"/>
          <w:szCs w:val="24"/>
        </w:rPr>
        <w:t>=N)</w:t>
      </w:r>
      <w:r w:rsidR="00B43B25" w:rsidRPr="00074675">
        <w:rPr>
          <w:rFonts w:ascii="Arial" w:hAnsi="Arial" w:cs="Arial"/>
          <w:sz w:val="24"/>
          <w:szCs w:val="24"/>
        </w:rPr>
        <w:t xml:space="preserve"> et le problème n’a pu être résolu à chaud (exemple client absent</w:t>
      </w:r>
      <w:r w:rsidR="00CD3B5D">
        <w:rPr>
          <w:rFonts w:ascii="Arial" w:hAnsi="Arial" w:cs="Arial"/>
          <w:sz w:val="24"/>
          <w:szCs w:val="24"/>
        </w:rPr>
        <w:t>, route optique déjà utilisée, hotline injoignable…)</w:t>
      </w:r>
      <w:r>
        <w:rPr>
          <w:rFonts w:ascii="Arial" w:hAnsi="Arial" w:cs="Arial"/>
          <w:sz w:val="24"/>
          <w:szCs w:val="24"/>
        </w:rPr>
        <w:t xml:space="preserve"> </w:t>
      </w:r>
      <w:proofErr w:type="gramStart"/>
      <w:r>
        <w:rPr>
          <w:rFonts w:ascii="Arial" w:hAnsi="Arial" w:cs="Arial"/>
          <w:sz w:val="24"/>
          <w:szCs w:val="24"/>
        </w:rPr>
        <w:t>ou</w:t>
      </w:r>
      <w:proofErr w:type="gramEnd"/>
    </w:p>
    <w:p w14:paraId="3D4D6D39" w14:textId="3E0A08A6" w:rsidR="00E23888" w:rsidRDefault="00CD3B5D" w:rsidP="00015FB0">
      <w:pPr>
        <w:pStyle w:val="Corpsdetexte"/>
        <w:numPr>
          <w:ilvl w:val="0"/>
          <w:numId w:val="70"/>
        </w:numPr>
        <w:spacing w:line="240" w:lineRule="auto"/>
        <w:ind w:left="641" w:hanging="357"/>
        <w:jc w:val="left"/>
        <w:rPr>
          <w:rFonts w:ascii="Arial" w:hAnsi="Arial" w:cs="Arial"/>
          <w:sz w:val="24"/>
        </w:rPr>
      </w:pPr>
      <w:r>
        <w:rPr>
          <w:rFonts w:ascii="Arial" w:hAnsi="Arial" w:cs="Arial"/>
          <w:sz w:val="24"/>
          <w:szCs w:val="24"/>
        </w:rPr>
        <w:t xml:space="preserve">si la prise a pu être posée </w:t>
      </w:r>
      <w:r w:rsidR="00834584">
        <w:rPr>
          <w:rFonts w:ascii="Arial" w:hAnsi="Arial" w:cs="Arial"/>
          <w:sz w:val="24"/>
          <w:szCs w:val="24"/>
        </w:rPr>
        <w:t xml:space="preserve">(O) </w:t>
      </w:r>
      <w:r>
        <w:rPr>
          <w:rFonts w:ascii="Arial" w:hAnsi="Arial" w:cs="Arial"/>
          <w:sz w:val="24"/>
          <w:szCs w:val="24"/>
        </w:rPr>
        <w:t>ou qu’elle existait déjà</w:t>
      </w:r>
      <w:r w:rsidR="00834584">
        <w:rPr>
          <w:rFonts w:ascii="Arial" w:hAnsi="Arial" w:cs="Arial"/>
          <w:sz w:val="24"/>
          <w:szCs w:val="24"/>
        </w:rPr>
        <w:t xml:space="preserve"> (E ou R)</w:t>
      </w:r>
      <w:r>
        <w:rPr>
          <w:rFonts w:ascii="Arial" w:hAnsi="Arial" w:cs="Arial"/>
          <w:sz w:val="24"/>
          <w:szCs w:val="24"/>
        </w:rPr>
        <w:t xml:space="preserve"> mais que la ligne ne fonctionne pas (exemple absence de continuité optique, affaiblissement trop important)</w:t>
      </w:r>
      <w:r w:rsidR="007C5FF2">
        <w:rPr>
          <w:rFonts w:ascii="Arial" w:hAnsi="Arial" w:cs="Arial"/>
          <w:sz w:val="24"/>
          <w:szCs w:val="24"/>
        </w:rPr>
        <w:t>.</w:t>
      </w:r>
    </w:p>
    <w:p w14:paraId="5E6403B0" w14:textId="77777777" w:rsidR="00E23888" w:rsidRDefault="00E55365" w:rsidP="000F0F33">
      <w:pPr>
        <w:spacing w:before="100" w:beforeAutospacing="1" w:after="100" w:afterAutospacing="1"/>
        <w:rPr>
          <w:rFonts w:ascii="Arial" w:hAnsi="Arial" w:cs="Arial"/>
          <w:sz w:val="24"/>
        </w:rPr>
      </w:pPr>
      <w:r>
        <w:rPr>
          <w:rFonts w:ascii="Arial" w:hAnsi="Arial" w:cs="Arial"/>
          <w:sz w:val="24"/>
        </w:rPr>
        <w:t>L’OC mentionne alors dans son CR STOC KO le motif de KO et si la prise a été posée ou pas. La combinaison de ces deux informations permet à l’OI de savoir si une prise doit</w:t>
      </w:r>
      <w:r w:rsidR="00D55572">
        <w:rPr>
          <w:rFonts w:ascii="Arial" w:hAnsi="Arial" w:cs="Arial"/>
          <w:sz w:val="24"/>
        </w:rPr>
        <w:t xml:space="preserve"> encore être posée ou non et donc s’il faut renvoyer une nouvelle commande STOC</w:t>
      </w:r>
      <w:r w:rsidR="00834584">
        <w:rPr>
          <w:rFonts w:ascii="Arial" w:hAnsi="Arial" w:cs="Arial"/>
          <w:sz w:val="24"/>
        </w:rPr>
        <w:t>.</w:t>
      </w:r>
    </w:p>
    <w:p w14:paraId="3DEE6AED" w14:textId="77777777" w:rsidR="001B68B5" w:rsidRDefault="001B68B5" w:rsidP="00015FB0">
      <w:pPr>
        <w:keepNext/>
        <w:spacing w:before="100" w:beforeAutospacing="1" w:after="100" w:afterAutospacing="1"/>
        <w:rPr>
          <w:rFonts w:ascii="Arial" w:hAnsi="Arial" w:cs="Arial"/>
          <w:sz w:val="24"/>
        </w:rPr>
      </w:pPr>
      <w:r>
        <w:rPr>
          <w:rFonts w:ascii="Arial" w:hAnsi="Arial" w:cs="Arial"/>
          <w:sz w:val="24"/>
        </w:rPr>
        <w:t xml:space="preserve">En cas de CR_STOC KO et </w:t>
      </w:r>
      <w:r w:rsidRPr="00151AF4">
        <w:rPr>
          <w:rFonts w:ascii="Arial" w:hAnsi="Arial" w:cs="Arial"/>
          <w:sz w:val="24"/>
        </w:rPr>
        <w:t xml:space="preserve">si la difficulté est de la responsabilité de l’OI </w:t>
      </w:r>
      <w:r>
        <w:rPr>
          <w:rFonts w:ascii="Arial" w:hAnsi="Arial" w:cs="Arial"/>
          <w:sz w:val="24"/>
        </w:rPr>
        <w:t xml:space="preserve">ou nécessite une intervention de l’OI </w:t>
      </w:r>
      <w:r w:rsidRPr="00151AF4">
        <w:rPr>
          <w:rFonts w:ascii="Arial" w:hAnsi="Arial" w:cs="Arial"/>
          <w:sz w:val="24"/>
        </w:rPr>
        <w:t xml:space="preserve">et n’a pas pu être résolue par </w:t>
      </w:r>
      <w:r>
        <w:rPr>
          <w:rFonts w:ascii="Arial" w:hAnsi="Arial" w:cs="Arial"/>
          <w:sz w:val="24"/>
        </w:rPr>
        <w:t xml:space="preserve">une sollicitation </w:t>
      </w:r>
      <w:r w:rsidRPr="00151AF4">
        <w:rPr>
          <w:rFonts w:ascii="Arial" w:hAnsi="Arial" w:cs="Arial"/>
          <w:sz w:val="24"/>
        </w:rPr>
        <w:t>hotline</w:t>
      </w:r>
      <w:r>
        <w:rPr>
          <w:rFonts w:ascii="Arial" w:hAnsi="Arial" w:cs="Arial"/>
          <w:sz w:val="24"/>
        </w:rPr>
        <w:t>, l'OI doit informer l'OC :</w:t>
      </w:r>
    </w:p>
    <w:p w14:paraId="7E88E6D4" w14:textId="77777777" w:rsidR="00C23013" w:rsidRPr="001B68B5" w:rsidRDefault="001B68B5" w:rsidP="00015FB0">
      <w:pPr>
        <w:pStyle w:val="Corpsdetexte"/>
        <w:numPr>
          <w:ilvl w:val="0"/>
          <w:numId w:val="70"/>
        </w:numPr>
        <w:spacing w:line="240" w:lineRule="auto"/>
        <w:ind w:left="641" w:hanging="357"/>
        <w:jc w:val="left"/>
        <w:rPr>
          <w:rFonts w:ascii="Arial" w:hAnsi="Arial" w:cs="Arial"/>
          <w:sz w:val="24"/>
          <w:szCs w:val="24"/>
        </w:rPr>
      </w:pPr>
      <w:r w:rsidRPr="001B68B5">
        <w:rPr>
          <w:rFonts w:ascii="Arial" w:hAnsi="Arial" w:cs="Arial"/>
          <w:sz w:val="24"/>
          <w:szCs w:val="24"/>
        </w:rPr>
        <w:t xml:space="preserve">de façon régulière sur l'avancement des travaux et la date de fin de réalisation prévisionnelle réactualisée, via le flux </w:t>
      </w:r>
      <w:proofErr w:type="spellStart"/>
      <w:r w:rsidRPr="001B68B5">
        <w:rPr>
          <w:rFonts w:ascii="Arial" w:hAnsi="Arial" w:cs="Arial"/>
          <w:sz w:val="24"/>
          <w:szCs w:val="24"/>
        </w:rPr>
        <w:t>Mess_OI_Cmd_Acces</w:t>
      </w:r>
      <w:proofErr w:type="spellEnd"/>
      <w:r w:rsidRPr="001B68B5">
        <w:rPr>
          <w:rFonts w:ascii="Arial" w:hAnsi="Arial" w:cs="Arial"/>
          <w:sz w:val="24"/>
          <w:szCs w:val="24"/>
        </w:rPr>
        <w:t xml:space="preserve">, </w:t>
      </w:r>
      <w:r>
        <w:rPr>
          <w:rFonts w:ascii="Arial" w:hAnsi="Arial" w:cs="Arial"/>
          <w:sz w:val="24"/>
          <w:szCs w:val="24"/>
        </w:rPr>
        <w:t xml:space="preserve">avec le champ </w:t>
      </w:r>
      <w:proofErr w:type="spellStart"/>
      <w:r w:rsidRPr="001B68B5">
        <w:rPr>
          <w:rFonts w:ascii="Arial" w:hAnsi="Arial" w:cs="Arial"/>
          <w:sz w:val="24"/>
          <w:szCs w:val="24"/>
        </w:rPr>
        <w:t>TypeMessOICommandeAcces</w:t>
      </w:r>
      <w:proofErr w:type="spellEnd"/>
      <w:r>
        <w:rPr>
          <w:rFonts w:ascii="Arial" w:hAnsi="Arial" w:cs="Arial"/>
          <w:sz w:val="24"/>
          <w:szCs w:val="24"/>
        </w:rPr>
        <w:t xml:space="preserve"> = INFOREPROVF</w:t>
      </w:r>
    </w:p>
    <w:p w14:paraId="650C3FF6" w14:textId="77777777" w:rsidR="00DD3B48" w:rsidRPr="00B47EC6" w:rsidRDefault="001B68B5" w:rsidP="00015FB0">
      <w:pPr>
        <w:pStyle w:val="Corpsdetexte"/>
        <w:numPr>
          <w:ilvl w:val="0"/>
          <w:numId w:val="70"/>
        </w:numPr>
        <w:spacing w:line="240" w:lineRule="auto"/>
        <w:ind w:left="641" w:hanging="357"/>
        <w:jc w:val="left"/>
        <w:rPr>
          <w:rFonts w:ascii="Arial" w:hAnsi="Arial" w:cs="Arial"/>
          <w:sz w:val="24"/>
          <w:szCs w:val="24"/>
        </w:rPr>
      </w:pPr>
      <w:r>
        <w:rPr>
          <w:rFonts w:ascii="Arial" w:hAnsi="Arial" w:cs="Arial"/>
          <w:sz w:val="24"/>
          <w:szCs w:val="24"/>
        </w:rPr>
        <w:t>p</w:t>
      </w:r>
      <w:r w:rsidR="00F904DA">
        <w:rPr>
          <w:rFonts w:ascii="Arial" w:hAnsi="Arial" w:cs="Arial"/>
          <w:sz w:val="24"/>
          <w:szCs w:val="24"/>
        </w:rPr>
        <w:t xml:space="preserve">uis envoi d'un flux de </w:t>
      </w:r>
      <w:proofErr w:type="spellStart"/>
      <w:r w:rsidR="00F904DA">
        <w:rPr>
          <w:rFonts w:ascii="Arial" w:hAnsi="Arial" w:cs="Arial"/>
          <w:sz w:val="24"/>
          <w:szCs w:val="24"/>
        </w:rPr>
        <w:t>Notif_Reprov</w:t>
      </w:r>
      <w:proofErr w:type="spellEnd"/>
      <w:r w:rsidR="00F904DA">
        <w:rPr>
          <w:rFonts w:ascii="Arial" w:hAnsi="Arial" w:cs="Arial"/>
          <w:sz w:val="24"/>
          <w:szCs w:val="24"/>
        </w:rPr>
        <w:t xml:space="preserve"> une fois les travaux réalisés par l'OI, afin de notifier à l'OC que la difficulté a été résolue.</w:t>
      </w:r>
    </w:p>
    <w:p w14:paraId="4C84B72B" w14:textId="77777777" w:rsidR="000160F2" w:rsidRDefault="000160F2" w:rsidP="00015FB0">
      <w:pPr>
        <w:pStyle w:val="Titre3"/>
        <w:spacing w:line="240" w:lineRule="auto"/>
        <w:ind w:left="3402" w:hanging="1134"/>
      </w:pPr>
      <w:bookmarkStart w:id="91" w:name="_Toc55382770"/>
      <w:bookmarkStart w:id="92" w:name="_Toc20131622"/>
      <w:r>
        <w:t>FTTE</w:t>
      </w:r>
      <w:bookmarkEnd w:id="91"/>
    </w:p>
    <w:p w14:paraId="04977F12" w14:textId="77777777" w:rsidR="000160F2" w:rsidRPr="00325276" w:rsidRDefault="000160F2" w:rsidP="000F0F33">
      <w:pPr>
        <w:spacing w:before="100" w:beforeAutospacing="1" w:after="100" w:afterAutospacing="1"/>
        <w:rPr>
          <w:rFonts w:ascii="Arial" w:hAnsi="Arial" w:cs="Arial"/>
          <w:sz w:val="24"/>
        </w:rPr>
      </w:pPr>
      <w:r w:rsidRPr="00325276">
        <w:rPr>
          <w:rFonts w:ascii="Arial" w:hAnsi="Arial" w:cs="Arial"/>
          <w:sz w:val="24"/>
        </w:rPr>
        <w:t>Ce flux n’est pas utilisé en FTTE.</w:t>
      </w:r>
    </w:p>
    <w:p w14:paraId="21FE9E68" w14:textId="77777777" w:rsidR="00E23888" w:rsidRDefault="009C75B3" w:rsidP="00015FB0">
      <w:pPr>
        <w:pStyle w:val="2CHAPSous-TitreN"/>
        <w:keepNext/>
        <w:spacing w:line="240" w:lineRule="auto"/>
      </w:pPr>
      <w:bookmarkStart w:id="93" w:name="_Toc55382771"/>
      <w:r w:rsidRPr="00880D72">
        <w:t>Compte-rendu de mise à disposition de ligne FTTH</w:t>
      </w:r>
      <w:bookmarkEnd w:id="92"/>
      <w:bookmarkEnd w:id="93"/>
    </w:p>
    <w:p w14:paraId="512AB5C0" w14:textId="772FEE0E" w:rsidR="00D503B8" w:rsidRDefault="00D503B8" w:rsidP="00015FB0">
      <w:pPr>
        <w:pStyle w:val="Titre3"/>
        <w:spacing w:line="240" w:lineRule="auto"/>
        <w:ind w:left="3402" w:hanging="1134"/>
      </w:pPr>
      <w:bookmarkStart w:id="94" w:name="_Toc55382772"/>
      <w:r>
        <w:t>FTTH</w:t>
      </w:r>
      <w:bookmarkEnd w:id="94"/>
    </w:p>
    <w:p w14:paraId="400FADAF" w14:textId="723EDCD4" w:rsidR="00E23888" w:rsidRDefault="009C75B3" w:rsidP="000F0F33">
      <w:pPr>
        <w:keepNext/>
        <w:spacing w:before="100" w:beforeAutospacing="1" w:after="100" w:afterAutospacing="1"/>
        <w:rPr>
          <w:rFonts w:ascii="Arial" w:hAnsi="Arial" w:cs="Arial"/>
          <w:sz w:val="24"/>
        </w:rPr>
      </w:pPr>
      <w:r w:rsidRPr="00880D72">
        <w:rPr>
          <w:rFonts w:ascii="Arial" w:hAnsi="Arial" w:cs="Arial"/>
          <w:sz w:val="24"/>
        </w:rPr>
        <w:t xml:space="preserve">Le compte-rendu de mise à disposition de la Ligne d’Accès FTTH </w:t>
      </w:r>
      <w:r w:rsidR="00F35AB9" w:rsidRPr="00880D72">
        <w:rPr>
          <w:rFonts w:ascii="Arial" w:hAnsi="Arial" w:cs="Arial"/>
          <w:sz w:val="24"/>
        </w:rPr>
        <w:t>(</w:t>
      </w:r>
      <w:r w:rsidR="00F35AB9">
        <w:rPr>
          <w:rFonts w:ascii="Arial" w:hAnsi="Arial" w:cs="Arial"/>
          <w:sz w:val="24"/>
        </w:rPr>
        <w:t>onglet ‘</w:t>
      </w:r>
      <w:proofErr w:type="spellStart"/>
      <w:r w:rsidR="00F35AB9" w:rsidRPr="00F35AB9">
        <w:rPr>
          <w:rFonts w:ascii="Arial" w:hAnsi="Arial" w:cs="Arial"/>
          <w:sz w:val="24"/>
        </w:rPr>
        <w:t>CR_MAD_Ligne</w:t>
      </w:r>
      <w:proofErr w:type="spellEnd"/>
      <w:r w:rsidR="00F35AB9">
        <w:rPr>
          <w:rFonts w:ascii="Arial" w:hAnsi="Arial" w:cs="Arial"/>
          <w:sz w:val="24"/>
        </w:rPr>
        <w:t>’</w:t>
      </w:r>
      <w:r w:rsidR="00F35AB9" w:rsidRPr="00880D72">
        <w:rPr>
          <w:rFonts w:ascii="Arial" w:hAnsi="Arial" w:cs="Arial"/>
          <w:sz w:val="24"/>
        </w:rPr>
        <w:t xml:space="preserve">) </w:t>
      </w:r>
      <w:r w:rsidRPr="00880D72">
        <w:rPr>
          <w:rFonts w:ascii="Arial" w:hAnsi="Arial" w:cs="Arial"/>
          <w:sz w:val="24"/>
        </w:rPr>
        <w:t>est envoyé par l’OI à l’OC</w:t>
      </w:r>
      <w:r w:rsidR="00BA52B9">
        <w:rPr>
          <w:rFonts w:ascii="Arial" w:hAnsi="Arial" w:cs="Arial"/>
          <w:sz w:val="24"/>
        </w:rPr>
        <w:t> </w:t>
      </w:r>
      <w:r w:rsidR="000A390B">
        <w:rPr>
          <w:rFonts w:ascii="Arial" w:hAnsi="Arial" w:cs="Arial"/>
          <w:sz w:val="24"/>
        </w:rPr>
        <w:t xml:space="preserve">pour signifier que du point de vue de l’OI la ligne est mise à disposition </w:t>
      </w:r>
      <w:r w:rsidR="00BA52B9">
        <w:rPr>
          <w:rFonts w:ascii="Arial" w:hAnsi="Arial" w:cs="Arial"/>
          <w:sz w:val="24"/>
        </w:rPr>
        <w:t>:</w:t>
      </w:r>
    </w:p>
    <w:p w14:paraId="3486EB5E" w14:textId="6C5B9DFF" w:rsidR="00E23888" w:rsidRDefault="00074675" w:rsidP="00015FB0">
      <w:pPr>
        <w:pStyle w:val="Corpsdetexte"/>
        <w:numPr>
          <w:ilvl w:val="0"/>
          <w:numId w:val="70"/>
        </w:numPr>
        <w:spacing w:line="240" w:lineRule="auto"/>
        <w:ind w:left="641" w:hanging="357"/>
        <w:jc w:val="left"/>
        <w:rPr>
          <w:rFonts w:ascii="Arial" w:hAnsi="Arial" w:cs="Arial"/>
          <w:sz w:val="24"/>
        </w:rPr>
      </w:pPr>
      <w:r>
        <w:rPr>
          <w:rFonts w:ascii="Arial" w:hAnsi="Arial" w:cs="Arial"/>
          <w:sz w:val="24"/>
          <w:szCs w:val="24"/>
        </w:rPr>
        <w:t>L</w:t>
      </w:r>
      <w:r w:rsidR="009C75B3" w:rsidRPr="00074675">
        <w:rPr>
          <w:rFonts w:ascii="Arial" w:hAnsi="Arial" w:cs="Arial"/>
          <w:sz w:val="24"/>
          <w:szCs w:val="24"/>
        </w:rPr>
        <w:t>orsqu’une intervention de construction de prise a été exécutée par l’OI</w:t>
      </w:r>
      <w:r w:rsidR="00264958" w:rsidRPr="00074675">
        <w:rPr>
          <w:rFonts w:ascii="Arial" w:hAnsi="Arial" w:cs="Arial"/>
          <w:sz w:val="24"/>
          <w:szCs w:val="24"/>
        </w:rPr>
        <w:t xml:space="preserve"> (modèle OI)</w:t>
      </w:r>
      <w:r w:rsidR="007C5FF2">
        <w:rPr>
          <w:rFonts w:ascii="Arial" w:hAnsi="Arial" w:cs="Arial"/>
          <w:sz w:val="24"/>
          <w:szCs w:val="24"/>
        </w:rPr>
        <w:t xml:space="preserve"> </w:t>
      </w:r>
      <w:proofErr w:type="gramStart"/>
      <w:r w:rsidR="007C5FF2">
        <w:rPr>
          <w:rFonts w:ascii="Arial" w:hAnsi="Arial" w:cs="Arial"/>
          <w:sz w:val="24"/>
          <w:szCs w:val="24"/>
        </w:rPr>
        <w:t>ou</w:t>
      </w:r>
      <w:proofErr w:type="gramEnd"/>
    </w:p>
    <w:p w14:paraId="370031FE" w14:textId="23AD3F56" w:rsidR="00E23888" w:rsidRPr="007C5FF2" w:rsidRDefault="008D1B9C" w:rsidP="00015FB0">
      <w:pPr>
        <w:pStyle w:val="Corpsdetexte"/>
        <w:numPr>
          <w:ilvl w:val="0"/>
          <w:numId w:val="70"/>
        </w:numPr>
        <w:spacing w:line="240" w:lineRule="auto"/>
        <w:ind w:left="641" w:hanging="357"/>
        <w:jc w:val="left"/>
        <w:rPr>
          <w:rFonts w:ascii="Arial" w:hAnsi="Arial" w:cs="Arial"/>
          <w:sz w:val="24"/>
        </w:rPr>
      </w:pPr>
      <w:r>
        <w:rPr>
          <w:rFonts w:ascii="Arial" w:hAnsi="Arial" w:cs="Arial"/>
          <w:sz w:val="24"/>
          <w:szCs w:val="24"/>
        </w:rPr>
        <w:t>suite au CR STOC OK de l’OC (modèle STOC)</w:t>
      </w:r>
      <w:r w:rsidR="007C5FF2">
        <w:rPr>
          <w:rFonts w:ascii="Arial" w:hAnsi="Arial" w:cs="Arial"/>
          <w:sz w:val="24"/>
          <w:szCs w:val="24"/>
        </w:rPr>
        <w:t>.</w:t>
      </w:r>
    </w:p>
    <w:p w14:paraId="6AB446D4" w14:textId="0761F55C" w:rsidR="005F7AE4" w:rsidRPr="005F7AE4" w:rsidRDefault="00D503B8" w:rsidP="000F0F33">
      <w:pPr>
        <w:keepNext/>
        <w:spacing w:before="100" w:beforeAutospacing="1" w:after="100" w:afterAutospacing="1"/>
        <w:rPr>
          <w:rFonts w:ascii="Arial" w:hAnsi="Arial" w:cs="Arial"/>
          <w:sz w:val="24"/>
        </w:rPr>
      </w:pPr>
      <w:proofErr w:type="gramStart"/>
      <w:r w:rsidRPr="00D503B8">
        <w:rPr>
          <w:rFonts w:ascii="Arial" w:hAnsi="Arial" w:cs="Arial"/>
          <w:sz w:val="24"/>
        </w:rPr>
        <w:t>S</w:t>
      </w:r>
      <w:r w:rsidR="008D1B9C">
        <w:rPr>
          <w:rFonts w:ascii="Arial" w:hAnsi="Arial" w:cs="Arial"/>
          <w:sz w:val="24"/>
        </w:rPr>
        <w:t>uite à un</w:t>
      </w:r>
      <w:proofErr w:type="gramEnd"/>
      <w:r w:rsidR="008D1B9C">
        <w:rPr>
          <w:rFonts w:ascii="Arial" w:hAnsi="Arial" w:cs="Arial"/>
          <w:sz w:val="24"/>
        </w:rPr>
        <w:t xml:space="preserve"> CR STOC KO, un CR MAD KO peut être envoyé directement ou une notification de </w:t>
      </w:r>
      <w:proofErr w:type="spellStart"/>
      <w:r w:rsidR="008D1B9C">
        <w:rPr>
          <w:rFonts w:ascii="Arial" w:hAnsi="Arial" w:cs="Arial"/>
          <w:sz w:val="24"/>
        </w:rPr>
        <w:t>reprovisioning</w:t>
      </w:r>
      <w:proofErr w:type="spellEnd"/>
      <w:r w:rsidR="008D1B9C">
        <w:rPr>
          <w:rFonts w:ascii="Arial" w:hAnsi="Arial" w:cs="Arial"/>
          <w:sz w:val="24"/>
        </w:rPr>
        <w:t xml:space="preserve"> puis un CR MAD OK</w:t>
      </w:r>
      <w:r w:rsidR="007C5FF2">
        <w:rPr>
          <w:rFonts w:ascii="Arial" w:hAnsi="Arial" w:cs="Arial"/>
          <w:sz w:val="24"/>
        </w:rPr>
        <w:t>, o</w:t>
      </w:r>
      <w:r w:rsidR="00BA52B9" w:rsidRPr="00074675">
        <w:rPr>
          <w:rFonts w:ascii="Arial" w:hAnsi="Arial" w:cs="Arial"/>
          <w:sz w:val="24"/>
        </w:rPr>
        <w:t>u dans la foulée du CR de Commande dans le cas d’une commande sur prise existante et identifiée avec la référence de prise</w:t>
      </w:r>
      <w:r w:rsidR="00F31406" w:rsidRPr="00074675">
        <w:rPr>
          <w:rFonts w:ascii="Arial" w:hAnsi="Arial" w:cs="Arial"/>
          <w:sz w:val="24"/>
        </w:rPr>
        <w:t>.</w:t>
      </w:r>
    </w:p>
    <w:p w14:paraId="210E3013" w14:textId="77777777" w:rsidR="00E23888" w:rsidRDefault="00E23888" w:rsidP="00015FB0">
      <w:pPr>
        <w:spacing w:before="100" w:beforeAutospacing="1" w:after="100" w:afterAutospacing="1"/>
        <w:rPr>
          <w:rFonts w:ascii="Arial" w:hAnsi="Arial" w:cs="Arial"/>
          <w:sz w:val="24"/>
        </w:rPr>
      </w:pPr>
      <w:r w:rsidRPr="00AE7144">
        <w:rPr>
          <w:noProof/>
        </w:rPr>
        <w:drawing>
          <wp:inline distT="0" distB="0" distL="0" distR="0" wp14:anchorId="5BCAFF21" wp14:editId="15AA78D5">
            <wp:extent cx="6115685" cy="1569538"/>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srcRect/>
                    <a:stretch>
                      <a:fillRect/>
                    </a:stretch>
                  </pic:blipFill>
                  <pic:spPr bwMode="auto">
                    <a:xfrm>
                      <a:off x="0" y="0"/>
                      <a:ext cx="6115685" cy="1569538"/>
                    </a:xfrm>
                    <a:prstGeom prst="rect">
                      <a:avLst/>
                    </a:prstGeom>
                    <a:noFill/>
                    <a:ln w="9525">
                      <a:noFill/>
                      <a:miter lim="800000"/>
                      <a:headEnd/>
                      <a:tailEnd/>
                    </a:ln>
                  </pic:spPr>
                </pic:pic>
              </a:graphicData>
            </a:graphic>
          </wp:inline>
        </w:drawing>
      </w:r>
    </w:p>
    <w:p w14:paraId="38570273" w14:textId="540E7DE6" w:rsidR="00E23888" w:rsidRDefault="00F31406" w:rsidP="00015FB0">
      <w:pPr>
        <w:keepNext/>
        <w:spacing w:before="100" w:beforeAutospacing="1" w:after="100" w:afterAutospacing="1"/>
        <w:rPr>
          <w:rFonts w:ascii="Arial" w:hAnsi="Arial" w:cs="Arial"/>
          <w:sz w:val="24"/>
        </w:rPr>
      </w:pPr>
      <w:r w:rsidRPr="00074675">
        <w:rPr>
          <w:rFonts w:ascii="Arial" w:hAnsi="Arial" w:cs="Arial"/>
          <w:sz w:val="24"/>
        </w:rPr>
        <w:t>Remarque : d</w:t>
      </w:r>
      <w:r w:rsidR="0049408C" w:rsidRPr="0049408C">
        <w:rPr>
          <w:rFonts w:ascii="Arial" w:hAnsi="Arial" w:cs="Arial"/>
          <w:sz w:val="24"/>
        </w:rPr>
        <w:t>ans le cas d’une commande sur prise existante mais sans identification de la référence</w:t>
      </w:r>
      <w:r w:rsidR="00834584">
        <w:rPr>
          <w:rFonts w:ascii="Arial" w:hAnsi="Arial" w:cs="Arial"/>
          <w:sz w:val="24"/>
        </w:rPr>
        <w:t xml:space="preserve"> et dans le cas d’une commande sans prise existante</w:t>
      </w:r>
      <w:r w:rsidR="00665202">
        <w:rPr>
          <w:rFonts w:ascii="Arial" w:hAnsi="Arial" w:cs="Arial"/>
          <w:sz w:val="24"/>
        </w:rPr>
        <w:t xml:space="preserve"> et l’OI a envoyé un CR HOTLINE</w:t>
      </w:r>
      <w:r w:rsidR="0049408C" w:rsidRPr="0049408C">
        <w:rPr>
          <w:rFonts w:ascii="Arial" w:hAnsi="Arial" w:cs="Arial"/>
          <w:sz w:val="24"/>
        </w:rPr>
        <w:t xml:space="preserve">, le CR MAD n’est envoyé qu’après la notification de </w:t>
      </w:r>
      <w:proofErr w:type="spellStart"/>
      <w:r w:rsidR="0049408C" w:rsidRPr="0049408C">
        <w:rPr>
          <w:rFonts w:ascii="Arial" w:hAnsi="Arial" w:cs="Arial"/>
          <w:sz w:val="24"/>
        </w:rPr>
        <w:t>reprovisioning</w:t>
      </w:r>
      <w:proofErr w:type="spellEnd"/>
      <w:r w:rsidR="0049408C" w:rsidRPr="0049408C">
        <w:rPr>
          <w:rFonts w:ascii="Arial" w:hAnsi="Arial" w:cs="Arial"/>
          <w:sz w:val="24"/>
        </w:rPr>
        <w:t xml:space="preserve"> à chaud contenant la nouvelle route optique utilisée</w:t>
      </w:r>
      <w:r w:rsidR="007C5FF2">
        <w:rPr>
          <w:rFonts w:ascii="Arial" w:hAnsi="Arial" w:cs="Arial"/>
          <w:sz w:val="24"/>
        </w:rPr>
        <w:t>.</w:t>
      </w:r>
    </w:p>
    <w:p w14:paraId="7D05BC6E" w14:textId="77777777" w:rsidR="00E23888" w:rsidRDefault="009C75B3" w:rsidP="00015FB0">
      <w:pPr>
        <w:spacing w:before="100" w:beforeAutospacing="1" w:after="100" w:afterAutospacing="1"/>
        <w:rPr>
          <w:rFonts w:ascii="Arial" w:hAnsi="Arial" w:cs="Arial"/>
          <w:sz w:val="24"/>
        </w:rPr>
      </w:pPr>
      <w:r w:rsidRPr="00880D72">
        <w:rPr>
          <w:rFonts w:ascii="Arial" w:hAnsi="Arial" w:cs="Arial"/>
          <w:sz w:val="24"/>
        </w:rPr>
        <w:t>Le message CR MAD n’ex</w:t>
      </w:r>
      <w:r w:rsidR="00BA52B9">
        <w:rPr>
          <w:rFonts w:ascii="Arial" w:hAnsi="Arial" w:cs="Arial"/>
          <w:sz w:val="24"/>
        </w:rPr>
        <w:t>iste pas dans le « modèle OC »</w:t>
      </w:r>
      <w:r w:rsidR="00074675">
        <w:rPr>
          <w:rFonts w:ascii="Arial" w:hAnsi="Arial" w:cs="Arial"/>
          <w:sz w:val="24"/>
        </w:rPr>
        <w:t>.</w:t>
      </w:r>
    </w:p>
    <w:p w14:paraId="601AD32D" w14:textId="77777777" w:rsidR="00E23888" w:rsidRDefault="000A390B" w:rsidP="00015FB0">
      <w:pPr>
        <w:spacing w:before="100" w:beforeAutospacing="1" w:after="100" w:afterAutospacing="1"/>
        <w:rPr>
          <w:rFonts w:ascii="Arial" w:hAnsi="Arial" w:cs="Arial"/>
          <w:sz w:val="24"/>
        </w:rPr>
      </w:pPr>
      <w:r>
        <w:rPr>
          <w:rFonts w:ascii="Arial" w:hAnsi="Arial" w:cs="Arial"/>
          <w:sz w:val="24"/>
        </w:rPr>
        <w:t>Un CR MAD KO termine la commande. Il ne peut y avoir qu’une nouvell</w:t>
      </w:r>
      <w:r w:rsidR="00DA0BE2">
        <w:rPr>
          <w:rFonts w:ascii="Arial" w:hAnsi="Arial" w:cs="Arial"/>
          <w:sz w:val="24"/>
        </w:rPr>
        <w:t xml:space="preserve">e commande </w:t>
      </w:r>
      <w:proofErr w:type="gramStart"/>
      <w:r w:rsidR="00DA0BE2">
        <w:rPr>
          <w:rFonts w:ascii="Arial" w:hAnsi="Arial" w:cs="Arial"/>
          <w:sz w:val="24"/>
        </w:rPr>
        <w:t>suite à un</w:t>
      </w:r>
      <w:proofErr w:type="gramEnd"/>
      <w:r w:rsidR="00DA0BE2">
        <w:rPr>
          <w:rFonts w:ascii="Arial" w:hAnsi="Arial" w:cs="Arial"/>
          <w:sz w:val="24"/>
        </w:rPr>
        <w:t xml:space="preserve"> CR MAD KO</w:t>
      </w:r>
      <w:r w:rsidR="00074675">
        <w:rPr>
          <w:rFonts w:ascii="Arial" w:hAnsi="Arial" w:cs="Arial"/>
          <w:sz w:val="24"/>
        </w:rPr>
        <w:t>.</w:t>
      </w:r>
    </w:p>
    <w:p w14:paraId="00245213" w14:textId="74C23475" w:rsidR="00E23888" w:rsidRDefault="000A390B" w:rsidP="00015FB0">
      <w:pPr>
        <w:spacing w:before="100" w:beforeAutospacing="1" w:after="100" w:afterAutospacing="1"/>
        <w:rPr>
          <w:rFonts w:ascii="Arial" w:hAnsi="Arial" w:cs="Arial"/>
          <w:sz w:val="24"/>
        </w:rPr>
      </w:pPr>
      <w:r>
        <w:rPr>
          <w:rFonts w:ascii="Arial" w:hAnsi="Arial" w:cs="Arial"/>
          <w:sz w:val="24"/>
        </w:rPr>
        <w:t xml:space="preserve">Par ailleurs il peut y avoir plusieurs CR MAD OK dans le cycle de vie d’une commande, par exemple dans le cas de changements de route optique </w:t>
      </w:r>
      <w:proofErr w:type="gramStart"/>
      <w:r w:rsidR="00DA0BE2">
        <w:rPr>
          <w:rFonts w:ascii="Arial" w:hAnsi="Arial" w:cs="Arial"/>
          <w:sz w:val="24"/>
        </w:rPr>
        <w:t>suite à</w:t>
      </w:r>
      <w:proofErr w:type="gramEnd"/>
      <w:r w:rsidR="00DA0BE2">
        <w:rPr>
          <w:rFonts w:ascii="Arial" w:hAnsi="Arial" w:cs="Arial"/>
          <w:sz w:val="24"/>
        </w:rPr>
        <w:t xml:space="preserve"> </w:t>
      </w:r>
      <w:r w:rsidR="00EC1E70">
        <w:rPr>
          <w:rFonts w:ascii="Arial" w:hAnsi="Arial" w:cs="Arial"/>
          <w:sz w:val="24"/>
        </w:rPr>
        <w:t xml:space="preserve">sollicitation hotline et notification de </w:t>
      </w:r>
      <w:proofErr w:type="spellStart"/>
      <w:r w:rsidR="00EC1E70">
        <w:rPr>
          <w:rFonts w:ascii="Arial" w:hAnsi="Arial" w:cs="Arial"/>
          <w:sz w:val="24"/>
        </w:rPr>
        <w:t>reprovisioning</w:t>
      </w:r>
      <w:proofErr w:type="spellEnd"/>
      <w:r w:rsidR="00EC1E70">
        <w:rPr>
          <w:rFonts w:ascii="Arial" w:hAnsi="Arial" w:cs="Arial"/>
          <w:sz w:val="24"/>
        </w:rPr>
        <w:t xml:space="preserve"> à chaud soit suite à </w:t>
      </w:r>
      <w:r w:rsidR="00DA0BE2">
        <w:rPr>
          <w:rFonts w:ascii="Arial" w:hAnsi="Arial" w:cs="Arial"/>
          <w:sz w:val="24"/>
        </w:rPr>
        <w:t>notifications de raccordement KO de l’OC</w:t>
      </w:r>
      <w:r w:rsidR="00EC1E70">
        <w:rPr>
          <w:rFonts w:ascii="Arial" w:hAnsi="Arial" w:cs="Arial"/>
          <w:sz w:val="24"/>
        </w:rPr>
        <w:t xml:space="preserve"> et notification de </w:t>
      </w:r>
      <w:proofErr w:type="spellStart"/>
      <w:r w:rsidR="00EC1E70">
        <w:rPr>
          <w:rFonts w:ascii="Arial" w:hAnsi="Arial" w:cs="Arial"/>
          <w:sz w:val="24"/>
        </w:rPr>
        <w:t>reprovisioning</w:t>
      </w:r>
      <w:proofErr w:type="spellEnd"/>
      <w:r w:rsidR="00EC1E70">
        <w:rPr>
          <w:rFonts w:ascii="Arial" w:hAnsi="Arial" w:cs="Arial"/>
          <w:sz w:val="24"/>
        </w:rPr>
        <w:t xml:space="preserve"> à froid de l’OI</w:t>
      </w:r>
      <w:r w:rsidR="00074675">
        <w:rPr>
          <w:rFonts w:ascii="Arial" w:hAnsi="Arial" w:cs="Arial"/>
          <w:sz w:val="24"/>
        </w:rPr>
        <w:t>.</w:t>
      </w:r>
    </w:p>
    <w:p w14:paraId="0C6D4586" w14:textId="77777777" w:rsidR="00CC4DA8" w:rsidRDefault="004B7A89" w:rsidP="00015FB0">
      <w:pPr>
        <w:rPr>
          <w:rFonts w:ascii="Arial" w:hAnsi="Arial" w:cs="Arial"/>
          <w:sz w:val="24"/>
        </w:rPr>
      </w:pPr>
      <w:r>
        <w:rPr>
          <w:rFonts w:ascii="Arial" w:hAnsi="Arial" w:cs="Arial"/>
          <w:sz w:val="24"/>
        </w:rPr>
        <w:t>Enfin, des champs de réserve ont été rajoutés pour les offres activées à la demande de certains OI.</w:t>
      </w:r>
    </w:p>
    <w:p w14:paraId="5710D602" w14:textId="77777777" w:rsidR="00CC4DA8" w:rsidRDefault="00CC4DA8" w:rsidP="00015FB0">
      <w:pPr>
        <w:rPr>
          <w:rFonts w:ascii="Arial" w:hAnsi="Arial" w:cs="Arial"/>
          <w:sz w:val="24"/>
          <w:u w:val="single"/>
        </w:rPr>
      </w:pPr>
    </w:p>
    <w:p w14:paraId="3BEEF903" w14:textId="59636117" w:rsidR="00E23888" w:rsidRDefault="0049408C" w:rsidP="00015FB0">
      <w:pPr>
        <w:keepNext/>
        <w:spacing w:before="100" w:beforeAutospacing="1" w:after="100" w:afterAutospacing="1"/>
        <w:rPr>
          <w:rFonts w:ascii="Arial" w:hAnsi="Arial" w:cs="Arial"/>
          <w:sz w:val="24"/>
          <w:u w:val="single"/>
        </w:rPr>
      </w:pPr>
      <w:r w:rsidRPr="0049408C">
        <w:rPr>
          <w:rFonts w:ascii="Arial" w:hAnsi="Arial" w:cs="Arial"/>
          <w:sz w:val="24"/>
          <w:u w:val="single"/>
        </w:rPr>
        <w:t>Illustration </w:t>
      </w:r>
      <w:r w:rsidR="00B70FB2">
        <w:rPr>
          <w:rFonts w:ascii="Arial" w:hAnsi="Arial" w:cs="Arial"/>
          <w:sz w:val="24"/>
          <w:u w:val="single"/>
        </w:rPr>
        <w:t xml:space="preserve">de l’envoi de plusieurs CR MAD OK, exemple </w:t>
      </w:r>
      <w:proofErr w:type="gramStart"/>
      <w:r w:rsidR="00B70FB2">
        <w:rPr>
          <w:rFonts w:ascii="Arial" w:hAnsi="Arial" w:cs="Arial"/>
          <w:sz w:val="24"/>
          <w:u w:val="single"/>
        </w:rPr>
        <w:t>suite à</w:t>
      </w:r>
      <w:proofErr w:type="gramEnd"/>
      <w:r w:rsidR="00B70FB2">
        <w:rPr>
          <w:rFonts w:ascii="Arial" w:hAnsi="Arial" w:cs="Arial"/>
          <w:sz w:val="24"/>
          <w:u w:val="single"/>
        </w:rPr>
        <w:t xml:space="preserve"> </w:t>
      </w:r>
      <w:proofErr w:type="spellStart"/>
      <w:r w:rsidR="00B70FB2">
        <w:rPr>
          <w:rFonts w:ascii="Arial" w:hAnsi="Arial" w:cs="Arial"/>
          <w:sz w:val="24"/>
          <w:u w:val="single"/>
        </w:rPr>
        <w:t>reprovisioning</w:t>
      </w:r>
      <w:proofErr w:type="spellEnd"/>
      <w:r w:rsidR="00B70FB2">
        <w:rPr>
          <w:rFonts w:ascii="Arial" w:hAnsi="Arial" w:cs="Arial"/>
          <w:sz w:val="24"/>
          <w:u w:val="single"/>
        </w:rPr>
        <w:t xml:space="preserve"> à froid </w:t>
      </w:r>
      <w:r w:rsidRPr="0049408C">
        <w:rPr>
          <w:rFonts w:ascii="Arial" w:hAnsi="Arial" w:cs="Arial"/>
          <w:sz w:val="24"/>
          <w:u w:val="single"/>
        </w:rPr>
        <w:t xml:space="preserve"> </w:t>
      </w:r>
    </w:p>
    <w:p w14:paraId="59D3C107" w14:textId="70AA9F02" w:rsidR="00E23888" w:rsidRDefault="002455A5" w:rsidP="00015FB0">
      <w:pPr>
        <w:spacing w:before="100" w:beforeAutospacing="1" w:after="100" w:afterAutospacing="1"/>
        <w:rPr>
          <w:rFonts w:ascii="Arial" w:hAnsi="Arial" w:cs="Arial"/>
          <w:sz w:val="24"/>
        </w:rPr>
      </w:pPr>
      <w:r>
        <w:rPr>
          <w:rFonts w:ascii="Arial" w:hAnsi="Arial" w:cs="Arial"/>
          <w:noProof/>
          <w:sz w:val="24"/>
        </w:rPr>
        <w:drawing>
          <wp:inline distT="0" distB="0" distL="0" distR="0" wp14:anchorId="62E4410B" wp14:editId="69A02DC4">
            <wp:extent cx="5499100" cy="3700780"/>
            <wp:effectExtent l="0" t="0" r="635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99100" cy="3700780"/>
                    </a:xfrm>
                    <a:prstGeom prst="rect">
                      <a:avLst/>
                    </a:prstGeom>
                    <a:noFill/>
                  </pic:spPr>
                </pic:pic>
              </a:graphicData>
            </a:graphic>
          </wp:inline>
        </w:drawing>
      </w:r>
    </w:p>
    <w:p w14:paraId="2BA11AB0" w14:textId="77777777" w:rsidR="00E23888" w:rsidRDefault="009C75B3" w:rsidP="00015FB0">
      <w:pPr>
        <w:spacing w:before="100" w:beforeAutospacing="1" w:after="100" w:afterAutospacing="1"/>
        <w:rPr>
          <w:rFonts w:ascii="Arial" w:hAnsi="Arial" w:cs="Arial"/>
          <w:sz w:val="24"/>
        </w:rPr>
      </w:pPr>
      <w:r w:rsidRPr="00880D72">
        <w:rPr>
          <w:rFonts w:ascii="Arial" w:hAnsi="Arial" w:cs="Arial"/>
          <w:sz w:val="24"/>
        </w:rPr>
        <w:t>Dans le modèle OI, dans le cas d’une no</w:t>
      </w:r>
      <w:r w:rsidR="007C778C">
        <w:rPr>
          <w:rFonts w:ascii="Arial" w:hAnsi="Arial" w:cs="Arial"/>
          <w:sz w:val="24"/>
        </w:rPr>
        <w:t>tification de raccordement KO,</w:t>
      </w:r>
      <w:r w:rsidRPr="00880D72">
        <w:rPr>
          <w:rFonts w:ascii="Arial" w:hAnsi="Arial" w:cs="Arial"/>
          <w:sz w:val="24"/>
        </w:rPr>
        <w:t xml:space="preserve"> un nouveau CR MAD sera transmis par l’OI </w:t>
      </w:r>
      <w:proofErr w:type="gramStart"/>
      <w:r w:rsidRPr="00880D72">
        <w:rPr>
          <w:rFonts w:ascii="Arial" w:hAnsi="Arial" w:cs="Arial"/>
          <w:sz w:val="24"/>
        </w:rPr>
        <w:t>suite à une</w:t>
      </w:r>
      <w:proofErr w:type="gramEnd"/>
      <w:r w:rsidRPr="00880D72">
        <w:rPr>
          <w:rFonts w:ascii="Arial" w:hAnsi="Arial" w:cs="Arial"/>
          <w:sz w:val="24"/>
        </w:rPr>
        <w:t xml:space="preserve"> notification de </w:t>
      </w:r>
      <w:proofErr w:type="spellStart"/>
      <w:r w:rsidRPr="00880D72">
        <w:rPr>
          <w:rFonts w:ascii="Arial" w:hAnsi="Arial" w:cs="Arial"/>
          <w:sz w:val="24"/>
        </w:rPr>
        <w:t>reprovisioning</w:t>
      </w:r>
      <w:proofErr w:type="spellEnd"/>
      <w:r w:rsidRPr="00880D72">
        <w:rPr>
          <w:rFonts w:ascii="Arial" w:hAnsi="Arial" w:cs="Arial"/>
          <w:sz w:val="24"/>
        </w:rPr>
        <w:t>.</w:t>
      </w:r>
    </w:p>
    <w:p w14:paraId="5E89900D" w14:textId="5490A178" w:rsidR="00E23888" w:rsidRDefault="009C75B3" w:rsidP="00015FB0">
      <w:pPr>
        <w:spacing w:before="100" w:beforeAutospacing="1" w:after="100" w:afterAutospacing="1"/>
        <w:rPr>
          <w:rFonts w:ascii="Arial" w:hAnsi="Arial" w:cs="Arial"/>
          <w:sz w:val="24"/>
        </w:rPr>
      </w:pPr>
      <w:r w:rsidRPr="00880D72">
        <w:rPr>
          <w:rFonts w:ascii="Arial" w:hAnsi="Arial" w:cs="Arial"/>
          <w:sz w:val="24"/>
        </w:rPr>
        <w:t xml:space="preserve">Dans le modèle STOC, dans le cas d’une notification de raccordement KO, un nouveau CR MAD sera transmis </w:t>
      </w:r>
      <w:proofErr w:type="gramStart"/>
      <w:r w:rsidRPr="00880D72">
        <w:rPr>
          <w:rFonts w:ascii="Arial" w:hAnsi="Arial" w:cs="Arial"/>
          <w:sz w:val="24"/>
        </w:rPr>
        <w:t>su</w:t>
      </w:r>
      <w:r w:rsidR="008C0761">
        <w:rPr>
          <w:rFonts w:ascii="Arial" w:hAnsi="Arial" w:cs="Arial"/>
          <w:sz w:val="24"/>
        </w:rPr>
        <w:t>ite à un</w:t>
      </w:r>
      <w:proofErr w:type="gramEnd"/>
      <w:r w:rsidR="008C0761">
        <w:rPr>
          <w:rFonts w:ascii="Arial" w:hAnsi="Arial" w:cs="Arial"/>
          <w:sz w:val="24"/>
        </w:rPr>
        <w:t xml:space="preserve"> nouvel échange STOC</w:t>
      </w:r>
      <w:r w:rsidR="00CC33DC">
        <w:rPr>
          <w:rFonts w:ascii="Arial" w:hAnsi="Arial" w:cs="Arial"/>
          <w:sz w:val="24"/>
        </w:rPr>
        <w:t xml:space="preserve"> </w:t>
      </w:r>
      <w:r w:rsidR="00112F85">
        <w:rPr>
          <w:rFonts w:ascii="Arial" w:hAnsi="Arial" w:cs="Arial"/>
          <w:sz w:val="24"/>
        </w:rPr>
        <w:t>et/</w:t>
      </w:r>
      <w:r w:rsidR="00CC33DC">
        <w:rPr>
          <w:rFonts w:ascii="Arial" w:hAnsi="Arial" w:cs="Arial"/>
          <w:sz w:val="24"/>
        </w:rPr>
        <w:t xml:space="preserve">ou </w:t>
      </w:r>
      <w:r w:rsidR="00112F85">
        <w:rPr>
          <w:rFonts w:ascii="Arial" w:hAnsi="Arial" w:cs="Arial"/>
          <w:sz w:val="24"/>
        </w:rPr>
        <w:t xml:space="preserve">à </w:t>
      </w:r>
      <w:r w:rsidR="00CC33DC">
        <w:rPr>
          <w:rFonts w:ascii="Arial" w:hAnsi="Arial" w:cs="Arial"/>
          <w:sz w:val="24"/>
        </w:rPr>
        <w:t>un</w:t>
      </w:r>
      <w:r w:rsidR="00112F85">
        <w:rPr>
          <w:rFonts w:ascii="Arial" w:hAnsi="Arial" w:cs="Arial"/>
          <w:sz w:val="24"/>
        </w:rPr>
        <w:t>e</w:t>
      </w:r>
      <w:r w:rsidR="00CC33DC">
        <w:rPr>
          <w:rFonts w:ascii="Arial" w:hAnsi="Arial" w:cs="Arial"/>
          <w:sz w:val="24"/>
        </w:rPr>
        <w:t xml:space="preserve"> notification de </w:t>
      </w:r>
      <w:proofErr w:type="spellStart"/>
      <w:r w:rsidR="00CC33DC">
        <w:rPr>
          <w:rFonts w:ascii="Arial" w:hAnsi="Arial" w:cs="Arial"/>
          <w:sz w:val="24"/>
        </w:rPr>
        <w:t>reprovisioning</w:t>
      </w:r>
      <w:proofErr w:type="spellEnd"/>
      <w:r w:rsidR="00CC33DC">
        <w:rPr>
          <w:rFonts w:ascii="Arial" w:hAnsi="Arial" w:cs="Arial"/>
          <w:sz w:val="24"/>
        </w:rPr>
        <w:t xml:space="preserve"> à froid</w:t>
      </w:r>
      <w:r w:rsidRPr="00880D72">
        <w:rPr>
          <w:rFonts w:ascii="Arial" w:hAnsi="Arial" w:cs="Arial"/>
          <w:sz w:val="24"/>
        </w:rPr>
        <w:t>.</w:t>
      </w:r>
      <w:r w:rsidR="00B7416F">
        <w:rPr>
          <w:rFonts w:ascii="Arial" w:hAnsi="Arial" w:cs="Arial"/>
          <w:sz w:val="24"/>
        </w:rPr>
        <w:t xml:space="preserve"> L’OI détermine la nécessité d’envoyer une commande STOC </w:t>
      </w:r>
      <w:r w:rsidR="00753F97">
        <w:rPr>
          <w:rFonts w:ascii="Arial" w:hAnsi="Arial" w:cs="Arial"/>
          <w:sz w:val="24"/>
        </w:rPr>
        <w:t>ou non.</w:t>
      </w:r>
    </w:p>
    <w:p w14:paraId="236B40D3" w14:textId="029AA598" w:rsidR="003C3288" w:rsidRDefault="003C3288" w:rsidP="00015FB0">
      <w:pPr>
        <w:spacing w:before="100" w:beforeAutospacing="1" w:after="100" w:afterAutospacing="1"/>
        <w:rPr>
          <w:rFonts w:ascii="Arial" w:hAnsi="Arial" w:cs="Arial"/>
          <w:sz w:val="24"/>
        </w:rPr>
      </w:pPr>
      <w:r>
        <w:rPr>
          <w:rFonts w:ascii="Arial" w:hAnsi="Arial" w:cs="Arial"/>
          <w:sz w:val="24"/>
        </w:rPr>
        <w:t>Dans les bonnes pratiques, un CR MAD émis par l’OI termine la commande. Il est préconisé, avant d’en arriver à cette extrémité, que l’OI utilise les flux de messages pour indiquer à l’OC quelles sont les difficultés rencontrées et éventuellement si un délai prévisionnel peut être défini. Charge à l’OC de procéder lui-même à la clôture de la commande.</w:t>
      </w:r>
    </w:p>
    <w:p w14:paraId="445C328F" w14:textId="7DFBA563" w:rsidR="00D503B8" w:rsidRDefault="00D503B8" w:rsidP="00015FB0">
      <w:pPr>
        <w:pStyle w:val="Titre3"/>
        <w:spacing w:line="240" w:lineRule="auto"/>
        <w:ind w:left="3402" w:hanging="1134"/>
      </w:pPr>
      <w:bookmarkStart w:id="95" w:name="_Toc55382773"/>
      <w:r>
        <w:t>FTTE</w:t>
      </w:r>
      <w:bookmarkEnd w:id="95"/>
    </w:p>
    <w:p w14:paraId="7569BADC" w14:textId="54572A79" w:rsidR="00D503B8" w:rsidRPr="00325276" w:rsidRDefault="00D503B8" w:rsidP="000F0F33">
      <w:pPr>
        <w:keepNext/>
        <w:spacing w:before="100" w:beforeAutospacing="1" w:after="100" w:afterAutospacing="1"/>
        <w:rPr>
          <w:rFonts w:ascii="Arial" w:hAnsi="Arial" w:cs="Arial"/>
          <w:sz w:val="24"/>
        </w:rPr>
      </w:pPr>
      <w:r w:rsidRPr="00325276">
        <w:rPr>
          <w:rFonts w:ascii="Arial" w:hAnsi="Arial" w:cs="Arial"/>
          <w:sz w:val="24"/>
        </w:rPr>
        <w:t>Le compte-rendu de mise à disposition de la Ligne d’Accès FTTH (onglet ‘</w:t>
      </w:r>
      <w:proofErr w:type="spellStart"/>
      <w:r w:rsidRPr="00325276">
        <w:rPr>
          <w:rFonts w:ascii="Arial" w:hAnsi="Arial" w:cs="Arial"/>
          <w:sz w:val="24"/>
        </w:rPr>
        <w:t>CR_MAD_Ligne</w:t>
      </w:r>
      <w:proofErr w:type="spellEnd"/>
      <w:r w:rsidRPr="00325276">
        <w:rPr>
          <w:rFonts w:ascii="Arial" w:hAnsi="Arial" w:cs="Arial"/>
          <w:sz w:val="24"/>
        </w:rPr>
        <w:t>’) est envoyé par l’OI à l’OC pour signifier que du point de vue de l’OI la ligne est mise à disposition</w:t>
      </w:r>
      <w:r w:rsidR="004E0222" w:rsidRPr="00325276">
        <w:rPr>
          <w:rFonts w:ascii="Arial" w:hAnsi="Arial" w:cs="Arial"/>
          <w:sz w:val="24"/>
        </w:rPr>
        <w:t xml:space="preserve"> l</w:t>
      </w:r>
      <w:r w:rsidRPr="00325276">
        <w:rPr>
          <w:rFonts w:ascii="Arial" w:hAnsi="Arial" w:cs="Arial"/>
          <w:sz w:val="24"/>
        </w:rPr>
        <w:t>orsqu’une intervention de construction de prise a été exécutée par l’OI (modèle OI)</w:t>
      </w:r>
      <w:r w:rsidR="004E0222" w:rsidRPr="00325276">
        <w:rPr>
          <w:rFonts w:ascii="Arial" w:hAnsi="Arial" w:cs="Arial"/>
          <w:sz w:val="24"/>
        </w:rPr>
        <w:t>.</w:t>
      </w:r>
    </w:p>
    <w:p w14:paraId="351FEFC3" w14:textId="2EE3DC06" w:rsidR="00D503B8" w:rsidRPr="00325276" w:rsidRDefault="00D503B8" w:rsidP="00015FB0">
      <w:pPr>
        <w:spacing w:before="100" w:beforeAutospacing="1" w:after="100" w:afterAutospacing="1"/>
        <w:rPr>
          <w:rFonts w:ascii="Arial" w:hAnsi="Arial" w:cs="Arial"/>
          <w:sz w:val="24"/>
        </w:rPr>
      </w:pPr>
      <w:r w:rsidRPr="00325276">
        <w:rPr>
          <w:rFonts w:ascii="Arial" w:hAnsi="Arial" w:cs="Arial"/>
          <w:sz w:val="24"/>
        </w:rPr>
        <w:t xml:space="preserve">Un CR MAD KO termine la commande. Il ne peut y avoir qu’une nouvelle commande </w:t>
      </w:r>
      <w:proofErr w:type="gramStart"/>
      <w:r w:rsidRPr="00325276">
        <w:rPr>
          <w:rFonts w:ascii="Arial" w:hAnsi="Arial" w:cs="Arial"/>
          <w:sz w:val="24"/>
        </w:rPr>
        <w:t>suite à un</w:t>
      </w:r>
      <w:proofErr w:type="gramEnd"/>
      <w:r w:rsidRPr="00325276">
        <w:rPr>
          <w:rFonts w:ascii="Arial" w:hAnsi="Arial" w:cs="Arial"/>
          <w:sz w:val="24"/>
        </w:rPr>
        <w:t xml:space="preserve"> CR MAD KO.</w:t>
      </w:r>
    </w:p>
    <w:p w14:paraId="0CB6C414" w14:textId="350093BA" w:rsidR="00D04A18" w:rsidRPr="00325276" w:rsidRDefault="00D04A18" w:rsidP="00015FB0">
      <w:pPr>
        <w:spacing w:before="100" w:beforeAutospacing="1" w:after="100" w:afterAutospacing="1"/>
        <w:rPr>
          <w:rFonts w:ascii="Arial" w:hAnsi="Arial" w:cs="Arial"/>
          <w:sz w:val="24"/>
        </w:rPr>
      </w:pPr>
      <w:r w:rsidRPr="00325276">
        <w:rPr>
          <w:rFonts w:ascii="Arial" w:hAnsi="Arial" w:cs="Arial"/>
          <w:sz w:val="24"/>
        </w:rPr>
        <w:t>Il est à noter qu’un CR MAD KO peut être précédé d’un autre flux KO. Exemple : CR VT KO + CR MAD KO pour cause « Nombre de lignes maximum atteint »</w:t>
      </w:r>
      <w:r w:rsidR="004E0222" w:rsidRPr="00325276">
        <w:rPr>
          <w:rFonts w:ascii="Arial" w:hAnsi="Arial" w:cs="Arial"/>
          <w:sz w:val="24"/>
        </w:rPr>
        <w:t>.</w:t>
      </w:r>
    </w:p>
    <w:p w14:paraId="14B8BDB8" w14:textId="33230133" w:rsidR="00924682" w:rsidRPr="00325276" w:rsidRDefault="00924682" w:rsidP="00015FB0">
      <w:pPr>
        <w:spacing w:before="100" w:beforeAutospacing="1" w:after="100" w:afterAutospacing="1"/>
        <w:rPr>
          <w:rFonts w:ascii="Arial" w:hAnsi="Arial" w:cs="Arial"/>
          <w:sz w:val="24"/>
        </w:rPr>
      </w:pPr>
      <w:r w:rsidRPr="00325276">
        <w:rPr>
          <w:rFonts w:ascii="Arial" w:hAnsi="Arial" w:cs="Arial"/>
          <w:sz w:val="24"/>
        </w:rPr>
        <w:t xml:space="preserve">Le CR MAD OK termine la commande (il n’y a qu’un seul CR MAD OK en FTTE). Le CR MAD vaut passage de la ligne en SAV : en cas de contestation, l'OC devra ouvrir un ticket SAV et non envoyer une </w:t>
      </w:r>
      <w:proofErr w:type="spellStart"/>
      <w:r w:rsidRPr="00325276">
        <w:rPr>
          <w:rFonts w:ascii="Arial" w:hAnsi="Arial" w:cs="Arial"/>
          <w:sz w:val="24"/>
        </w:rPr>
        <w:t>Notif_Racco_KO</w:t>
      </w:r>
      <w:proofErr w:type="spellEnd"/>
      <w:r w:rsidRPr="00325276">
        <w:rPr>
          <w:rFonts w:ascii="Arial" w:hAnsi="Arial" w:cs="Arial"/>
          <w:sz w:val="24"/>
        </w:rPr>
        <w:t xml:space="preserve"> qui sera ignorée par l'OI.</w:t>
      </w:r>
    </w:p>
    <w:p w14:paraId="60F1BFB7" w14:textId="14D773B6" w:rsidR="00831F58" w:rsidRPr="00325276" w:rsidRDefault="00831F58" w:rsidP="00015FB0">
      <w:pPr>
        <w:spacing w:before="100" w:beforeAutospacing="1" w:after="100" w:afterAutospacing="1"/>
        <w:rPr>
          <w:rFonts w:ascii="Arial" w:hAnsi="Arial" w:cs="Arial"/>
          <w:sz w:val="24"/>
        </w:rPr>
      </w:pPr>
      <w:r w:rsidRPr="00325276">
        <w:rPr>
          <w:rFonts w:ascii="Arial" w:hAnsi="Arial" w:cs="Arial"/>
          <w:sz w:val="24"/>
        </w:rPr>
        <w:t>Le CR MAD OK contient notamment la référence de la prise (PTO ou bandeau optique).</w:t>
      </w:r>
    </w:p>
    <w:p w14:paraId="5E6832D0" w14:textId="77777777" w:rsidR="00E23888" w:rsidRDefault="009C75B3" w:rsidP="005423E3">
      <w:pPr>
        <w:pStyle w:val="2CHAPSous-TitreN"/>
        <w:keepNext/>
        <w:spacing w:line="240" w:lineRule="auto"/>
      </w:pPr>
      <w:bookmarkStart w:id="96" w:name="_Toc20131623"/>
      <w:bookmarkStart w:id="97" w:name="_Toc55382774"/>
      <w:r w:rsidRPr="00880D72">
        <w:t>Notification de raccordement en échec</w:t>
      </w:r>
      <w:bookmarkEnd w:id="96"/>
      <w:bookmarkEnd w:id="97"/>
    </w:p>
    <w:p w14:paraId="10618341" w14:textId="77777777" w:rsidR="00D503B8" w:rsidRDefault="00D503B8" w:rsidP="00015FB0">
      <w:pPr>
        <w:pStyle w:val="Titre3"/>
        <w:spacing w:line="240" w:lineRule="auto"/>
        <w:ind w:left="3402" w:hanging="1134"/>
      </w:pPr>
      <w:bookmarkStart w:id="98" w:name="_Toc55382775"/>
      <w:r>
        <w:t>FTTH</w:t>
      </w:r>
      <w:bookmarkEnd w:id="98"/>
    </w:p>
    <w:p w14:paraId="5E724B93" w14:textId="580633B5" w:rsidR="00E23888" w:rsidRDefault="0095705C" w:rsidP="000F0F33">
      <w:pPr>
        <w:spacing w:before="100" w:beforeAutospacing="1" w:after="100" w:afterAutospacing="1"/>
        <w:rPr>
          <w:rFonts w:ascii="Arial" w:hAnsi="Arial" w:cs="Arial"/>
          <w:sz w:val="24"/>
        </w:rPr>
      </w:pPr>
      <w:r>
        <w:rPr>
          <w:rFonts w:ascii="Arial" w:hAnsi="Arial" w:cs="Arial"/>
          <w:sz w:val="24"/>
        </w:rPr>
        <w:t>Dans le modèle STOC ou OI, c</w:t>
      </w:r>
      <w:r w:rsidR="009C75B3" w:rsidRPr="00880D72">
        <w:rPr>
          <w:rFonts w:ascii="Arial" w:hAnsi="Arial" w:cs="Arial"/>
          <w:sz w:val="24"/>
        </w:rPr>
        <w:t>e message</w:t>
      </w:r>
      <w:r w:rsidR="0054598D">
        <w:rPr>
          <w:rFonts w:ascii="Arial" w:hAnsi="Arial" w:cs="Arial"/>
          <w:sz w:val="24"/>
        </w:rPr>
        <w:t xml:space="preserve"> (onglet ‘</w:t>
      </w:r>
      <w:proofErr w:type="spellStart"/>
      <w:r w:rsidR="0054598D" w:rsidRPr="0054598D">
        <w:rPr>
          <w:rFonts w:ascii="Arial" w:hAnsi="Arial" w:cs="Arial"/>
          <w:sz w:val="24"/>
        </w:rPr>
        <w:t>Notif_Racc_KO</w:t>
      </w:r>
      <w:proofErr w:type="spellEnd"/>
      <w:r w:rsidR="0054598D">
        <w:rPr>
          <w:rFonts w:ascii="Arial" w:hAnsi="Arial" w:cs="Arial"/>
          <w:sz w:val="24"/>
        </w:rPr>
        <w:t xml:space="preserve">’) </w:t>
      </w:r>
      <w:r w:rsidR="009C75B3" w:rsidRPr="00880D72">
        <w:rPr>
          <w:rFonts w:ascii="Arial" w:hAnsi="Arial" w:cs="Arial"/>
          <w:sz w:val="24"/>
        </w:rPr>
        <w:t>est transmis par l’OC lorsqu’après</w:t>
      </w:r>
      <w:r w:rsidR="005A6C66">
        <w:rPr>
          <w:rFonts w:ascii="Arial" w:hAnsi="Arial" w:cs="Arial"/>
          <w:sz w:val="24"/>
        </w:rPr>
        <w:t xml:space="preserve"> le CR MAD</w:t>
      </w:r>
      <w:r w:rsidR="00FE003D">
        <w:rPr>
          <w:rFonts w:ascii="Arial" w:hAnsi="Arial" w:cs="Arial"/>
          <w:sz w:val="24"/>
        </w:rPr>
        <w:t xml:space="preserve"> ou après CR HOTLINE si sollicitation hotline non aboutie</w:t>
      </w:r>
      <w:r w:rsidR="005A6C66">
        <w:rPr>
          <w:rFonts w:ascii="Arial" w:hAnsi="Arial" w:cs="Arial"/>
          <w:sz w:val="24"/>
        </w:rPr>
        <w:t>, il constate que la ligne d’a</w:t>
      </w:r>
      <w:r w:rsidR="009C75B3" w:rsidRPr="00880D72">
        <w:rPr>
          <w:rFonts w:ascii="Arial" w:hAnsi="Arial" w:cs="Arial"/>
          <w:sz w:val="24"/>
        </w:rPr>
        <w:t>ccès FTTH n’a pas un fonctionnement nominal</w:t>
      </w:r>
      <w:r w:rsidR="00AF664C">
        <w:rPr>
          <w:rFonts w:ascii="Arial" w:hAnsi="Arial" w:cs="Arial"/>
          <w:sz w:val="24"/>
        </w:rPr>
        <w:t xml:space="preserve"> et n’a pu résoudre le problème à chaud </w:t>
      </w:r>
      <w:proofErr w:type="gramStart"/>
      <w:r w:rsidR="00AF664C">
        <w:rPr>
          <w:rFonts w:ascii="Arial" w:hAnsi="Arial" w:cs="Arial"/>
          <w:sz w:val="24"/>
        </w:rPr>
        <w:t>suite à</w:t>
      </w:r>
      <w:proofErr w:type="gramEnd"/>
      <w:r w:rsidR="00AF664C">
        <w:rPr>
          <w:rFonts w:ascii="Arial" w:hAnsi="Arial" w:cs="Arial"/>
          <w:sz w:val="24"/>
        </w:rPr>
        <w:t xml:space="preserve"> sollicitation hotline</w:t>
      </w:r>
      <w:r w:rsidR="009C75B3" w:rsidRPr="00880D72">
        <w:rPr>
          <w:rFonts w:ascii="Arial" w:hAnsi="Arial" w:cs="Arial"/>
          <w:sz w:val="24"/>
        </w:rPr>
        <w:t xml:space="preserve">. </w:t>
      </w:r>
      <w:r w:rsidR="005D5612">
        <w:rPr>
          <w:rFonts w:ascii="Arial" w:hAnsi="Arial" w:cs="Arial"/>
          <w:sz w:val="24"/>
        </w:rPr>
        <w:t xml:space="preserve">Ce flux permet </w:t>
      </w:r>
      <w:r w:rsidR="005D5612" w:rsidRPr="005D5612">
        <w:rPr>
          <w:rFonts w:ascii="Arial" w:hAnsi="Arial" w:cs="Arial"/>
          <w:sz w:val="24"/>
        </w:rPr>
        <w:t>de déclencher une itération pour signaler le problème sans clore la commande</w:t>
      </w:r>
      <w:r w:rsidR="005D5612">
        <w:rPr>
          <w:rFonts w:ascii="Arial" w:hAnsi="Arial" w:cs="Arial"/>
          <w:sz w:val="24"/>
        </w:rPr>
        <w:t>.</w:t>
      </w:r>
      <w:r w:rsidR="005D5612" w:rsidRPr="005D5612">
        <w:rPr>
          <w:rFonts w:ascii="Arial" w:hAnsi="Arial" w:cs="Arial"/>
          <w:sz w:val="24"/>
        </w:rPr>
        <w:t xml:space="preserve"> </w:t>
      </w:r>
      <w:r w:rsidRPr="00880D72">
        <w:rPr>
          <w:rFonts w:ascii="Arial" w:hAnsi="Arial" w:cs="Arial"/>
          <w:sz w:val="24"/>
        </w:rPr>
        <w:t xml:space="preserve">L’OI </w:t>
      </w:r>
      <w:r w:rsidR="00226055">
        <w:rPr>
          <w:rFonts w:ascii="Arial" w:hAnsi="Arial" w:cs="Arial"/>
          <w:sz w:val="24"/>
        </w:rPr>
        <w:t xml:space="preserve">effectuera dans ce cas un </w:t>
      </w:r>
      <w:proofErr w:type="spellStart"/>
      <w:r w:rsidR="00226055">
        <w:rPr>
          <w:rFonts w:ascii="Arial" w:hAnsi="Arial" w:cs="Arial"/>
          <w:sz w:val="24"/>
        </w:rPr>
        <w:t>reprovisioning</w:t>
      </w:r>
      <w:proofErr w:type="spellEnd"/>
      <w:r w:rsidR="00226055">
        <w:rPr>
          <w:rFonts w:ascii="Arial" w:hAnsi="Arial" w:cs="Arial"/>
          <w:sz w:val="24"/>
        </w:rPr>
        <w:t xml:space="preserve"> à froid pour traiter le problème et pourra soit envoyer une notification de </w:t>
      </w:r>
      <w:proofErr w:type="spellStart"/>
      <w:r w:rsidR="00226055">
        <w:rPr>
          <w:rFonts w:ascii="Arial" w:hAnsi="Arial" w:cs="Arial"/>
          <w:sz w:val="24"/>
        </w:rPr>
        <w:t>reprovisioning</w:t>
      </w:r>
      <w:proofErr w:type="spellEnd"/>
      <w:r w:rsidR="00226055">
        <w:rPr>
          <w:rFonts w:ascii="Arial" w:hAnsi="Arial" w:cs="Arial"/>
          <w:sz w:val="24"/>
        </w:rPr>
        <w:t xml:space="preserve"> à froid si le problème est résolu, soit répondre par un CR MAD KO dans le cas d’une impossibilité durable</w:t>
      </w:r>
      <w:r w:rsidR="00466E50">
        <w:rPr>
          <w:rFonts w:ascii="Arial" w:hAnsi="Arial" w:cs="Arial"/>
          <w:sz w:val="24"/>
        </w:rPr>
        <w:t>.</w:t>
      </w:r>
    </w:p>
    <w:p w14:paraId="61CA2376" w14:textId="77777777" w:rsidR="00E23888" w:rsidRDefault="00226055" w:rsidP="00015FB0">
      <w:pPr>
        <w:spacing w:before="100" w:beforeAutospacing="1" w:after="100" w:afterAutospacing="1"/>
        <w:rPr>
          <w:rFonts w:ascii="Arial" w:hAnsi="Arial" w:cs="Arial"/>
          <w:sz w:val="24"/>
        </w:rPr>
      </w:pPr>
      <w:r>
        <w:rPr>
          <w:rFonts w:ascii="Arial" w:hAnsi="Arial" w:cs="Arial"/>
          <w:sz w:val="24"/>
        </w:rPr>
        <w:t>Pour le modèle OC</w:t>
      </w:r>
      <w:r w:rsidR="009C75B3" w:rsidRPr="00880D72">
        <w:rPr>
          <w:rFonts w:ascii="Arial" w:hAnsi="Arial" w:cs="Arial"/>
          <w:sz w:val="24"/>
        </w:rPr>
        <w:t>, cette notification n’est possible qu’à partir de l’émission par l’OI du CR CMD</w:t>
      </w:r>
      <w:r w:rsidR="00466E50">
        <w:rPr>
          <w:rFonts w:ascii="Arial" w:hAnsi="Arial" w:cs="Arial"/>
          <w:sz w:val="24"/>
        </w:rPr>
        <w:t>.</w:t>
      </w:r>
    </w:p>
    <w:p w14:paraId="22BF56A3" w14:textId="77777777" w:rsidR="00E23888" w:rsidRDefault="00C07EE9" w:rsidP="00015FB0">
      <w:pPr>
        <w:spacing w:before="100" w:beforeAutospacing="1" w:after="100" w:afterAutospacing="1"/>
        <w:rPr>
          <w:rFonts w:ascii="Arial" w:hAnsi="Arial" w:cs="Arial"/>
          <w:color w:val="FF0000"/>
          <w:sz w:val="24"/>
        </w:rPr>
      </w:pPr>
      <w:r>
        <w:rPr>
          <w:rFonts w:ascii="Arial" w:hAnsi="Arial" w:cs="Arial"/>
          <w:sz w:val="24"/>
        </w:rPr>
        <w:t>Dans le modèle OI, cette notification peut également être envoyée par l’OI à l’OC pour lui signifier l’impossibilité de poser la PTO (exemple absence du client) et le besoin d’un nouveau RDV</w:t>
      </w:r>
      <w:r w:rsidR="00466E50">
        <w:rPr>
          <w:rFonts w:ascii="Arial" w:hAnsi="Arial" w:cs="Arial"/>
          <w:sz w:val="24"/>
        </w:rPr>
        <w:t>.</w:t>
      </w:r>
      <w:r w:rsidR="00431059">
        <w:rPr>
          <w:rFonts w:ascii="Arial" w:hAnsi="Arial" w:cs="Arial"/>
          <w:sz w:val="24"/>
        </w:rPr>
        <w:t xml:space="preserve"> </w:t>
      </w:r>
    </w:p>
    <w:p w14:paraId="216B6CDB" w14:textId="77777777" w:rsidR="00E23888" w:rsidRDefault="00E23888" w:rsidP="00015FB0">
      <w:pPr>
        <w:spacing w:before="100" w:beforeAutospacing="1" w:after="100" w:afterAutospacing="1"/>
        <w:rPr>
          <w:rFonts w:ascii="Arial" w:hAnsi="Arial" w:cs="Arial"/>
          <w:sz w:val="24"/>
        </w:rPr>
      </w:pPr>
      <w:r w:rsidRPr="00AE7144">
        <w:rPr>
          <w:noProof/>
        </w:rPr>
        <w:drawing>
          <wp:inline distT="0" distB="0" distL="0" distR="0" wp14:anchorId="61420DC1" wp14:editId="3E168DA4">
            <wp:extent cx="6115685" cy="1576750"/>
            <wp:effectExtent l="0" t="0" r="0" b="0"/>
            <wp:docPr id="4"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a:srcRect/>
                    <a:stretch>
                      <a:fillRect/>
                    </a:stretch>
                  </pic:blipFill>
                  <pic:spPr bwMode="auto">
                    <a:xfrm>
                      <a:off x="0" y="0"/>
                      <a:ext cx="6115685" cy="1576750"/>
                    </a:xfrm>
                    <a:prstGeom prst="rect">
                      <a:avLst/>
                    </a:prstGeom>
                    <a:noFill/>
                    <a:ln w="9525">
                      <a:noFill/>
                      <a:miter lim="800000"/>
                      <a:headEnd/>
                      <a:tailEnd/>
                    </a:ln>
                  </pic:spPr>
                </pic:pic>
              </a:graphicData>
            </a:graphic>
          </wp:inline>
        </w:drawing>
      </w:r>
    </w:p>
    <w:p w14:paraId="602CD60A" w14:textId="68CEA126" w:rsidR="00D503B8" w:rsidRDefault="00D503B8" w:rsidP="00015FB0">
      <w:pPr>
        <w:pStyle w:val="Titre3"/>
        <w:spacing w:line="240" w:lineRule="auto"/>
        <w:ind w:left="3402" w:hanging="1134"/>
      </w:pPr>
      <w:bookmarkStart w:id="99" w:name="_Toc55382776"/>
      <w:bookmarkStart w:id="100" w:name="_Toc20131624"/>
      <w:r>
        <w:t>FTTE</w:t>
      </w:r>
      <w:bookmarkEnd w:id="99"/>
    </w:p>
    <w:p w14:paraId="10A7BBB5" w14:textId="77777777" w:rsidR="00F46DB7" w:rsidRDefault="0076227A" w:rsidP="000F0F33">
      <w:pPr>
        <w:spacing w:before="100" w:beforeAutospacing="1" w:after="100" w:afterAutospacing="1"/>
        <w:rPr>
          <w:rFonts w:ascii="Arial" w:hAnsi="Arial" w:cs="Arial"/>
          <w:sz w:val="24"/>
        </w:rPr>
      </w:pPr>
      <w:r>
        <w:rPr>
          <w:rFonts w:ascii="Arial" w:hAnsi="Arial" w:cs="Arial"/>
          <w:sz w:val="24"/>
        </w:rPr>
        <w:t xml:space="preserve">En mode OI, </w:t>
      </w:r>
      <w:r w:rsidRPr="0076227A">
        <w:rPr>
          <w:rFonts w:ascii="Arial" w:hAnsi="Arial" w:cs="Arial"/>
          <w:sz w:val="24"/>
        </w:rPr>
        <w:t xml:space="preserve">seul l'OI peut </w:t>
      </w:r>
      <w:r>
        <w:rPr>
          <w:rFonts w:ascii="Arial" w:hAnsi="Arial" w:cs="Arial"/>
          <w:sz w:val="24"/>
        </w:rPr>
        <w:t xml:space="preserve">émettre </w:t>
      </w:r>
      <w:r w:rsidRPr="0076227A">
        <w:rPr>
          <w:rFonts w:ascii="Arial" w:hAnsi="Arial" w:cs="Arial"/>
          <w:sz w:val="24"/>
        </w:rPr>
        <w:t xml:space="preserve">une Notif </w:t>
      </w:r>
      <w:proofErr w:type="spellStart"/>
      <w:r w:rsidRPr="0076227A">
        <w:rPr>
          <w:rFonts w:ascii="Arial" w:hAnsi="Arial" w:cs="Arial"/>
          <w:sz w:val="24"/>
        </w:rPr>
        <w:t>Racc</w:t>
      </w:r>
      <w:proofErr w:type="spellEnd"/>
      <w:r w:rsidRPr="0076227A">
        <w:rPr>
          <w:rFonts w:ascii="Arial" w:hAnsi="Arial" w:cs="Arial"/>
          <w:sz w:val="24"/>
        </w:rPr>
        <w:t xml:space="preserve"> KO. </w:t>
      </w:r>
    </w:p>
    <w:p w14:paraId="228E90B9" w14:textId="04E73C35" w:rsidR="0076227A" w:rsidRPr="0076227A" w:rsidRDefault="0076227A" w:rsidP="00015FB0">
      <w:pPr>
        <w:keepNext/>
        <w:spacing w:before="100" w:beforeAutospacing="1" w:after="100" w:afterAutospacing="1"/>
        <w:rPr>
          <w:rFonts w:ascii="Arial" w:hAnsi="Arial" w:cs="Arial"/>
          <w:sz w:val="24"/>
        </w:rPr>
      </w:pPr>
      <w:r w:rsidRPr="0076227A">
        <w:rPr>
          <w:rFonts w:ascii="Arial" w:hAnsi="Arial" w:cs="Arial"/>
          <w:sz w:val="24"/>
        </w:rPr>
        <w:t>Cela peut se produire par exemple</w:t>
      </w:r>
      <w:r w:rsidR="00F46DB7">
        <w:rPr>
          <w:rFonts w:ascii="Arial" w:hAnsi="Arial" w:cs="Arial"/>
          <w:sz w:val="24"/>
        </w:rPr>
        <w:t xml:space="preserve"> </w:t>
      </w:r>
      <w:r w:rsidRPr="0076227A">
        <w:rPr>
          <w:rFonts w:ascii="Arial" w:hAnsi="Arial" w:cs="Arial"/>
          <w:sz w:val="24"/>
        </w:rPr>
        <w:t>:</w:t>
      </w:r>
    </w:p>
    <w:p w14:paraId="26A486A9" w14:textId="77777777" w:rsidR="00F46DB7" w:rsidRDefault="0076227A" w:rsidP="00015FB0">
      <w:pPr>
        <w:pStyle w:val="Corpsdetexte"/>
        <w:keepNext/>
        <w:numPr>
          <w:ilvl w:val="0"/>
          <w:numId w:val="70"/>
        </w:numPr>
        <w:spacing w:line="240" w:lineRule="auto"/>
        <w:ind w:left="641" w:hanging="357"/>
        <w:jc w:val="left"/>
        <w:rPr>
          <w:rFonts w:ascii="Arial" w:hAnsi="Arial" w:cs="Arial"/>
          <w:sz w:val="24"/>
        </w:rPr>
      </w:pPr>
      <w:r w:rsidRPr="00F46DB7">
        <w:rPr>
          <w:rFonts w:ascii="Arial" w:hAnsi="Arial" w:cs="Arial"/>
          <w:sz w:val="24"/>
        </w:rPr>
        <w:t xml:space="preserve">lors de la </w:t>
      </w:r>
      <w:r w:rsidRPr="005D4BDF">
        <w:rPr>
          <w:rFonts w:ascii="Arial" w:hAnsi="Arial" w:cs="Arial"/>
          <w:sz w:val="24"/>
          <w:szCs w:val="24"/>
        </w:rPr>
        <w:t>prise</w:t>
      </w:r>
      <w:r w:rsidRPr="00F46DB7">
        <w:rPr>
          <w:rFonts w:ascii="Arial" w:hAnsi="Arial" w:cs="Arial"/>
          <w:sz w:val="24"/>
        </w:rPr>
        <w:t xml:space="preserve"> de RDV MAD</w:t>
      </w:r>
      <w:r w:rsidR="00F46DB7" w:rsidRPr="00F46DB7">
        <w:rPr>
          <w:rFonts w:ascii="Arial" w:hAnsi="Arial" w:cs="Arial"/>
          <w:sz w:val="24"/>
        </w:rPr>
        <w:t xml:space="preserve">. </w:t>
      </w:r>
    </w:p>
    <w:p w14:paraId="6EC7E40A" w14:textId="7DAE66A3" w:rsidR="00F46DB7" w:rsidRPr="00F46DB7" w:rsidRDefault="00F46DB7" w:rsidP="00015FB0">
      <w:pPr>
        <w:pStyle w:val="Corpsdetexte"/>
        <w:numPr>
          <w:ilvl w:val="1"/>
          <w:numId w:val="70"/>
        </w:numPr>
        <w:spacing w:line="240" w:lineRule="auto"/>
        <w:jc w:val="left"/>
        <w:rPr>
          <w:rFonts w:ascii="Arial" w:hAnsi="Arial" w:cs="Arial"/>
          <w:sz w:val="24"/>
        </w:rPr>
      </w:pPr>
      <w:r w:rsidRPr="00F46DB7">
        <w:rPr>
          <w:rFonts w:ascii="Arial" w:hAnsi="Arial" w:cs="Arial"/>
          <w:sz w:val="24"/>
        </w:rPr>
        <w:t>Exemple :</w:t>
      </w:r>
      <w:r>
        <w:rPr>
          <w:rFonts w:ascii="Arial" w:hAnsi="Arial" w:cs="Arial"/>
          <w:sz w:val="24"/>
        </w:rPr>
        <w:t xml:space="preserve"> </w:t>
      </w:r>
      <w:r w:rsidR="0076227A" w:rsidRPr="00F46DB7">
        <w:rPr>
          <w:rFonts w:ascii="Arial" w:hAnsi="Arial" w:cs="Arial"/>
          <w:sz w:val="24"/>
        </w:rPr>
        <w:t>le client est injoignable. L'OI demande à l'OC de résoudre le problème de joignabilité du client</w:t>
      </w:r>
    </w:p>
    <w:p w14:paraId="46D8C22A" w14:textId="56704F9A" w:rsidR="00F46DB7" w:rsidRDefault="0076227A" w:rsidP="00015FB0">
      <w:pPr>
        <w:pStyle w:val="Corpsdetexte"/>
        <w:keepNext/>
        <w:numPr>
          <w:ilvl w:val="0"/>
          <w:numId w:val="70"/>
        </w:numPr>
        <w:spacing w:line="240" w:lineRule="auto"/>
        <w:ind w:left="641" w:hanging="357"/>
        <w:jc w:val="left"/>
        <w:rPr>
          <w:rFonts w:ascii="Arial" w:hAnsi="Arial" w:cs="Arial"/>
          <w:sz w:val="24"/>
        </w:rPr>
      </w:pPr>
      <w:r w:rsidRPr="00F46DB7">
        <w:rPr>
          <w:rFonts w:ascii="Arial" w:hAnsi="Arial" w:cs="Arial"/>
          <w:sz w:val="24"/>
        </w:rPr>
        <w:t>lors de la MAD</w:t>
      </w:r>
      <w:r w:rsidR="00F46DB7">
        <w:rPr>
          <w:rFonts w:ascii="Arial" w:hAnsi="Arial" w:cs="Arial"/>
          <w:sz w:val="24"/>
        </w:rPr>
        <w:t> :</w:t>
      </w:r>
    </w:p>
    <w:p w14:paraId="1BEF9DA9" w14:textId="6AE6F8B2" w:rsidR="0076227A" w:rsidRPr="00F46DB7" w:rsidRDefault="00F46DB7" w:rsidP="00015FB0">
      <w:pPr>
        <w:pStyle w:val="Corpsdetexte"/>
        <w:numPr>
          <w:ilvl w:val="1"/>
          <w:numId w:val="70"/>
        </w:numPr>
        <w:spacing w:line="240" w:lineRule="auto"/>
        <w:jc w:val="left"/>
        <w:rPr>
          <w:rFonts w:ascii="Arial" w:hAnsi="Arial" w:cs="Arial"/>
          <w:sz w:val="24"/>
        </w:rPr>
      </w:pPr>
      <w:r>
        <w:rPr>
          <w:rFonts w:ascii="Arial" w:hAnsi="Arial" w:cs="Arial"/>
          <w:sz w:val="24"/>
        </w:rPr>
        <w:t xml:space="preserve">Exemple : </w:t>
      </w:r>
      <w:r w:rsidR="0076227A" w:rsidRPr="00F46DB7">
        <w:rPr>
          <w:rFonts w:ascii="Arial" w:hAnsi="Arial" w:cs="Arial"/>
          <w:sz w:val="24"/>
        </w:rPr>
        <w:t>un problème d'accès au local client a rendu impossible l'intervention du technicien</w:t>
      </w:r>
      <w:r>
        <w:rPr>
          <w:rFonts w:ascii="Arial" w:hAnsi="Arial" w:cs="Arial"/>
          <w:sz w:val="24"/>
        </w:rPr>
        <w:t xml:space="preserve"> de l’OI</w:t>
      </w:r>
    </w:p>
    <w:p w14:paraId="01CF670E" w14:textId="77777777" w:rsidR="003C3288" w:rsidRDefault="004E0222" w:rsidP="000F0F33">
      <w:pPr>
        <w:spacing w:before="100" w:beforeAutospacing="1" w:after="100" w:afterAutospacing="1"/>
        <w:rPr>
          <w:rFonts w:ascii="Arial" w:hAnsi="Arial" w:cs="Arial"/>
          <w:sz w:val="24"/>
        </w:rPr>
      </w:pPr>
      <w:r>
        <w:rPr>
          <w:rFonts w:ascii="Arial" w:hAnsi="Arial" w:cs="Arial"/>
          <w:sz w:val="24"/>
        </w:rPr>
        <w:t>A</w:t>
      </w:r>
      <w:r w:rsidR="00F46DB7">
        <w:rPr>
          <w:rFonts w:ascii="Arial" w:hAnsi="Arial" w:cs="Arial"/>
          <w:sz w:val="24"/>
        </w:rPr>
        <w:t>près un CR MAD OK, l</w:t>
      </w:r>
      <w:r w:rsidR="00F46DB7" w:rsidRPr="0076227A">
        <w:rPr>
          <w:rFonts w:ascii="Arial" w:hAnsi="Arial" w:cs="Arial"/>
          <w:sz w:val="24"/>
        </w:rPr>
        <w:t>'OC ne peut pas contester la MAD par un</w:t>
      </w:r>
      <w:r w:rsidR="00F46DB7">
        <w:rPr>
          <w:rFonts w:ascii="Arial" w:hAnsi="Arial" w:cs="Arial"/>
          <w:sz w:val="24"/>
        </w:rPr>
        <w:t>e</w:t>
      </w:r>
      <w:r w:rsidR="00F46DB7" w:rsidRPr="0076227A">
        <w:rPr>
          <w:rFonts w:ascii="Arial" w:hAnsi="Arial" w:cs="Arial"/>
          <w:sz w:val="24"/>
        </w:rPr>
        <w:t xml:space="preserve"> </w:t>
      </w:r>
      <w:r w:rsidR="00F46DB7">
        <w:rPr>
          <w:rFonts w:ascii="Arial" w:hAnsi="Arial" w:cs="Arial"/>
          <w:sz w:val="24"/>
        </w:rPr>
        <w:t xml:space="preserve">Notif </w:t>
      </w:r>
      <w:proofErr w:type="spellStart"/>
      <w:r w:rsidR="00F46DB7" w:rsidRPr="0076227A">
        <w:rPr>
          <w:rFonts w:ascii="Arial" w:hAnsi="Arial" w:cs="Arial"/>
          <w:sz w:val="24"/>
        </w:rPr>
        <w:t>Racc</w:t>
      </w:r>
      <w:proofErr w:type="spellEnd"/>
      <w:r w:rsidR="00F46DB7" w:rsidRPr="0076227A">
        <w:rPr>
          <w:rFonts w:ascii="Arial" w:hAnsi="Arial" w:cs="Arial"/>
          <w:sz w:val="24"/>
        </w:rPr>
        <w:t xml:space="preserve"> KO</w:t>
      </w:r>
      <w:r w:rsidR="00F46DB7">
        <w:rPr>
          <w:rFonts w:ascii="Arial" w:hAnsi="Arial" w:cs="Arial"/>
          <w:sz w:val="24"/>
        </w:rPr>
        <w:t> ; il doit ouvrir un ticket d’incident SAV.</w:t>
      </w:r>
    </w:p>
    <w:p w14:paraId="3148D627" w14:textId="42BB8D3F" w:rsidR="003C3288" w:rsidRDefault="003C3288" w:rsidP="00015FB0">
      <w:pPr>
        <w:spacing w:before="100" w:beforeAutospacing="1" w:after="100" w:afterAutospacing="1"/>
        <w:rPr>
          <w:rFonts w:ascii="Arial" w:hAnsi="Arial" w:cs="Arial"/>
          <w:sz w:val="24"/>
        </w:rPr>
      </w:pPr>
      <w:r w:rsidRPr="003C3288">
        <w:rPr>
          <w:rFonts w:ascii="Arial" w:hAnsi="Arial" w:cs="Arial"/>
          <w:sz w:val="24"/>
          <w:u w:val="single"/>
        </w:rPr>
        <w:t>Cas du technicien qui ne peut pas terminer son intervention</w:t>
      </w:r>
      <w:r w:rsidR="002455A5">
        <w:rPr>
          <w:rFonts w:ascii="Arial" w:hAnsi="Arial" w:cs="Arial"/>
          <w:sz w:val="24"/>
          <w:u w:val="single"/>
        </w:rPr>
        <w:t> : l</w:t>
      </w:r>
      <w:r>
        <w:rPr>
          <w:rFonts w:ascii="Arial" w:hAnsi="Arial" w:cs="Arial"/>
          <w:sz w:val="24"/>
        </w:rPr>
        <w:t>e technicien se rend chez le client final pour la VT ou la MAD. Il n’a pas le temps de terminer son intervention. Il prend un RDV avec le client final pour terminer son intervention.</w:t>
      </w:r>
      <w:r w:rsidR="000003C8">
        <w:rPr>
          <w:rFonts w:ascii="Arial" w:hAnsi="Arial" w:cs="Arial"/>
          <w:sz w:val="24"/>
        </w:rPr>
        <w:t xml:space="preserve"> </w:t>
      </w:r>
      <w:r>
        <w:rPr>
          <w:rFonts w:ascii="Arial" w:hAnsi="Arial" w:cs="Arial"/>
          <w:sz w:val="24"/>
        </w:rPr>
        <w:t>L’OI envoie alors :</w:t>
      </w:r>
    </w:p>
    <w:p w14:paraId="2A7ECA84" w14:textId="454EDFC1" w:rsidR="003C3288" w:rsidRPr="003C3288" w:rsidRDefault="003C3288" w:rsidP="00015FB0">
      <w:pPr>
        <w:pStyle w:val="Corpsdetexte"/>
        <w:numPr>
          <w:ilvl w:val="0"/>
          <w:numId w:val="70"/>
        </w:numPr>
        <w:spacing w:line="240" w:lineRule="auto"/>
        <w:ind w:left="641" w:hanging="357"/>
        <w:jc w:val="left"/>
        <w:rPr>
          <w:rFonts w:ascii="Arial" w:hAnsi="Arial" w:cs="Arial"/>
          <w:sz w:val="24"/>
        </w:rPr>
      </w:pPr>
      <w:r>
        <w:rPr>
          <w:rFonts w:ascii="Arial" w:hAnsi="Arial" w:cs="Arial"/>
          <w:sz w:val="24"/>
          <w:szCs w:val="24"/>
        </w:rPr>
        <w:t>Dans le cas d’un RDV VT : CR VT KO (FOPI05 : ECHEC PROD OI : INTERVENTION NON TERMINEE ET REPLANIFIEE) + RDV FIXE VT.</w:t>
      </w:r>
    </w:p>
    <w:p w14:paraId="05385AAC" w14:textId="4B345B92" w:rsidR="003C3288" w:rsidRDefault="003C3288" w:rsidP="00015FB0">
      <w:pPr>
        <w:pStyle w:val="Corpsdetexte"/>
        <w:numPr>
          <w:ilvl w:val="0"/>
          <w:numId w:val="70"/>
        </w:numPr>
        <w:spacing w:line="240" w:lineRule="auto"/>
        <w:ind w:left="641" w:hanging="357"/>
        <w:jc w:val="left"/>
        <w:rPr>
          <w:rFonts w:ascii="Arial" w:hAnsi="Arial" w:cs="Arial"/>
          <w:sz w:val="24"/>
        </w:rPr>
      </w:pPr>
      <w:r>
        <w:rPr>
          <w:rFonts w:ascii="Arial" w:hAnsi="Arial" w:cs="Arial"/>
          <w:sz w:val="24"/>
          <w:szCs w:val="24"/>
        </w:rPr>
        <w:t xml:space="preserve">Dans un RDV MAD : </w:t>
      </w:r>
      <w:r w:rsidR="00021A2D">
        <w:rPr>
          <w:rFonts w:ascii="Arial" w:hAnsi="Arial" w:cs="Arial"/>
          <w:sz w:val="24"/>
          <w:szCs w:val="24"/>
        </w:rPr>
        <w:t xml:space="preserve">Notif </w:t>
      </w:r>
      <w:proofErr w:type="spellStart"/>
      <w:r w:rsidR="00021A2D">
        <w:rPr>
          <w:rFonts w:ascii="Arial" w:hAnsi="Arial" w:cs="Arial"/>
          <w:sz w:val="24"/>
          <w:szCs w:val="24"/>
        </w:rPr>
        <w:t>Racc</w:t>
      </w:r>
      <w:proofErr w:type="spellEnd"/>
      <w:r>
        <w:rPr>
          <w:rFonts w:ascii="Arial" w:hAnsi="Arial" w:cs="Arial"/>
          <w:sz w:val="24"/>
          <w:szCs w:val="24"/>
        </w:rPr>
        <w:t xml:space="preserve"> KO + RDV FIXE MAD.</w:t>
      </w:r>
    </w:p>
    <w:p w14:paraId="20E273BD" w14:textId="556FBEE4" w:rsidR="003C3288" w:rsidRPr="00021A2D" w:rsidRDefault="00021A2D" w:rsidP="000003C8">
      <w:pPr>
        <w:keepNext/>
        <w:spacing w:before="100" w:beforeAutospacing="1" w:after="100" w:afterAutospacing="1"/>
        <w:rPr>
          <w:rFonts w:ascii="Arial" w:hAnsi="Arial" w:cs="Arial"/>
          <w:sz w:val="24"/>
          <w:u w:val="single"/>
        </w:rPr>
      </w:pPr>
      <w:r w:rsidRPr="00021A2D">
        <w:rPr>
          <w:rFonts w:ascii="Arial" w:hAnsi="Arial" w:cs="Arial"/>
          <w:sz w:val="24"/>
          <w:u w:val="single"/>
        </w:rPr>
        <w:t>Cas particulier du « Gardé en main »</w:t>
      </w:r>
      <w:r w:rsidR="000003C8">
        <w:rPr>
          <w:rFonts w:ascii="Arial" w:hAnsi="Arial" w:cs="Arial"/>
          <w:sz w:val="24"/>
          <w:u w:val="single"/>
        </w:rPr>
        <w:t> :</w:t>
      </w:r>
    </w:p>
    <w:p w14:paraId="33E04103" w14:textId="32A9DCD6" w:rsidR="00021A2D" w:rsidRPr="003C3288" w:rsidRDefault="00021A2D" w:rsidP="00015FB0">
      <w:pPr>
        <w:spacing w:before="100" w:beforeAutospacing="1" w:after="100" w:afterAutospacing="1"/>
        <w:rPr>
          <w:rFonts w:ascii="Arial" w:hAnsi="Arial" w:cs="Arial"/>
          <w:sz w:val="24"/>
        </w:rPr>
      </w:pPr>
      <w:r>
        <w:rPr>
          <w:rFonts w:ascii="Arial" w:hAnsi="Arial" w:cs="Arial"/>
          <w:sz w:val="24"/>
        </w:rPr>
        <w:t>Si l’intervention non terminée peut être terminée le lendemain, il est toléré de procéder ainsi : envoi d’un CR VT OK/KO ou CR MAD OK/</w:t>
      </w:r>
      <w:r w:rsidR="00AF0728">
        <w:rPr>
          <w:rFonts w:ascii="Arial" w:hAnsi="Arial" w:cs="Arial"/>
          <w:sz w:val="24"/>
        </w:rPr>
        <w:t xml:space="preserve">Notif </w:t>
      </w:r>
      <w:proofErr w:type="spellStart"/>
      <w:r w:rsidR="00AF0728">
        <w:rPr>
          <w:rFonts w:ascii="Arial" w:hAnsi="Arial" w:cs="Arial"/>
          <w:sz w:val="24"/>
        </w:rPr>
        <w:t>Racc</w:t>
      </w:r>
      <w:proofErr w:type="spellEnd"/>
      <w:r>
        <w:rPr>
          <w:rFonts w:ascii="Arial" w:hAnsi="Arial" w:cs="Arial"/>
          <w:sz w:val="24"/>
        </w:rPr>
        <w:t xml:space="preserve"> KO selon le résultat du rendez-vous du lendemain.</w:t>
      </w:r>
    </w:p>
    <w:p w14:paraId="313BC588" w14:textId="77777777" w:rsidR="00E23888" w:rsidRDefault="009C75B3" w:rsidP="005423E3">
      <w:pPr>
        <w:pStyle w:val="2CHAPSous-TitreN"/>
        <w:keepNext/>
        <w:spacing w:line="240" w:lineRule="auto"/>
      </w:pPr>
      <w:bookmarkStart w:id="101" w:name="_Toc55382777"/>
      <w:r w:rsidRPr="00880D72">
        <w:t>Compte-rendu de mise en service de ligne FTTH</w:t>
      </w:r>
      <w:bookmarkEnd w:id="100"/>
      <w:bookmarkEnd w:id="101"/>
    </w:p>
    <w:p w14:paraId="37A2BE89" w14:textId="7F6D37B9" w:rsidR="000160F2" w:rsidRDefault="000160F2" w:rsidP="00015FB0">
      <w:pPr>
        <w:pStyle w:val="Titre3"/>
        <w:spacing w:line="240" w:lineRule="auto"/>
        <w:ind w:left="3402" w:hanging="1134"/>
      </w:pPr>
      <w:bookmarkStart w:id="102" w:name="_Toc55382778"/>
      <w:r>
        <w:t>FTTH</w:t>
      </w:r>
      <w:bookmarkEnd w:id="102"/>
    </w:p>
    <w:p w14:paraId="5D15C02E" w14:textId="2B912193" w:rsidR="00E23888" w:rsidRDefault="009C75B3" w:rsidP="000F0F33">
      <w:pPr>
        <w:spacing w:before="100" w:beforeAutospacing="1" w:after="100" w:afterAutospacing="1"/>
        <w:rPr>
          <w:rFonts w:ascii="Arial" w:hAnsi="Arial" w:cs="Arial"/>
          <w:sz w:val="24"/>
        </w:rPr>
      </w:pPr>
      <w:r w:rsidRPr="00880D72">
        <w:rPr>
          <w:rFonts w:ascii="Arial" w:hAnsi="Arial" w:cs="Arial"/>
          <w:sz w:val="24"/>
        </w:rPr>
        <w:t>Le c</w:t>
      </w:r>
      <w:r w:rsidR="009C4D08">
        <w:rPr>
          <w:rFonts w:ascii="Arial" w:hAnsi="Arial" w:cs="Arial"/>
          <w:sz w:val="24"/>
        </w:rPr>
        <w:t xml:space="preserve">ompte-rendu de mise en service </w:t>
      </w:r>
      <w:r w:rsidRPr="00880D72">
        <w:rPr>
          <w:rFonts w:ascii="Arial" w:hAnsi="Arial" w:cs="Arial"/>
          <w:sz w:val="24"/>
        </w:rPr>
        <w:t>de ligne</w:t>
      </w:r>
      <w:r w:rsidR="009C4D08">
        <w:rPr>
          <w:rFonts w:ascii="Arial" w:hAnsi="Arial" w:cs="Arial"/>
          <w:sz w:val="24"/>
        </w:rPr>
        <w:t xml:space="preserve"> (onglet ‘</w:t>
      </w:r>
      <w:proofErr w:type="spellStart"/>
      <w:r w:rsidR="009C4D08" w:rsidRPr="009C4D08">
        <w:rPr>
          <w:rFonts w:ascii="Arial" w:hAnsi="Arial" w:cs="Arial"/>
          <w:sz w:val="24"/>
        </w:rPr>
        <w:t>CR_MES_Ligne</w:t>
      </w:r>
      <w:proofErr w:type="spellEnd"/>
      <w:r w:rsidR="009C4D08">
        <w:rPr>
          <w:rFonts w:ascii="Arial" w:hAnsi="Arial" w:cs="Arial"/>
          <w:sz w:val="24"/>
        </w:rPr>
        <w:t>’)</w:t>
      </w:r>
      <w:r w:rsidRPr="00880D72">
        <w:rPr>
          <w:rFonts w:ascii="Arial" w:hAnsi="Arial" w:cs="Arial"/>
          <w:sz w:val="24"/>
        </w:rPr>
        <w:t xml:space="preserve"> est envoyé par l’OC à l’OI afin de notifier le succès de la mise en service de l’abonné qu’il y ait ou non construction de la PTO.</w:t>
      </w:r>
    </w:p>
    <w:p w14:paraId="267A9362" w14:textId="77777777" w:rsidR="00E23888" w:rsidRDefault="009C75B3" w:rsidP="00015FB0">
      <w:pPr>
        <w:spacing w:before="100" w:beforeAutospacing="1" w:after="100" w:afterAutospacing="1"/>
        <w:rPr>
          <w:rFonts w:ascii="Arial" w:hAnsi="Arial" w:cs="Arial"/>
          <w:sz w:val="24"/>
        </w:rPr>
      </w:pPr>
      <w:r w:rsidRPr="00880D72">
        <w:rPr>
          <w:rFonts w:ascii="Arial" w:hAnsi="Arial" w:cs="Arial"/>
          <w:sz w:val="24"/>
        </w:rPr>
        <w:t xml:space="preserve">Dans le modèle OC, </w:t>
      </w:r>
      <w:r w:rsidR="006B70D8">
        <w:rPr>
          <w:rFonts w:ascii="Arial" w:hAnsi="Arial" w:cs="Arial"/>
          <w:sz w:val="24"/>
        </w:rPr>
        <w:t>en l’absence de CR MAD, c’est le CR MES qui permet à l’OC de véhiculer certaines informations comme la pose de la prise (‘</w:t>
      </w:r>
      <w:proofErr w:type="spellStart"/>
      <w:r w:rsidR="006B70D8" w:rsidRPr="006B70D8">
        <w:rPr>
          <w:rFonts w:ascii="Arial" w:hAnsi="Arial" w:cs="Arial"/>
          <w:sz w:val="24"/>
        </w:rPr>
        <w:t>PrisePosee</w:t>
      </w:r>
      <w:proofErr w:type="spellEnd"/>
      <w:r w:rsidR="006B70D8">
        <w:rPr>
          <w:rFonts w:ascii="Arial" w:hAnsi="Arial" w:cs="Arial"/>
          <w:sz w:val="24"/>
        </w:rPr>
        <w:t>’) et la date de raccordement (‘</w:t>
      </w:r>
      <w:proofErr w:type="spellStart"/>
      <w:r w:rsidR="006B70D8" w:rsidRPr="006B70D8">
        <w:rPr>
          <w:rFonts w:ascii="Arial" w:hAnsi="Arial" w:cs="Arial"/>
          <w:sz w:val="24"/>
        </w:rPr>
        <w:t>DateRaccordementPrise</w:t>
      </w:r>
      <w:proofErr w:type="spellEnd"/>
      <w:r w:rsidR="006B70D8">
        <w:rPr>
          <w:rFonts w:ascii="Arial" w:hAnsi="Arial" w:cs="Arial"/>
          <w:sz w:val="24"/>
        </w:rPr>
        <w:t>’). L</w:t>
      </w:r>
      <w:r w:rsidRPr="00880D72">
        <w:rPr>
          <w:rFonts w:ascii="Arial" w:hAnsi="Arial" w:cs="Arial"/>
          <w:sz w:val="24"/>
        </w:rPr>
        <w:t>’OC s’engage</w:t>
      </w:r>
      <w:r w:rsidR="006B70D8">
        <w:rPr>
          <w:rFonts w:ascii="Arial" w:hAnsi="Arial" w:cs="Arial"/>
          <w:sz w:val="24"/>
        </w:rPr>
        <w:t xml:space="preserve"> donc</w:t>
      </w:r>
      <w:r w:rsidRPr="00880D72">
        <w:rPr>
          <w:rFonts w:ascii="Arial" w:hAnsi="Arial" w:cs="Arial"/>
          <w:sz w:val="24"/>
        </w:rPr>
        <w:t>, s’il réalise la prestation d</w:t>
      </w:r>
      <w:r w:rsidR="00626A16">
        <w:rPr>
          <w:rFonts w:ascii="Arial" w:hAnsi="Arial" w:cs="Arial"/>
          <w:sz w:val="24"/>
        </w:rPr>
        <w:t>e mise en service des lignes d’a</w:t>
      </w:r>
      <w:r w:rsidRPr="00880D72">
        <w:rPr>
          <w:rFonts w:ascii="Arial" w:hAnsi="Arial" w:cs="Arial"/>
          <w:sz w:val="24"/>
        </w:rPr>
        <w:t xml:space="preserve">bonnés, à faire parvenir à l’OI les informations nécessaires à ce dernier pour exploiter son réseau et mettre à jour son référentiel de réseau via ce message (éléments de compte-rendu d’intervention). </w:t>
      </w:r>
    </w:p>
    <w:p w14:paraId="4774D4F1" w14:textId="00FA7B47" w:rsidR="00E23888" w:rsidRDefault="0049408C" w:rsidP="00015FB0">
      <w:pPr>
        <w:spacing w:before="100" w:beforeAutospacing="1" w:after="100" w:afterAutospacing="1"/>
        <w:rPr>
          <w:rFonts w:ascii="Arial" w:hAnsi="Arial" w:cs="Arial"/>
          <w:sz w:val="24"/>
        </w:rPr>
      </w:pPr>
      <w:r w:rsidRPr="0049408C">
        <w:rPr>
          <w:rFonts w:ascii="Arial" w:hAnsi="Arial" w:cs="Arial"/>
          <w:sz w:val="24"/>
        </w:rPr>
        <w:t>Même si les informations de raccordement sont véhiculées autrement dans le modèle OI (CR MAD) et le modèle STOC (CR STOC), quel</w:t>
      </w:r>
      <w:r w:rsidR="005F7AE4">
        <w:rPr>
          <w:rFonts w:ascii="Arial" w:hAnsi="Arial" w:cs="Arial"/>
          <w:sz w:val="24"/>
        </w:rPr>
        <w:t xml:space="preserve"> </w:t>
      </w:r>
      <w:r w:rsidRPr="0049408C">
        <w:rPr>
          <w:rFonts w:ascii="Arial" w:hAnsi="Arial" w:cs="Arial"/>
          <w:sz w:val="24"/>
        </w:rPr>
        <w:t xml:space="preserve">que soit le modèle, un CR MES est attendu </w:t>
      </w:r>
      <w:r w:rsidR="004E0222">
        <w:rPr>
          <w:rFonts w:ascii="Arial" w:hAnsi="Arial" w:cs="Arial"/>
          <w:sz w:val="24"/>
        </w:rPr>
        <w:t>de</w:t>
      </w:r>
      <w:r w:rsidRPr="0049408C">
        <w:rPr>
          <w:rFonts w:ascii="Arial" w:hAnsi="Arial" w:cs="Arial"/>
          <w:sz w:val="24"/>
        </w:rPr>
        <w:t xml:space="preserve"> l’OC pour signifier que la mise en service a bien été effective. Il permet notamment de clore le processus de commande / livraison en fournissant à l’opérateur d’immeuble une vision à jour de l’utilisation de son réseau.</w:t>
      </w:r>
    </w:p>
    <w:p w14:paraId="681A002F" w14:textId="46DD2FC0" w:rsidR="00E23888" w:rsidRDefault="0049408C" w:rsidP="00015FB0">
      <w:pPr>
        <w:spacing w:before="100" w:beforeAutospacing="1" w:after="100" w:afterAutospacing="1"/>
        <w:rPr>
          <w:rFonts w:ascii="Arial" w:hAnsi="Arial" w:cs="Arial"/>
          <w:sz w:val="24"/>
        </w:rPr>
      </w:pPr>
      <w:r w:rsidRPr="0049408C">
        <w:rPr>
          <w:rFonts w:ascii="Arial" w:hAnsi="Arial" w:cs="Arial"/>
          <w:sz w:val="24"/>
        </w:rPr>
        <w:t xml:space="preserve">Le CR MES permet notamment </w:t>
      </w:r>
      <w:r w:rsidR="005B2366">
        <w:rPr>
          <w:rFonts w:ascii="Arial" w:hAnsi="Arial" w:cs="Arial"/>
          <w:sz w:val="24"/>
        </w:rPr>
        <w:t xml:space="preserve">aux </w:t>
      </w:r>
      <w:r w:rsidRPr="0049408C">
        <w:rPr>
          <w:rFonts w:ascii="Arial" w:hAnsi="Arial" w:cs="Arial"/>
          <w:sz w:val="24"/>
        </w:rPr>
        <w:t xml:space="preserve">opérateurs de déclencher l’écrasement de l’OC précédent </w:t>
      </w:r>
      <w:r w:rsidR="004E0222">
        <w:rPr>
          <w:rFonts w:ascii="Arial" w:hAnsi="Arial" w:cs="Arial"/>
          <w:sz w:val="24"/>
        </w:rPr>
        <w:t xml:space="preserve">ou la reprise de PTO sur ligne inactive </w:t>
      </w:r>
      <w:proofErr w:type="gramStart"/>
      <w:r w:rsidRPr="0049408C">
        <w:rPr>
          <w:rFonts w:ascii="Arial" w:hAnsi="Arial" w:cs="Arial"/>
          <w:sz w:val="24"/>
        </w:rPr>
        <w:t>suite à une</w:t>
      </w:r>
      <w:proofErr w:type="gramEnd"/>
      <w:r w:rsidRPr="0049408C">
        <w:rPr>
          <w:rFonts w:ascii="Arial" w:hAnsi="Arial" w:cs="Arial"/>
          <w:sz w:val="24"/>
        </w:rPr>
        <w:t xml:space="preserve"> commande d’un nouvel OC sur prise existante</w:t>
      </w:r>
      <w:r w:rsidR="005F7AE4">
        <w:rPr>
          <w:rFonts w:ascii="Arial" w:hAnsi="Arial" w:cs="Arial"/>
          <w:sz w:val="24"/>
        </w:rPr>
        <w:t>.</w:t>
      </w:r>
      <w:r w:rsidR="00E440A3">
        <w:rPr>
          <w:rFonts w:ascii="Arial" w:hAnsi="Arial" w:cs="Arial"/>
          <w:sz w:val="24"/>
        </w:rPr>
        <w:t xml:space="preserve"> </w:t>
      </w:r>
      <w:r w:rsidR="009C75B3" w:rsidRPr="00880D72">
        <w:rPr>
          <w:rFonts w:ascii="Arial" w:hAnsi="Arial" w:cs="Arial"/>
          <w:sz w:val="24"/>
        </w:rPr>
        <w:t xml:space="preserve">Le compte-rendu de mise en service est toujours OK. </w:t>
      </w:r>
      <w:r w:rsidR="001F3B09">
        <w:rPr>
          <w:rFonts w:ascii="Arial" w:hAnsi="Arial" w:cs="Arial"/>
          <w:sz w:val="24"/>
        </w:rPr>
        <w:t xml:space="preserve">Il ne peut pas y avoir de CR MES KO. </w:t>
      </w:r>
      <w:r w:rsidR="009C75B3" w:rsidRPr="00880D72">
        <w:rPr>
          <w:rFonts w:ascii="Arial" w:hAnsi="Arial" w:cs="Arial"/>
          <w:sz w:val="24"/>
        </w:rPr>
        <w:t>En cas de problème constaté ava</w:t>
      </w:r>
      <w:r w:rsidR="00DD0B1E">
        <w:rPr>
          <w:rFonts w:ascii="Arial" w:hAnsi="Arial" w:cs="Arial"/>
          <w:sz w:val="24"/>
        </w:rPr>
        <w:t>nt le CR MES et après le CR MAD</w:t>
      </w:r>
      <w:r w:rsidR="009C75B3" w:rsidRPr="00880D72">
        <w:rPr>
          <w:rFonts w:ascii="Arial" w:hAnsi="Arial" w:cs="Arial"/>
          <w:sz w:val="24"/>
        </w:rPr>
        <w:t>, c’est la notification de raccordement en échec qui sera utilisée par l’OC pour signifier le problème à l’OI.</w:t>
      </w:r>
    </w:p>
    <w:p w14:paraId="4885F4B9" w14:textId="77777777" w:rsidR="00E23888" w:rsidRDefault="009C75B3" w:rsidP="00015FB0">
      <w:pPr>
        <w:spacing w:before="100" w:beforeAutospacing="1" w:after="100" w:afterAutospacing="1"/>
        <w:rPr>
          <w:rFonts w:ascii="Arial" w:hAnsi="Arial" w:cs="Arial"/>
          <w:sz w:val="24"/>
        </w:rPr>
      </w:pPr>
      <w:r w:rsidRPr="00880D72">
        <w:rPr>
          <w:rFonts w:ascii="Arial" w:hAnsi="Arial" w:cs="Arial"/>
          <w:sz w:val="24"/>
        </w:rPr>
        <w:t>Un compte-rendu de mise en service de ligne rend la prise éligible au service après-vente (SAV). L’OC peut alors déposer des signalisations d’incidents sur le système de gestion mis à sa disposition.</w:t>
      </w:r>
    </w:p>
    <w:p w14:paraId="4725C73C" w14:textId="77777777" w:rsidR="000160F2" w:rsidRDefault="000160F2" w:rsidP="00015FB0">
      <w:pPr>
        <w:pStyle w:val="Titre3"/>
        <w:spacing w:line="240" w:lineRule="auto"/>
        <w:ind w:left="3402" w:hanging="1134"/>
      </w:pPr>
      <w:bookmarkStart w:id="103" w:name="_Toc55382779"/>
      <w:bookmarkStart w:id="104" w:name="_Toc20131625"/>
      <w:r>
        <w:t>FTTE</w:t>
      </w:r>
      <w:bookmarkEnd w:id="103"/>
    </w:p>
    <w:p w14:paraId="0F593140" w14:textId="1AB50823" w:rsidR="000160F2" w:rsidRPr="00325276" w:rsidRDefault="000160F2" w:rsidP="000F0F33">
      <w:pPr>
        <w:spacing w:before="100" w:beforeAutospacing="1" w:after="100" w:afterAutospacing="1"/>
        <w:rPr>
          <w:rFonts w:ascii="Arial" w:hAnsi="Arial" w:cs="Arial"/>
          <w:sz w:val="24"/>
        </w:rPr>
      </w:pPr>
      <w:r w:rsidRPr="00325276">
        <w:rPr>
          <w:rFonts w:ascii="Arial" w:hAnsi="Arial" w:cs="Arial"/>
          <w:sz w:val="24"/>
        </w:rPr>
        <w:t>Ce flux n’est pas utilisé en FTTE.</w:t>
      </w:r>
    </w:p>
    <w:p w14:paraId="6D0F03A7" w14:textId="0E473D5B" w:rsidR="004D479B" w:rsidRPr="00325276" w:rsidRDefault="004D479B" w:rsidP="00015FB0">
      <w:pPr>
        <w:spacing w:before="100" w:beforeAutospacing="1" w:after="100" w:afterAutospacing="1"/>
        <w:rPr>
          <w:rFonts w:ascii="Arial" w:hAnsi="Arial" w:cs="Arial"/>
          <w:sz w:val="24"/>
        </w:rPr>
      </w:pPr>
      <w:r w:rsidRPr="00325276">
        <w:rPr>
          <w:rFonts w:ascii="Arial" w:hAnsi="Arial" w:cs="Arial"/>
          <w:sz w:val="24"/>
        </w:rPr>
        <w:t>Il n’est pas prévu de clôture contradictoire en mode OI : la mise à disposition de la ligne (</w:t>
      </w:r>
      <w:proofErr w:type="spellStart"/>
      <w:r w:rsidRPr="00325276">
        <w:rPr>
          <w:rFonts w:ascii="Arial" w:hAnsi="Arial" w:cs="Arial"/>
          <w:sz w:val="24"/>
        </w:rPr>
        <w:t>CR_MAD</w:t>
      </w:r>
      <w:r w:rsidR="000003C8">
        <w:rPr>
          <w:rFonts w:ascii="Arial" w:hAnsi="Arial" w:cs="Arial"/>
          <w:sz w:val="24"/>
        </w:rPr>
        <w:t>_Ligne</w:t>
      </w:r>
      <w:proofErr w:type="spellEnd"/>
      <w:r w:rsidRPr="00325276">
        <w:rPr>
          <w:rFonts w:ascii="Arial" w:hAnsi="Arial" w:cs="Arial"/>
          <w:sz w:val="24"/>
        </w:rPr>
        <w:t>) par l’OI vaut passage en SAV. La question pourra être reconsidérée en cas d’introduction de nouveaux modes dans le futur.</w:t>
      </w:r>
    </w:p>
    <w:p w14:paraId="40D713FE" w14:textId="1E119D82" w:rsidR="004D479B" w:rsidRPr="00325276" w:rsidRDefault="004E0222" w:rsidP="00015FB0">
      <w:pPr>
        <w:spacing w:before="100" w:beforeAutospacing="1" w:after="100" w:afterAutospacing="1"/>
        <w:rPr>
          <w:rFonts w:ascii="Arial" w:hAnsi="Arial" w:cs="Arial"/>
          <w:sz w:val="24"/>
        </w:rPr>
      </w:pPr>
      <w:r w:rsidRPr="00325276">
        <w:rPr>
          <w:rFonts w:ascii="Arial" w:hAnsi="Arial" w:cs="Arial"/>
          <w:sz w:val="24"/>
        </w:rPr>
        <w:t>D</w:t>
      </w:r>
      <w:r w:rsidR="006548C9" w:rsidRPr="00325276">
        <w:rPr>
          <w:rFonts w:ascii="Arial" w:hAnsi="Arial" w:cs="Arial"/>
          <w:sz w:val="24"/>
        </w:rPr>
        <w:t xml:space="preserve">ans le cas particulier où l'OI ne livre pas le lien sur les positions attendues par l'OC, l’OC traite ce sujet </w:t>
      </w:r>
      <w:r w:rsidR="000003C8">
        <w:rPr>
          <w:rFonts w:ascii="Arial" w:hAnsi="Arial" w:cs="Arial"/>
          <w:sz w:val="24"/>
        </w:rPr>
        <w:t xml:space="preserve">de « post-production » </w:t>
      </w:r>
      <w:r w:rsidR="006548C9" w:rsidRPr="00325276">
        <w:rPr>
          <w:rFonts w:ascii="Arial" w:hAnsi="Arial" w:cs="Arial"/>
          <w:sz w:val="24"/>
        </w:rPr>
        <w:t>via les outils SAV</w:t>
      </w:r>
      <w:r w:rsidR="000003C8">
        <w:rPr>
          <w:rFonts w:ascii="Arial" w:hAnsi="Arial" w:cs="Arial"/>
          <w:sz w:val="24"/>
        </w:rPr>
        <w:t xml:space="preserve"> (pas de clôture contradictoire retenue dans le lot 1)</w:t>
      </w:r>
      <w:r w:rsidR="006548C9" w:rsidRPr="00325276">
        <w:rPr>
          <w:rFonts w:ascii="Arial" w:hAnsi="Arial" w:cs="Arial"/>
          <w:sz w:val="24"/>
        </w:rPr>
        <w:t>. En fonction du retour d'expérience</w:t>
      </w:r>
      <w:r w:rsidR="000003C8">
        <w:rPr>
          <w:rFonts w:ascii="Arial" w:hAnsi="Arial" w:cs="Arial"/>
          <w:sz w:val="24"/>
        </w:rPr>
        <w:t xml:space="preserve"> sur le FTTE</w:t>
      </w:r>
      <w:r w:rsidR="006548C9" w:rsidRPr="00325276">
        <w:rPr>
          <w:rFonts w:ascii="Arial" w:hAnsi="Arial" w:cs="Arial"/>
          <w:sz w:val="24"/>
        </w:rPr>
        <w:t>, une solution différente pourra être étudiée dans un lot ultérieur.</w:t>
      </w:r>
    </w:p>
    <w:p w14:paraId="560A3B64" w14:textId="77777777" w:rsidR="00E23888" w:rsidRDefault="009C75B3" w:rsidP="005423E3">
      <w:pPr>
        <w:pStyle w:val="2CHAPSous-TitreN"/>
        <w:keepNext/>
        <w:spacing w:line="240" w:lineRule="auto"/>
      </w:pPr>
      <w:bookmarkStart w:id="105" w:name="_Toc55382780"/>
      <w:r w:rsidRPr="00880D72">
        <w:t xml:space="preserve">Notification de </w:t>
      </w:r>
      <w:proofErr w:type="spellStart"/>
      <w:r w:rsidRPr="00880D72">
        <w:t>reprovisioning</w:t>
      </w:r>
      <w:bookmarkEnd w:id="104"/>
      <w:bookmarkEnd w:id="105"/>
      <w:proofErr w:type="spellEnd"/>
      <w:r w:rsidRPr="00880D72">
        <w:t xml:space="preserve"> </w:t>
      </w:r>
    </w:p>
    <w:p w14:paraId="23EA8040" w14:textId="1731F858" w:rsidR="000160F2" w:rsidRDefault="000160F2" w:rsidP="00015FB0">
      <w:pPr>
        <w:pStyle w:val="Titre3"/>
        <w:spacing w:line="240" w:lineRule="auto"/>
        <w:ind w:left="3402" w:hanging="1134"/>
      </w:pPr>
      <w:bookmarkStart w:id="106" w:name="_Toc55382781"/>
      <w:r>
        <w:t>FTTH</w:t>
      </w:r>
      <w:bookmarkEnd w:id="106"/>
    </w:p>
    <w:p w14:paraId="61955187" w14:textId="77777777" w:rsidR="00E23888" w:rsidRDefault="009C75B3" w:rsidP="000F0F33">
      <w:pPr>
        <w:spacing w:before="100" w:beforeAutospacing="1" w:after="100" w:afterAutospacing="1"/>
        <w:rPr>
          <w:rFonts w:ascii="Arial" w:hAnsi="Arial" w:cs="Arial"/>
          <w:sz w:val="24"/>
        </w:rPr>
      </w:pPr>
      <w:r w:rsidRPr="00880D72">
        <w:rPr>
          <w:rFonts w:ascii="Arial" w:hAnsi="Arial" w:cs="Arial"/>
          <w:sz w:val="24"/>
        </w:rPr>
        <w:t xml:space="preserve">La notification de </w:t>
      </w:r>
      <w:proofErr w:type="spellStart"/>
      <w:r w:rsidRPr="00880D72">
        <w:rPr>
          <w:rFonts w:ascii="Arial" w:hAnsi="Arial" w:cs="Arial"/>
          <w:sz w:val="24"/>
        </w:rPr>
        <w:t>reprovisioning</w:t>
      </w:r>
      <w:proofErr w:type="spellEnd"/>
      <w:r w:rsidR="00C052B9">
        <w:rPr>
          <w:rFonts w:ascii="Arial" w:hAnsi="Arial" w:cs="Arial"/>
          <w:sz w:val="24"/>
        </w:rPr>
        <w:t xml:space="preserve"> (onglet ‘</w:t>
      </w:r>
      <w:proofErr w:type="spellStart"/>
      <w:r w:rsidR="00E86542" w:rsidRPr="00E86542">
        <w:rPr>
          <w:rFonts w:ascii="Arial" w:hAnsi="Arial" w:cs="Arial"/>
          <w:sz w:val="24"/>
        </w:rPr>
        <w:t>Notif_Reprov</w:t>
      </w:r>
      <w:proofErr w:type="spellEnd"/>
      <w:r w:rsidR="00E86542">
        <w:rPr>
          <w:rFonts w:ascii="Arial" w:hAnsi="Arial" w:cs="Arial"/>
          <w:sz w:val="24"/>
        </w:rPr>
        <w:t>’</w:t>
      </w:r>
      <w:r w:rsidR="00C052B9">
        <w:rPr>
          <w:rFonts w:ascii="Arial" w:hAnsi="Arial" w:cs="Arial"/>
          <w:sz w:val="24"/>
        </w:rPr>
        <w:t>)</w:t>
      </w:r>
      <w:r w:rsidRPr="00880D72">
        <w:rPr>
          <w:rFonts w:ascii="Arial" w:hAnsi="Arial" w:cs="Arial"/>
          <w:sz w:val="24"/>
        </w:rPr>
        <w:t xml:space="preserve"> permet </w:t>
      </w:r>
      <w:r w:rsidR="002A0B75">
        <w:rPr>
          <w:rFonts w:ascii="Arial" w:hAnsi="Arial" w:cs="Arial"/>
          <w:sz w:val="24"/>
        </w:rPr>
        <w:t xml:space="preserve">notamment </w:t>
      </w:r>
      <w:r w:rsidRPr="00880D72">
        <w:rPr>
          <w:rFonts w:ascii="Arial" w:hAnsi="Arial" w:cs="Arial"/>
          <w:sz w:val="24"/>
        </w:rPr>
        <w:t xml:space="preserve">à l’OI de communiquer une nouvelle </w:t>
      </w:r>
      <w:r w:rsidR="00C052B9">
        <w:rPr>
          <w:rFonts w:ascii="Arial" w:hAnsi="Arial" w:cs="Arial"/>
          <w:sz w:val="24"/>
        </w:rPr>
        <w:t>route optique</w:t>
      </w:r>
      <w:r w:rsidRPr="00880D72">
        <w:rPr>
          <w:rFonts w:ascii="Arial" w:hAnsi="Arial" w:cs="Arial"/>
          <w:sz w:val="24"/>
        </w:rPr>
        <w:t xml:space="preserve"> pour une commande d’accès donnée.</w:t>
      </w:r>
    </w:p>
    <w:p w14:paraId="38659EF4" w14:textId="5F545DFB" w:rsidR="00E23888" w:rsidRDefault="009C75B3" w:rsidP="00015FB0">
      <w:pPr>
        <w:spacing w:before="100" w:beforeAutospacing="1" w:after="100" w:afterAutospacing="1"/>
        <w:rPr>
          <w:rFonts w:ascii="Arial" w:hAnsi="Arial" w:cs="Arial"/>
          <w:color w:val="FF0000"/>
          <w:sz w:val="24"/>
        </w:rPr>
      </w:pPr>
      <w:r w:rsidRPr="004912DA">
        <w:rPr>
          <w:rFonts w:ascii="Arial" w:hAnsi="Arial" w:cs="Arial"/>
          <w:sz w:val="24"/>
        </w:rPr>
        <w:t xml:space="preserve">Le </w:t>
      </w:r>
      <w:proofErr w:type="spellStart"/>
      <w:r w:rsidRPr="004912DA">
        <w:rPr>
          <w:rFonts w:ascii="Arial" w:hAnsi="Arial" w:cs="Arial"/>
          <w:sz w:val="24"/>
        </w:rPr>
        <w:t>reprovisioning</w:t>
      </w:r>
      <w:proofErr w:type="spellEnd"/>
      <w:r w:rsidRPr="004912DA">
        <w:rPr>
          <w:rFonts w:ascii="Arial" w:hAnsi="Arial" w:cs="Arial"/>
          <w:sz w:val="24"/>
        </w:rPr>
        <w:t xml:space="preserve"> sera dit à « CHAUD » s’il est effectué en direct avec l’installateur. Pour ce faire, l’OI tient à la disposition de l’OC et de ses installateurs une hotline</w:t>
      </w:r>
      <w:r w:rsidR="004F75F7">
        <w:rPr>
          <w:rFonts w:ascii="Arial" w:hAnsi="Arial" w:cs="Arial"/>
          <w:sz w:val="24"/>
        </w:rPr>
        <w:t xml:space="preserve"> et/ou un webservice de mutation</w:t>
      </w:r>
      <w:r w:rsidR="008D1B9C">
        <w:rPr>
          <w:rFonts w:ascii="Arial" w:hAnsi="Arial" w:cs="Arial"/>
          <w:sz w:val="24"/>
        </w:rPr>
        <w:t>. En cas de constat d’écart entre les ressources affectées par l’OI dans le CR de commande d’accès et la réalité terrain</w:t>
      </w:r>
      <w:r w:rsidR="001427C3">
        <w:rPr>
          <w:rFonts w:ascii="Arial" w:hAnsi="Arial" w:cs="Arial"/>
          <w:sz w:val="24"/>
        </w:rPr>
        <w:t xml:space="preserve"> ou toutes autres difficultés de raccordement</w:t>
      </w:r>
      <w:r w:rsidR="008D1B9C">
        <w:rPr>
          <w:rFonts w:ascii="Arial" w:hAnsi="Arial" w:cs="Arial"/>
          <w:sz w:val="24"/>
        </w:rPr>
        <w:t xml:space="preserve">, l’installateur </w:t>
      </w:r>
      <w:r w:rsidR="004F75F7">
        <w:rPr>
          <w:rFonts w:ascii="Arial" w:hAnsi="Arial" w:cs="Arial"/>
          <w:sz w:val="24"/>
        </w:rPr>
        <w:t xml:space="preserve">fait une sollicitation hotline </w:t>
      </w:r>
      <w:r w:rsidR="008D1B9C">
        <w:rPr>
          <w:rFonts w:ascii="Arial" w:hAnsi="Arial" w:cs="Arial"/>
          <w:sz w:val="24"/>
        </w:rPr>
        <w:t xml:space="preserve">pour tenter de résoudre le problème rencontré en ligne. Si une nouvelle route optique est communiquée à l’installateur, l’OI lui communique un numéro de décharge lui permettant de justifier une construction de lien différente de celle définie par l’OI dans le CR de Commande d’Accès. L’OI confirme ensuite à l’OC la nouvelle route optique fournie via ce flux de notification de </w:t>
      </w:r>
      <w:proofErr w:type="spellStart"/>
      <w:r w:rsidR="008D1B9C">
        <w:rPr>
          <w:rFonts w:ascii="Arial" w:hAnsi="Arial" w:cs="Arial"/>
          <w:sz w:val="24"/>
        </w:rPr>
        <w:t>reprovisioning</w:t>
      </w:r>
      <w:proofErr w:type="spellEnd"/>
      <w:r w:rsidR="008D1B9C">
        <w:rPr>
          <w:rFonts w:ascii="Arial" w:hAnsi="Arial" w:cs="Arial"/>
          <w:sz w:val="24"/>
        </w:rPr>
        <w:t xml:space="preserve"> dans lequel il reporte le numéro de décharge fourni à l’installateur. Dans le « modèle STOC », ce code est reporté dans le CR STOC (champ ‘</w:t>
      </w:r>
      <w:proofErr w:type="spellStart"/>
      <w:r w:rsidR="008D1B9C">
        <w:rPr>
          <w:rFonts w:ascii="Arial" w:hAnsi="Arial" w:cs="Arial"/>
          <w:sz w:val="24"/>
        </w:rPr>
        <w:t>NumeroDecharge</w:t>
      </w:r>
      <w:proofErr w:type="spellEnd"/>
      <w:r w:rsidR="008D1B9C">
        <w:rPr>
          <w:rFonts w:ascii="Arial" w:hAnsi="Arial" w:cs="Arial"/>
          <w:sz w:val="24"/>
        </w:rPr>
        <w:t xml:space="preserve">’) </w:t>
      </w:r>
      <w:r w:rsidR="0049408C" w:rsidRPr="0049408C">
        <w:rPr>
          <w:rFonts w:ascii="Arial" w:hAnsi="Arial" w:cs="Arial"/>
          <w:sz w:val="24"/>
        </w:rPr>
        <w:t xml:space="preserve">en plus du flux de </w:t>
      </w:r>
      <w:proofErr w:type="spellStart"/>
      <w:r w:rsidR="0049408C" w:rsidRPr="0049408C">
        <w:rPr>
          <w:rFonts w:ascii="Arial" w:hAnsi="Arial" w:cs="Arial"/>
          <w:sz w:val="24"/>
        </w:rPr>
        <w:t>reprovisioning</w:t>
      </w:r>
      <w:proofErr w:type="spellEnd"/>
      <w:r w:rsidR="0049408C" w:rsidRPr="0049408C">
        <w:rPr>
          <w:rFonts w:ascii="Arial" w:hAnsi="Arial" w:cs="Arial"/>
          <w:sz w:val="24"/>
        </w:rPr>
        <w:t>.</w:t>
      </w:r>
      <w:r w:rsidR="009A5307">
        <w:rPr>
          <w:rFonts w:ascii="Arial" w:hAnsi="Arial" w:cs="Arial"/>
          <w:color w:val="FF0000"/>
          <w:sz w:val="24"/>
        </w:rPr>
        <w:t xml:space="preserve"> </w:t>
      </w:r>
    </w:p>
    <w:p w14:paraId="2D8FDA99" w14:textId="7581A315" w:rsidR="00E23888" w:rsidRDefault="009C75B3" w:rsidP="00015FB0">
      <w:pPr>
        <w:spacing w:before="100" w:beforeAutospacing="1" w:after="100" w:afterAutospacing="1"/>
        <w:rPr>
          <w:rFonts w:ascii="Arial" w:hAnsi="Arial" w:cs="Arial"/>
          <w:sz w:val="24"/>
        </w:rPr>
      </w:pPr>
      <w:r w:rsidRPr="00880D72">
        <w:rPr>
          <w:rFonts w:ascii="Arial" w:hAnsi="Arial" w:cs="Arial"/>
          <w:sz w:val="24"/>
        </w:rPr>
        <w:t xml:space="preserve">Le </w:t>
      </w:r>
      <w:proofErr w:type="spellStart"/>
      <w:r w:rsidRPr="00880D72">
        <w:rPr>
          <w:rFonts w:ascii="Arial" w:hAnsi="Arial" w:cs="Arial"/>
          <w:sz w:val="24"/>
        </w:rPr>
        <w:t>reprovisioning</w:t>
      </w:r>
      <w:proofErr w:type="spellEnd"/>
      <w:r w:rsidRPr="00880D72">
        <w:rPr>
          <w:rFonts w:ascii="Arial" w:hAnsi="Arial" w:cs="Arial"/>
          <w:sz w:val="24"/>
        </w:rPr>
        <w:t xml:space="preserve"> sera dit à « FROID » s’il est effectué </w:t>
      </w:r>
      <w:proofErr w:type="gramStart"/>
      <w:r w:rsidRPr="00880D72">
        <w:rPr>
          <w:rFonts w:ascii="Arial" w:hAnsi="Arial" w:cs="Arial"/>
          <w:sz w:val="24"/>
        </w:rPr>
        <w:t>suite à une</w:t>
      </w:r>
      <w:proofErr w:type="gramEnd"/>
      <w:r w:rsidRPr="00880D72">
        <w:rPr>
          <w:rFonts w:ascii="Arial" w:hAnsi="Arial" w:cs="Arial"/>
          <w:sz w:val="24"/>
        </w:rPr>
        <w:t xml:space="preserve"> notification de raccordement KO ou un CR STOC KO. Lorsque le problème ne peut être résolu en ligne entre l’i</w:t>
      </w:r>
      <w:r w:rsidR="00970B56">
        <w:rPr>
          <w:rFonts w:ascii="Arial" w:hAnsi="Arial" w:cs="Arial"/>
          <w:sz w:val="24"/>
        </w:rPr>
        <w:t>nstallateur et les techniciens h</w:t>
      </w:r>
      <w:r w:rsidRPr="00880D72">
        <w:rPr>
          <w:rFonts w:ascii="Arial" w:hAnsi="Arial" w:cs="Arial"/>
          <w:sz w:val="24"/>
        </w:rPr>
        <w:t xml:space="preserve">otline de l’OI, l’installation est terminée en échec. L’OI diagnostique les problèmes remontés par l’installateur et peut alors transmettre une nouvelle </w:t>
      </w:r>
      <w:r w:rsidR="009A5307">
        <w:rPr>
          <w:rFonts w:ascii="Arial" w:hAnsi="Arial" w:cs="Arial"/>
          <w:sz w:val="24"/>
        </w:rPr>
        <w:t>route optique</w:t>
      </w:r>
      <w:r w:rsidRPr="00880D72">
        <w:rPr>
          <w:rFonts w:ascii="Arial" w:hAnsi="Arial" w:cs="Arial"/>
          <w:sz w:val="24"/>
        </w:rPr>
        <w:t xml:space="preserve"> à l’OC via une Notification de </w:t>
      </w:r>
      <w:proofErr w:type="spellStart"/>
      <w:r w:rsidRPr="00880D72">
        <w:rPr>
          <w:rFonts w:ascii="Arial" w:hAnsi="Arial" w:cs="Arial"/>
          <w:sz w:val="24"/>
        </w:rPr>
        <w:t>Reprovisioning</w:t>
      </w:r>
      <w:proofErr w:type="spellEnd"/>
      <w:r w:rsidRPr="00880D72">
        <w:rPr>
          <w:rFonts w:ascii="Arial" w:hAnsi="Arial" w:cs="Arial"/>
          <w:sz w:val="24"/>
        </w:rPr>
        <w:t xml:space="preserve"> à Froid.</w:t>
      </w:r>
      <w:r w:rsidR="009A5307">
        <w:rPr>
          <w:rFonts w:ascii="Arial" w:hAnsi="Arial" w:cs="Arial"/>
          <w:sz w:val="24"/>
        </w:rPr>
        <w:t xml:space="preserve"> Le flux est alors renseigné avec la valeur ‘</w:t>
      </w:r>
      <w:proofErr w:type="spellStart"/>
      <w:r w:rsidR="009A5307" w:rsidRPr="009A5307">
        <w:rPr>
          <w:rFonts w:ascii="Arial" w:hAnsi="Arial" w:cs="Arial"/>
          <w:sz w:val="24"/>
        </w:rPr>
        <w:t>TypeReprov</w:t>
      </w:r>
      <w:proofErr w:type="spellEnd"/>
      <w:r w:rsidR="009A5307">
        <w:rPr>
          <w:rFonts w:ascii="Arial" w:hAnsi="Arial" w:cs="Arial"/>
          <w:sz w:val="24"/>
        </w:rPr>
        <w:t>’</w:t>
      </w:r>
      <w:r w:rsidR="009A5307" w:rsidRPr="009A5307">
        <w:rPr>
          <w:rFonts w:ascii="Arial" w:hAnsi="Arial" w:cs="Arial"/>
          <w:sz w:val="24"/>
        </w:rPr>
        <w:t xml:space="preserve"> </w:t>
      </w:r>
      <w:r w:rsidR="009A5307">
        <w:rPr>
          <w:rFonts w:ascii="Arial" w:hAnsi="Arial" w:cs="Arial"/>
          <w:sz w:val="24"/>
        </w:rPr>
        <w:t>= ‘Froid’</w:t>
      </w:r>
      <w:r w:rsidR="00101501">
        <w:rPr>
          <w:rFonts w:ascii="Arial" w:hAnsi="Arial" w:cs="Arial"/>
          <w:sz w:val="24"/>
        </w:rPr>
        <w:t>.</w:t>
      </w:r>
    </w:p>
    <w:p w14:paraId="02C1DEE7" w14:textId="00B1F3C8" w:rsidR="00DD3B48" w:rsidRDefault="00101501" w:rsidP="00015FB0">
      <w:pPr>
        <w:spacing w:before="100" w:beforeAutospacing="1" w:after="100" w:afterAutospacing="1"/>
        <w:rPr>
          <w:rFonts w:ascii="Arial" w:hAnsi="Arial" w:cs="Arial"/>
          <w:sz w:val="24"/>
        </w:rPr>
      </w:pPr>
      <w:r>
        <w:rPr>
          <w:rFonts w:ascii="Arial" w:hAnsi="Arial" w:cs="Arial"/>
          <w:sz w:val="24"/>
        </w:rPr>
        <w:t xml:space="preserve">Un </w:t>
      </w:r>
      <w:proofErr w:type="spellStart"/>
      <w:r>
        <w:rPr>
          <w:rFonts w:ascii="Arial" w:hAnsi="Arial" w:cs="Arial"/>
          <w:sz w:val="24"/>
        </w:rPr>
        <w:t>reprovisioning</w:t>
      </w:r>
      <w:proofErr w:type="spellEnd"/>
      <w:r>
        <w:rPr>
          <w:rFonts w:ascii="Arial" w:hAnsi="Arial" w:cs="Arial"/>
          <w:sz w:val="24"/>
        </w:rPr>
        <w:t xml:space="preserve"> à froid est déclenché pour indiquer qu’une solution a été apportée, même si la route optique fournie est la même. La notification de </w:t>
      </w:r>
      <w:proofErr w:type="spellStart"/>
      <w:r>
        <w:rPr>
          <w:rFonts w:ascii="Arial" w:hAnsi="Arial" w:cs="Arial"/>
          <w:sz w:val="24"/>
        </w:rPr>
        <w:t>reprovisioning</w:t>
      </w:r>
      <w:proofErr w:type="spellEnd"/>
      <w:r>
        <w:rPr>
          <w:rFonts w:ascii="Arial" w:hAnsi="Arial" w:cs="Arial"/>
          <w:sz w:val="24"/>
        </w:rPr>
        <w:t xml:space="preserve"> permet alors de signifier que le problème a été résolu.</w:t>
      </w:r>
    </w:p>
    <w:p w14:paraId="196759CA" w14:textId="7FFC6BB5" w:rsidR="004E0222" w:rsidRDefault="004E0222" w:rsidP="00015FB0">
      <w:pPr>
        <w:spacing w:before="100" w:beforeAutospacing="1" w:after="100" w:afterAutospacing="1"/>
        <w:rPr>
          <w:rFonts w:ascii="Arial" w:hAnsi="Arial" w:cs="Arial"/>
          <w:sz w:val="24"/>
        </w:rPr>
      </w:pPr>
      <w:r>
        <w:rPr>
          <w:rFonts w:ascii="Arial" w:hAnsi="Arial" w:cs="Arial"/>
          <w:sz w:val="24"/>
        </w:rPr>
        <w:t xml:space="preserve">Lorsque l’OI n’est pas en mesure de fournir une route optique lors d’un </w:t>
      </w:r>
      <w:proofErr w:type="spellStart"/>
      <w:r>
        <w:rPr>
          <w:rFonts w:ascii="Arial" w:hAnsi="Arial" w:cs="Arial"/>
          <w:sz w:val="24"/>
        </w:rPr>
        <w:t>reprovisioning</w:t>
      </w:r>
      <w:proofErr w:type="spellEnd"/>
      <w:r>
        <w:rPr>
          <w:rFonts w:ascii="Arial" w:hAnsi="Arial" w:cs="Arial"/>
          <w:sz w:val="24"/>
        </w:rPr>
        <w:t xml:space="preserve"> à froid, il renseigne la valeur HOTLINE dans le champ ‘</w:t>
      </w:r>
      <w:proofErr w:type="spellStart"/>
      <w:r>
        <w:rPr>
          <w:rFonts w:ascii="Arial" w:hAnsi="Arial" w:cs="Arial"/>
          <w:sz w:val="24"/>
        </w:rPr>
        <w:t>ReferencePrise</w:t>
      </w:r>
      <w:proofErr w:type="spellEnd"/>
      <w:r>
        <w:rPr>
          <w:rFonts w:ascii="Arial" w:hAnsi="Arial" w:cs="Arial"/>
          <w:sz w:val="24"/>
        </w:rPr>
        <w:t>’. Lors de son intervention, le technicien fera une sollicitation hotline pour obtenir la route optique (ex : les informations fournies par l’OC n’ont pas permis à l’OI d’affecter une route optique).</w:t>
      </w:r>
      <w:r w:rsidR="00D87F1D">
        <w:rPr>
          <w:rFonts w:ascii="Arial" w:hAnsi="Arial" w:cs="Arial"/>
          <w:sz w:val="24"/>
        </w:rPr>
        <w:t xml:space="preserve"> L’utilisation de la valeur HOTLINE doit être validée en bilatéral entre l’OI et l’OC pour éviter une boucle infinie ou un usage massif.</w:t>
      </w:r>
    </w:p>
    <w:p w14:paraId="709A6FFC" w14:textId="3989CDB1" w:rsidR="004E0222" w:rsidRDefault="00D87F1D" w:rsidP="00015FB0">
      <w:pPr>
        <w:keepNext/>
        <w:spacing w:before="100" w:beforeAutospacing="1" w:after="100" w:afterAutospacing="1"/>
        <w:rPr>
          <w:rFonts w:ascii="Arial" w:hAnsi="Arial" w:cs="Arial"/>
          <w:sz w:val="24"/>
        </w:rPr>
      </w:pPr>
      <w:r>
        <w:rPr>
          <w:rFonts w:ascii="Arial" w:hAnsi="Arial" w:cs="Arial"/>
          <w:sz w:val="24"/>
        </w:rPr>
        <w:t xml:space="preserve">Illustration d’un cas de </w:t>
      </w:r>
      <w:proofErr w:type="spellStart"/>
      <w:r>
        <w:rPr>
          <w:rFonts w:ascii="Arial" w:hAnsi="Arial" w:cs="Arial"/>
          <w:sz w:val="24"/>
        </w:rPr>
        <w:t>reprov</w:t>
      </w:r>
      <w:proofErr w:type="spellEnd"/>
      <w:r>
        <w:rPr>
          <w:rFonts w:ascii="Arial" w:hAnsi="Arial" w:cs="Arial"/>
          <w:sz w:val="24"/>
        </w:rPr>
        <w:t xml:space="preserve"> HOTLINE </w:t>
      </w:r>
      <w:r w:rsidR="00AF0728">
        <w:rPr>
          <w:rFonts w:ascii="Arial" w:hAnsi="Arial" w:cs="Arial"/>
          <w:sz w:val="24"/>
        </w:rPr>
        <w:t>(</w:t>
      </w:r>
      <w:r>
        <w:rPr>
          <w:rFonts w:ascii="Arial" w:hAnsi="Arial" w:cs="Arial"/>
          <w:sz w:val="24"/>
        </w:rPr>
        <w:t>cas d’une commande avec CR HOTLINE sur prise à construire</w:t>
      </w:r>
      <w:r w:rsidR="00AF0728">
        <w:rPr>
          <w:rFonts w:ascii="Arial" w:hAnsi="Arial" w:cs="Arial"/>
          <w:sz w:val="24"/>
        </w:rPr>
        <w:t>)</w:t>
      </w:r>
      <w:r>
        <w:rPr>
          <w:rFonts w:ascii="Arial" w:hAnsi="Arial" w:cs="Arial"/>
          <w:sz w:val="24"/>
        </w:rPr>
        <w:t xml:space="preserve"> :</w:t>
      </w:r>
    </w:p>
    <w:p w14:paraId="59C4F253" w14:textId="29EFD776" w:rsidR="00D87F1D" w:rsidRDefault="00D87F1D" w:rsidP="00015FB0">
      <w:pPr>
        <w:spacing w:before="100" w:beforeAutospacing="1" w:after="100" w:afterAutospacing="1"/>
        <w:rPr>
          <w:rFonts w:ascii="Arial" w:hAnsi="Arial" w:cs="Arial"/>
          <w:sz w:val="24"/>
        </w:rPr>
      </w:pPr>
      <w:r>
        <w:rPr>
          <w:rFonts w:ascii="Arial" w:hAnsi="Arial" w:cs="Arial"/>
          <w:noProof/>
          <w:sz w:val="24"/>
        </w:rPr>
        <w:drawing>
          <wp:inline distT="0" distB="0" distL="0" distR="0" wp14:anchorId="71298941" wp14:editId="4D812867">
            <wp:extent cx="5615305" cy="3368088"/>
            <wp:effectExtent l="0" t="0" r="0" b="381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0">
                      <a:extLst>
                        <a:ext uri="{28A0092B-C50C-407E-A947-70E740481C1C}">
                          <a14:useLocalDpi xmlns:a14="http://schemas.microsoft.com/office/drawing/2010/main" val="0"/>
                        </a:ext>
                      </a:extLst>
                    </a:blip>
                    <a:srcRect t="14188"/>
                    <a:stretch/>
                  </pic:blipFill>
                  <pic:spPr bwMode="auto">
                    <a:xfrm>
                      <a:off x="0" y="0"/>
                      <a:ext cx="5615305" cy="3368088"/>
                    </a:xfrm>
                    <a:prstGeom prst="rect">
                      <a:avLst/>
                    </a:prstGeom>
                    <a:noFill/>
                    <a:ln>
                      <a:noFill/>
                    </a:ln>
                    <a:extLst>
                      <a:ext uri="{53640926-AAD7-44D8-BBD7-CCE9431645EC}">
                        <a14:shadowObscured xmlns:a14="http://schemas.microsoft.com/office/drawing/2010/main"/>
                      </a:ext>
                    </a:extLst>
                  </pic:spPr>
                </pic:pic>
              </a:graphicData>
            </a:graphic>
          </wp:inline>
        </w:drawing>
      </w:r>
    </w:p>
    <w:p w14:paraId="2C6CC2AD" w14:textId="76A4D1DE" w:rsidR="00D87F1D" w:rsidRDefault="00D87F1D" w:rsidP="00015FB0">
      <w:pPr>
        <w:keepNext/>
        <w:spacing w:before="100" w:beforeAutospacing="1" w:after="100" w:afterAutospacing="1"/>
        <w:rPr>
          <w:rFonts w:ascii="Arial" w:hAnsi="Arial" w:cs="Arial"/>
          <w:sz w:val="24"/>
        </w:rPr>
      </w:pPr>
      <w:r>
        <w:rPr>
          <w:rFonts w:ascii="Arial" w:hAnsi="Arial" w:cs="Arial"/>
          <w:sz w:val="24"/>
        </w:rPr>
        <w:t xml:space="preserve">Illustration d’un cas de </w:t>
      </w:r>
      <w:proofErr w:type="spellStart"/>
      <w:r>
        <w:rPr>
          <w:rFonts w:ascii="Arial" w:hAnsi="Arial" w:cs="Arial"/>
          <w:sz w:val="24"/>
        </w:rPr>
        <w:t>reprov</w:t>
      </w:r>
      <w:proofErr w:type="spellEnd"/>
      <w:r>
        <w:rPr>
          <w:rFonts w:ascii="Arial" w:hAnsi="Arial" w:cs="Arial"/>
          <w:sz w:val="24"/>
        </w:rPr>
        <w:t xml:space="preserve"> HOTLINE </w:t>
      </w:r>
      <w:r w:rsidR="003E10AA">
        <w:rPr>
          <w:rFonts w:ascii="Arial" w:hAnsi="Arial" w:cs="Arial"/>
          <w:sz w:val="24"/>
        </w:rPr>
        <w:t>(</w:t>
      </w:r>
      <w:r>
        <w:rPr>
          <w:rFonts w:ascii="Arial" w:hAnsi="Arial" w:cs="Arial"/>
          <w:sz w:val="24"/>
        </w:rPr>
        <w:t>cas d’une commande avec CR HOTLINE sur prise existante non identifiée</w:t>
      </w:r>
      <w:r w:rsidR="003E10AA">
        <w:rPr>
          <w:rFonts w:ascii="Arial" w:hAnsi="Arial" w:cs="Arial"/>
          <w:sz w:val="24"/>
        </w:rPr>
        <w:t>)</w:t>
      </w:r>
      <w:r>
        <w:rPr>
          <w:rFonts w:ascii="Arial" w:hAnsi="Arial" w:cs="Arial"/>
          <w:sz w:val="24"/>
        </w:rPr>
        <w:t> :</w:t>
      </w:r>
    </w:p>
    <w:p w14:paraId="7E67EC6D" w14:textId="77777777" w:rsidR="00D87F1D" w:rsidRDefault="00D87F1D" w:rsidP="00015FB0">
      <w:pPr>
        <w:spacing w:before="100" w:beforeAutospacing="1" w:after="100" w:afterAutospacing="1"/>
        <w:rPr>
          <w:rFonts w:ascii="Arial" w:hAnsi="Arial" w:cs="Arial"/>
          <w:sz w:val="24"/>
        </w:rPr>
      </w:pPr>
      <w:r>
        <w:rPr>
          <w:rFonts w:ascii="Arial" w:hAnsi="Arial" w:cs="Arial"/>
          <w:noProof/>
          <w:sz w:val="24"/>
        </w:rPr>
        <w:drawing>
          <wp:inline distT="0" distB="0" distL="0" distR="0" wp14:anchorId="166B548D" wp14:editId="034697B4">
            <wp:extent cx="5652770" cy="2369087"/>
            <wp:effectExtent l="0" t="0" r="0" b="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1">
                      <a:extLst>
                        <a:ext uri="{28A0092B-C50C-407E-A947-70E740481C1C}">
                          <a14:useLocalDpi xmlns:a14="http://schemas.microsoft.com/office/drawing/2010/main" val="0"/>
                        </a:ext>
                      </a:extLst>
                    </a:blip>
                    <a:srcRect t="30095"/>
                    <a:stretch/>
                  </pic:blipFill>
                  <pic:spPr bwMode="auto">
                    <a:xfrm>
                      <a:off x="0" y="0"/>
                      <a:ext cx="5652770" cy="2369087"/>
                    </a:xfrm>
                    <a:prstGeom prst="rect">
                      <a:avLst/>
                    </a:prstGeom>
                    <a:noFill/>
                    <a:ln>
                      <a:noFill/>
                    </a:ln>
                    <a:extLst>
                      <a:ext uri="{53640926-AAD7-44D8-BBD7-CCE9431645EC}">
                        <a14:shadowObscured xmlns:a14="http://schemas.microsoft.com/office/drawing/2010/main"/>
                      </a:ext>
                    </a:extLst>
                  </pic:spPr>
                </pic:pic>
              </a:graphicData>
            </a:graphic>
          </wp:inline>
        </w:drawing>
      </w:r>
    </w:p>
    <w:p w14:paraId="01CE81CD" w14:textId="21A18DEB" w:rsidR="000160F2" w:rsidRDefault="000160F2" w:rsidP="00015FB0">
      <w:pPr>
        <w:pStyle w:val="Titre3"/>
        <w:spacing w:line="240" w:lineRule="auto"/>
        <w:ind w:left="3402" w:hanging="1134"/>
      </w:pPr>
      <w:bookmarkStart w:id="107" w:name="_Toc55382782"/>
      <w:r>
        <w:t>FTTE</w:t>
      </w:r>
      <w:bookmarkEnd w:id="107"/>
    </w:p>
    <w:p w14:paraId="6A564F17" w14:textId="588D69C4" w:rsidR="000160F2" w:rsidRPr="00325276" w:rsidRDefault="000160F2" w:rsidP="000F0F33">
      <w:pPr>
        <w:spacing w:before="100" w:beforeAutospacing="1" w:after="100" w:afterAutospacing="1"/>
        <w:rPr>
          <w:rFonts w:ascii="Arial" w:hAnsi="Arial" w:cs="Arial"/>
          <w:sz w:val="24"/>
        </w:rPr>
      </w:pPr>
      <w:r w:rsidRPr="00325276">
        <w:rPr>
          <w:rFonts w:ascii="Arial" w:hAnsi="Arial" w:cs="Arial"/>
          <w:sz w:val="24"/>
        </w:rPr>
        <w:t>Ce flux n’est pas utilisé en FTTE (de manière similaire à la non-utilisation du CR CMD)</w:t>
      </w:r>
      <w:r w:rsidR="004E0222" w:rsidRPr="00325276">
        <w:rPr>
          <w:rFonts w:ascii="Arial" w:hAnsi="Arial" w:cs="Arial"/>
          <w:sz w:val="24"/>
        </w:rPr>
        <w:t>.</w:t>
      </w:r>
    </w:p>
    <w:p w14:paraId="6B7BB160" w14:textId="038430DE" w:rsidR="00E23888" w:rsidRDefault="009C75B3" w:rsidP="005423E3">
      <w:pPr>
        <w:pStyle w:val="2CHAPSous-TitreN"/>
        <w:keepNext/>
        <w:spacing w:line="240" w:lineRule="auto"/>
      </w:pPr>
      <w:bookmarkStart w:id="108" w:name="_Toc20131626"/>
      <w:bookmarkStart w:id="109" w:name="_Toc55382783"/>
      <w:r w:rsidRPr="00880D72">
        <w:t>Notification d’écrasement</w:t>
      </w:r>
      <w:bookmarkEnd w:id="108"/>
      <w:r w:rsidR="004E0222">
        <w:t xml:space="preserve"> et notification de reprise de PTO</w:t>
      </w:r>
      <w:bookmarkEnd w:id="109"/>
    </w:p>
    <w:p w14:paraId="0F2C773C" w14:textId="52ADD5C7" w:rsidR="000160F2" w:rsidRDefault="000160F2" w:rsidP="00015FB0">
      <w:pPr>
        <w:pStyle w:val="Titre3"/>
        <w:spacing w:line="240" w:lineRule="auto"/>
        <w:ind w:left="3402" w:hanging="1134"/>
      </w:pPr>
      <w:bookmarkStart w:id="110" w:name="_Toc55382784"/>
      <w:r>
        <w:t>FTTH</w:t>
      </w:r>
      <w:bookmarkEnd w:id="110"/>
    </w:p>
    <w:p w14:paraId="0350A9F0" w14:textId="63792FFB" w:rsidR="00E23888" w:rsidRDefault="00124D8A" w:rsidP="000F0F33">
      <w:pPr>
        <w:spacing w:before="100" w:beforeAutospacing="1" w:after="100" w:afterAutospacing="1"/>
        <w:rPr>
          <w:rFonts w:ascii="Arial" w:hAnsi="Arial" w:cs="Arial"/>
          <w:sz w:val="24"/>
        </w:rPr>
      </w:pPr>
      <w:r>
        <w:rPr>
          <w:rFonts w:ascii="Arial" w:hAnsi="Arial" w:cs="Arial"/>
          <w:sz w:val="24"/>
        </w:rPr>
        <w:t>Ce</w:t>
      </w:r>
      <w:r w:rsidR="000003C8">
        <w:rPr>
          <w:rFonts w:ascii="Arial" w:hAnsi="Arial" w:cs="Arial"/>
          <w:sz w:val="24"/>
        </w:rPr>
        <w:t>s</w:t>
      </w:r>
      <w:r w:rsidR="00B86DFC">
        <w:rPr>
          <w:rFonts w:ascii="Arial" w:hAnsi="Arial" w:cs="Arial"/>
          <w:sz w:val="24"/>
        </w:rPr>
        <w:t xml:space="preserve"> flux</w:t>
      </w:r>
      <w:r w:rsidR="00A46FE9">
        <w:rPr>
          <w:rFonts w:ascii="Arial" w:hAnsi="Arial" w:cs="Arial"/>
          <w:sz w:val="24"/>
        </w:rPr>
        <w:t xml:space="preserve"> </w:t>
      </w:r>
      <w:r w:rsidR="00B86DFC">
        <w:rPr>
          <w:rFonts w:ascii="Arial" w:hAnsi="Arial" w:cs="Arial"/>
          <w:sz w:val="24"/>
        </w:rPr>
        <w:t>(onglet</w:t>
      </w:r>
      <w:r w:rsidR="000003C8">
        <w:rPr>
          <w:rFonts w:ascii="Arial" w:hAnsi="Arial" w:cs="Arial"/>
          <w:sz w:val="24"/>
        </w:rPr>
        <w:t>s</w:t>
      </w:r>
      <w:r w:rsidR="00B86DFC">
        <w:rPr>
          <w:rFonts w:ascii="Arial" w:hAnsi="Arial" w:cs="Arial"/>
          <w:sz w:val="24"/>
        </w:rPr>
        <w:t xml:space="preserve"> ‘</w:t>
      </w:r>
      <w:proofErr w:type="spellStart"/>
      <w:r w:rsidR="00B86DFC" w:rsidRPr="00B86DFC">
        <w:rPr>
          <w:rFonts w:ascii="Arial" w:hAnsi="Arial" w:cs="Arial"/>
          <w:sz w:val="24"/>
        </w:rPr>
        <w:t>Notif_Ecrasement</w:t>
      </w:r>
      <w:proofErr w:type="spellEnd"/>
      <w:r w:rsidR="00B86DFC">
        <w:rPr>
          <w:rFonts w:ascii="Arial" w:hAnsi="Arial" w:cs="Arial"/>
          <w:sz w:val="24"/>
        </w:rPr>
        <w:t>’</w:t>
      </w:r>
      <w:r w:rsidR="000003C8">
        <w:rPr>
          <w:rFonts w:ascii="Arial" w:hAnsi="Arial" w:cs="Arial"/>
          <w:sz w:val="24"/>
        </w:rPr>
        <w:t xml:space="preserve"> et ‘</w:t>
      </w:r>
      <w:proofErr w:type="spellStart"/>
      <w:r w:rsidR="000003C8">
        <w:rPr>
          <w:rFonts w:ascii="Arial" w:hAnsi="Arial" w:cs="Arial"/>
          <w:sz w:val="24"/>
        </w:rPr>
        <w:t>Notif_Reprise</w:t>
      </w:r>
      <w:proofErr w:type="spellEnd"/>
      <w:r w:rsidR="000003C8">
        <w:rPr>
          <w:rFonts w:ascii="Arial" w:hAnsi="Arial" w:cs="Arial"/>
          <w:sz w:val="24"/>
        </w:rPr>
        <w:t>’</w:t>
      </w:r>
      <w:r w:rsidR="00B86DFC">
        <w:rPr>
          <w:rFonts w:ascii="Arial" w:hAnsi="Arial" w:cs="Arial"/>
          <w:sz w:val="24"/>
        </w:rPr>
        <w:t>) ne concerne</w:t>
      </w:r>
      <w:r w:rsidR="000003C8">
        <w:rPr>
          <w:rFonts w:ascii="Arial" w:hAnsi="Arial" w:cs="Arial"/>
          <w:sz w:val="24"/>
        </w:rPr>
        <w:t>nt</w:t>
      </w:r>
      <w:r w:rsidR="00B86DFC">
        <w:rPr>
          <w:rFonts w:ascii="Arial" w:hAnsi="Arial" w:cs="Arial"/>
          <w:sz w:val="24"/>
        </w:rPr>
        <w:t xml:space="preserve"> que les l</w:t>
      </w:r>
      <w:r w:rsidR="009C75B3" w:rsidRPr="00880D72">
        <w:rPr>
          <w:rFonts w:ascii="Arial" w:hAnsi="Arial" w:cs="Arial"/>
          <w:sz w:val="24"/>
        </w:rPr>
        <w:t>ignes FTTH partagées</w:t>
      </w:r>
      <w:r w:rsidR="00B86DFC">
        <w:rPr>
          <w:rFonts w:ascii="Arial" w:hAnsi="Arial" w:cs="Arial"/>
          <w:sz w:val="24"/>
        </w:rPr>
        <w:t xml:space="preserve"> et permet</w:t>
      </w:r>
      <w:r w:rsidR="000003C8">
        <w:rPr>
          <w:rFonts w:ascii="Arial" w:hAnsi="Arial" w:cs="Arial"/>
          <w:sz w:val="24"/>
        </w:rPr>
        <w:t>tent</w:t>
      </w:r>
      <w:r w:rsidR="00B86DFC">
        <w:rPr>
          <w:rFonts w:ascii="Arial" w:hAnsi="Arial" w:cs="Arial"/>
          <w:sz w:val="24"/>
        </w:rPr>
        <w:t xml:space="preserve"> à l’OI de signaler à un OC </w:t>
      </w:r>
      <w:r w:rsidR="004E0222">
        <w:rPr>
          <w:rFonts w:ascii="Arial" w:hAnsi="Arial" w:cs="Arial"/>
          <w:sz w:val="24"/>
        </w:rPr>
        <w:t xml:space="preserve">qu’un accès qu’il détenait a été repris </w:t>
      </w:r>
      <w:proofErr w:type="gramStart"/>
      <w:r w:rsidR="004E0222">
        <w:rPr>
          <w:rFonts w:ascii="Arial" w:hAnsi="Arial" w:cs="Arial"/>
          <w:sz w:val="24"/>
        </w:rPr>
        <w:t>suite à une</w:t>
      </w:r>
      <w:proofErr w:type="gramEnd"/>
      <w:r w:rsidR="004E0222">
        <w:rPr>
          <w:rFonts w:ascii="Arial" w:hAnsi="Arial" w:cs="Arial"/>
          <w:sz w:val="24"/>
        </w:rPr>
        <w:t xml:space="preserve"> commande d’un autre OC</w:t>
      </w:r>
      <w:r w:rsidR="009C75B3" w:rsidRPr="00880D72">
        <w:rPr>
          <w:rFonts w:ascii="Arial" w:hAnsi="Arial" w:cs="Arial"/>
          <w:sz w:val="24"/>
        </w:rPr>
        <w:t>.</w:t>
      </w:r>
    </w:p>
    <w:p w14:paraId="16D8E3F4" w14:textId="77777777" w:rsidR="000003C8" w:rsidRDefault="000003C8" w:rsidP="000003C8">
      <w:pPr>
        <w:spacing w:before="100" w:beforeAutospacing="1" w:after="100" w:afterAutospacing="1"/>
        <w:rPr>
          <w:rFonts w:ascii="Arial" w:hAnsi="Arial" w:cs="Arial"/>
          <w:sz w:val="24"/>
        </w:rPr>
      </w:pPr>
      <w:r>
        <w:rPr>
          <w:rFonts w:ascii="Arial" w:hAnsi="Arial" w:cs="Arial"/>
          <w:sz w:val="24"/>
        </w:rPr>
        <w:t>Ces deux notifications interviendront après le CR MES de l’opérateur ayant repris la ligne.</w:t>
      </w:r>
    </w:p>
    <w:p w14:paraId="7DAE0FD9" w14:textId="29DC1820" w:rsidR="004E0222" w:rsidRDefault="004E0222" w:rsidP="00015FB0">
      <w:pPr>
        <w:spacing w:before="100" w:beforeAutospacing="1" w:after="100" w:afterAutospacing="1"/>
        <w:rPr>
          <w:rFonts w:ascii="Arial" w:hAnsi="Arial" w:cs="Arial"/>
          <w:sz w:val="24"/>
        </w:rPr>
      </w:pPr>
      <w:r>
        <w:rPr>
          <w:rFonts w:ascii="Arial" w:hAnsi="Arial" w:cs="Arial"/>
          <w:sz w:val="24"/>
        </w:rPr>
        <w:t>La notification de reprise de PTO est envoyée par l’OI à l’OC qui détenait l’accès avant reprise par un autre OC après une période d’accès inactif.</w:t>
      </w:r>
    </w:p>
    <w:p w14:paraId="48940B9E" w14:textId="2060F1C3" w:rsidR="00E23888" w:rsidRDefault="009C75B3" w:rsidP="00015FB0">
      <w:pPr>
        <w:spacing w:before="100" w:beforeAutospacing="1" w:after="100" w:afterAutospacing="1"/>
        <w:rPr>
          <w:rFonts w:ascii="Arial" w:hAnsi="Arial" w:cs="Arial"/>
          <w:sz w:val="24"/>
        </w:rPr>
      </w:pPr>
      <w:r w:rsidRPr="00880D72">
        <w:rPr>
          <w:rFonts w:ascii="Arial" w:hAnsi="Arial" w:cs="Arial"/>
          <w:sz w:val="24"/>
        </w:rPr>
        <w:t xml:space="preserve">Si la </w:t>
      </w:r>
      <w:r w:rsidR="00B86DFC">
        <w:rPr>
          <w:rFonts w:ascii="Arial" w:hAnsi="Arial" w:cs="Arial"/>
          <w:sz w:val="24"/>
        </w:rPr>
        <w:t>l</w:t>
      </w:r>
      <w:r w:rsidRPr="00880D72">
        <w:rPr>
          <w:rFonts w:ascii="Arial" w:hAnsi="Arial" w:cs="Arial"/>
          <w:sz w:val="24"/>
        </w:rPr>
        <w:t>igne d’</w:t>
      </w:r>
      <w:r w:rsidR="00B86DFC">
        <w:rPr>
          <w:rFonts w:ascii="Arial" w:hAnsi="Arial" w:cs="Arial"/>
          <w:sz w:val="24"/>
        </w:rPr>
        <w:t xml:space="preserve">accès FTTH </w:t>
      </w:r>
      <w:r w:rsidR="004E0222">
        <w:rPr>
          <w:rFonts w:ascii="Arial" w:hAnsi="Arial" w:cs="Arial"/>
          <w:sz w:val="24"/>
        </w:rPr>
        <w:t xml:space="preserve">active </w:t>
      </w:r>
      <w:r w:rsidR="00B86DFC">
        <w:rPr>
          <w:rFonts w:ascii="Arial" w:hAnsi="Arial" w:cs="Arial"/>
          <w:sz w:val="24"/>
        </w:rPr>
        <w:t xml:space="preserve">affectée à un </w:t>
      </w:r>
      <w:r w:rsidRPr="00880D72">
        <w:rPr>
          <w:rFonts w:ascii="Arial" w:hAnsi="Arial" w:cs="Arial"/>
          <w:sz w:val="24"/>
        </w:rPr>
        <w:t>OC</w:t>
      </w:r>
      <w:r w:rsidR="00676DCF">
        <w:rPr>
          <w:rFonts w:ascii="Arial" w:hAnsi="Arial" w:cs="Arial"/>
          <w:sz w:val="24"/>
        </w:rPr>
        <w:t>1</w:t>
      </w:r>
      <w:r w:rsidRPr="00880D72">
        <w:rPr>
          <w:rFonts w:ascii="Arial" w:hAnsi="Arial" w:cs="Arial"/>
          <w:sz w:val="24"/>
        </w:rPr>
        <w:t xml:space="preserve"> est réaffectée à un OC</w:t>
      </w:r>
      <w:r w:rsidR="00676DCF">
        <w:rPr>
          <w:rFonts w:ascii="Arial" w:hAnsi="Arial" w:cs="Arial"/>
          <w:sz w:val="24"/>
        </w:rPr>
        <w:t>2 (opérateur dit écraseur)</w:t>
      </w:r>
      <w:r w:rsidRPr="00880D72">
        <w:rPr>
          <w:rFonts w:ascii="Arial" w:hAnsi="Arial" w:cs="Arial"/>
          <w:sz w:val="24"/>
        </w:rPr>
        <w:t>, l’OI enverra une notification d’écrasement à l’OC</w:t>
      </w:r>
      <w:r w:rsidR="00676DCF">
        <w:rPr>
          <w:rFonts w:ascii="Arial" w:hAnsi="Arial" w:cs="Arial"/>
          <w:sz w:val="24"/>
        </w:rPr>
        <w:t>1 (opérateur dit écrasé)</w:t>
      </w:r>
      <w:r w:rsidRPr="00880D72">
        <w:rPr>
          <w:rFonts w:ascii="Arial" w:hAnsi="Arial" w:cs="Arial"/>
          <w:sz w:val="24"/>
        </w:rPr>
        <w:t xml:space="preserve"> dont l’abonné a été écrasé afin de le prévenir de la </w:t>
      </w:r>
      <w:r w:rsidR="00B86DFC">
        <w:rPr>
          <w:rFonts w:ascii="Arial" w:hAnsi="Arial" w:cs="Arial"/>
          <w:sz w:val="24"/>
        </w:rPr>
        <w:t>perte de la ligne d’a</w:t>
      </w:r>
      <w:r w:rsidRPr="00880D72">
        <w:rPr>
          <w:rFonts w:ascii="Arial" w:hAnsi="Arial" w:cs="Arial"/>
          <w:sz w:val="24"/>
        </w:rPr>
        <w:t xml:space="preserve">ccès FTTH. </w:t>
      </w:r>
      <w:r w:rsidR="004E0222">
        <w:rPr>
          <w:rFonts w:ascii="Arial" w:hAnsi="Arial" w:cs="Arial"/>
          <w:sz w:val="24"/>
        </w:rPr>
        <w:t>Ce flux contient les références permettant d’identifier la ligne de l’accès écrasé et la date de l’écrasement. L’opérateur écraseur n’est pas signalé pour des raisons de confidentialité</w:t>
      </w:r>
      <w:r w:rsidRPr="00880D72">
        <w:rPr>
          <w:rFonts w:ascii="Arial" w:hAnsi="Arial" w:cs="Arial"/>
          <w:sz w:val="24"/>
        </w:rPr>
        <w:t>.</w:t>
      </w:r>
    </w:p>
    <w:p w14:paraId="728E856A" w14:textId="77777777" w:rsidR="00E85626" w:rsidRDefault="00E85626" w:rsidP="00015FB0">
      <w:pPr>
        <w:spacing w:before="100" w:beforeAutospacing="1" w:after="100" w:afterAutospacing="1"/>
        <w:rPr>
          <w:rFonts w:ascii="Arial" w:hAnsi="Arial" w:cs="Arial"/>
          <w:sz w:val="24"/>
        </w:rPr>
      </w:pPr>
      <w:r>
        <w:rPr>
          <w:rFonts w:ascii="Arial" w:hAnsi="Arial" w:cs="Arial"/>
          <w:sz w:val="24"/>
        </w:rPr>
        <w:t>La notification d’écrasement envoyée à un OC vaut résiliation de son accès.</w:t>
      </w:r>
    </w:p>
    <w:p w14:paraId="60A11C42" w14:textId="77777777" w:rsidR="000762E8" w:rsidRDefault="000762E8" w:rsidP="00015FB0">
      <w:pPr>
        <w:spacing w:before="100" w:beforeAutospacing="1" w:after="100" w:afterAutospacing="1"/>
        <w:rPr>
          <w:rFonts w:ascii="Arial" w:hAnsi="Arial" w:cs="Arial"/>
          <w:sz w:val="24"/>
        </w:rPr>
      </w:pPr>
      <w:r>
        <w:rPr>
          <w:rFonts w:ascii="Arial" w:hAnsi="Arial" w:cs="Arial"/>
          <w:sz w:val="24"/>
        </w:rPr>
        <w:t>L'écrasement peut être "physique" (et dans ce cas entraîne une interruption de service du client final) ou "SI" (impact sur les données de référentiel uniquement).</w:t>
      </w:r>
    </w:p>
    <w:p w14:paraId="1FC5E76C" w14:textId="77777777" w:rsidR="00E23888" w:rsidRDefault="0049408C" w:rsidP="00015FB0">
      <w:pPr>
        <w:keepNext/>
        <w:spacing w:before="100" w:beforeAutospacing="1" w:after="100" w:afterAutospacing="1"/>
        <w:rPr>
          <w:rFonts w:ascii="Arial" w:hAnsi="Arial" w:cs="Arial"/>
          <w:sz w:val="24"/>
        </w:rPr>
      </w:pPr>
      <w:r w:rsidRPr="009A721C">
        <w:rPr>
          <w:rFonts w:ascii="Arial" w:hAnsi="Arial" w:cs="Arial"/>
          <w:sz w:val="24"/>
        </w:rPr>
        <w:t xml:space="preserve">Illustration d’un cas d’écrasement </w:t>
      </w:r>
      <w:r w:rsidR="000762E8">
        <w:rPr>
          <w:rFonts w:ascii="Arial" w:hAnsi="Arial" w:cs="Arial"/>
          <w:sz w:val="24"/>
        </w:rPr>
        <w:t xml:space="preserve">physique </w:t>
      </w:r>
      <w:r w:rsidRPr="009A721C">
        <w:rPr>
          <w:rFonts w:ascii="Arial" w:hAnsi="Arial" w:cs="Arial"/>
          <w:sz w:val="24"/>
        </w:rPr>
        <w:t>:</w:t>
      </w:r>
    </w:p>
    <w:p w14:paraId="064BCCBD" w14:textId="77777777" w:rsidR="00E23888" w:rsidRDefault="0049408C" w:rsidP="00015FB0">
      <w:pPr>
        <w:pStyle w:val="Paragraphedeliste"/>
        <w:numPr>
          <w:ilvl w:val="0"/>
          <w:numId w:val="30"/>
        </w:numPr>
        <w:spacing w:before="100" w:beforeAutospacing="1" w:after="100" w:afterAutospacing="1"/>
        <w:rPr>
          <w:rFonts w:ascii="Arial" w:hAnsi="Arial" w:cs="Arial"/>
          <w:sz w:val="24"/>
        </w:rPr>
      </w:pPr>
      <w:r w:rsidRPr="0049408C">
        <w:rPr>
          <w:rFonts w:ascii="Arial" w:hAnsi="Arial" w:cs="Arial"/>
          <w:sz w:val="24"/>
          <w:szCs w:val="24"/>
        </w:rPr>
        <w:t>L’OC2 envoie une commande sur PTO existante</w:t>
      </w:r>
      <w:r w:rsidR="000762E8">
        <w:rPr>
          <w:rFonts w:ascii="Arial" w:hAnsi="Arial" w:cs="Arial"/>
          <w:sz w:val="24"/>
          <w:szCs w:val="24"/>
        </w:rPr>
        <w:t xml:space="preserve"> détenue par l'OC1</w:t>
      </w:r>
    </w:p>
    <w:p w14:paraId="24FA3279" w14:textId="77777777" w:rsidR="00E23888" w:rsidRDefault="0049408C" w:rsidP="00015FB0">
      <w:pPr>
        <w:pStyle w:val="Paragraphedeliste"/>
        <w:numPr>
          <w:ilvl w:val="0"/>
          <w:numId w:val="30"/>
        </w:numPr>
        <w:spacing w:before="100" w:beforeAutospacing="1" w:after="100" w:afterAutospacing="1"/>
        <w:rPr>
          <w:rFonts w:ascii="Arial" w:hAnsi="Arial" w:cs="Arial"/>
          <w:sz w:val="24"/>
        </w:rPr>
      </w:pPr>
      <w:r w:rsidRPr="0049408C">
        <w:rPr>
          <w:rFonts w:ascii="Arial" w:hAnsi="Arial" w:cs="Arial"/>
          <w:sz w:val="24"/>
          <w:szCs w:val="24"/>
        </w:rPr>
        <w:t>L’OI envoie un AR OK de commande</w:t>
      </w:r>
    </w:p>
    <w:p w14:paraId="2D6F0E32" w14:textId="77777777" w:rsidR="00E23888" w:rsidRDefault="0049408C" w:rsidP="00015FB0">
      <w:pPr>
        <w:pStyle w:val="Paragraphedeliste"/>
        <w:numPr>
          <w:ilvl w:val="0"/>
          <w:numId w:val="30"/>
        </w:numPr>
        <w:spacing w:before="100" w:beforeAutospacing="1" w:after="100" w:afterAutospacing="1"/>
        <w:rPr>
          <w:rFonts w:ascii="Arial" w:hAnsi="Arial" w:cs="Arial"/>
          <w:sz w:val="24"/>
        </w:rPr>
      </w:pPr>
      <w:r w:rsidRPr="0049408C">
        <w:rPr>
          <w:rFonts w:ascii="Arial" w:hAnsi="Arial" w:cs="Arial"/>
          <w:sz w:val="24"/>
          <w:szCs w:val="24"/>
        </w:rPr>
        <w:t>L’OI envoie un CR OK de commande contenant une route optique</w:t>
      </w:r>
    </w:p>
    <w:p w14:paraId="18805D86" w14:textId="77777777" w:rsidR="00E23888" w:rsidRDefault="0049408C" w:rsidP="00015FB0">
      <w:pPr>
        <w:pStyle w:val="Paragraphedeliste"/>
        <w:numPr>
          <w:ilvl w:val="0"/>
          <w:numId w:val="30"/>
        </w:numPr>
        <w:spacing w:before="100" w:beforeAutospacing="1" w:after="100" w:afterAutospacing="1"/>
        <w:rPr>
          <w:rFonts w:ascii="Arial" w:hAnsi="Arial" w:cs="Arial"/>
          <w:sz w:val="24"/>
        </w:rPr>
      </w:pPr>
      <w:r w:rsidRPr="0049408C">
        <w:rPr>
          <w:rFonts w:ascii="Arial" w:hAnsi="Arial" w:cs="Arial"/>
          <w:sz w:val="24"/>
          <w:szCs w:val="24"/>
        </w:rPr>
        <w:t>L’OI envoie un CR MAD OK</w:t>
      </w:r>
    </w:p>
    <w:p w14:paraId="0F908A7D" w14:textId="77777777" w:rsidR="00E23888" w:rsidRDefault="0049408C" w:rsidP="00015FB0">
      <w:pPr>
        <w:pStyle w:val="Paragraphedeliste"/>
        <w:numPr>
          <w:ilvl w:val="0"/>
          <w:numId w:val="30"/>
        </w:numPr>
        <w:spacing w:before="100" w:beforeAutospacing="1" w:after="100" w:afterAutospacing="1"/>
        <w:rPr>
          <w:rFonts w:ascii="Arial" w:hAnsi="Arial" w:cs="Arial"/>
          <w:sz w:val="24"/>
        </w:rPr>
      </w:pPr>
      <w:r w:rsidRPr="0049408C">
        <w:rPr>
          <w:rFonts w:ascii="Arial" w:hAnsi="Arial" w:cs="Arial"/>
          <w:sz w:val="24"/>
          <w:szCs w:val="24"/>
        </w:rPr>
        <w:t>L’OC2 effectue le brassage au PM entre la réception du CR OK et l’émission du CR MES. Cette action génère une coupure physique de l’accès de l’OC1 et donc le cas échéant du client de l’OC1. Pour prévenir les cas de coupure à tort, il est conseillé quand c’est possible que l’OC</w:t>
      </w:r>
      <w:r w:rsidR="002D72BA">
        <w:rPr>
          <w:rFonts w:ascii="Arial" w:hAnsi="Arial" w:cs="Arial"/>
          <w:sz w:val="24"/>
          <w:szCs w:val="24"/>
        </w:rPr>
        <w:t>2</w:t>
      </w:r>
      <w:r w:rsidRPr="0049408C">
        <w:rPr>
          <w:rFonts w:ascii="Arial" w:hAnsi="Arial" w:cs="Arial"/>
          <w:sz w:val="24"/>
          <w:szCs w:val="24"/>
        </w:rPr>
        <w:t xml:space="preserve"> vérifie que sa référence PTO est valide.</w:t>
      </w:r>
    </w:p>
    <w:p w14:paraId="371DA8B7" w14:textId="77777777" w:rsidR="00E23888" w:rsidRDefault="0049408C" w:rsidP="00015FB0">
      <w:pPr>
        <w:pStyle w:val="Paragraphedeliste"/>
        <w:numPr>
          <w:ilvl w:val="0"/>
          <w:numId w:val="30"/>
        </w:numPr>
        <w:spacing w:before="100" w:beforeAutospacing="1" w:after="100" w:afterAutospacing="1"/>
        <w:rPr>
          <w:rFonts w:ascii="Arial" w:hAnsi="Arial" w:cs="Arial"/>
          <w:sz w:val="24"/>
        </w:rPr>
      </w:pPr>
      <w:r w:rsidRPr="0049408C">
        <w:rPr>
          <w:rFonts w:ascii="Arial" w:hAnsi="Arial" w:cs="Arial"/>
          <w:sz w:val="24"/>
          <w:szCs w:val="24"/>
        </w:rPr>
        <w:t>L’OC2 envoie un CR MES confirmant que le client a été mis en service</w:t>
      </w:r>
    </w:p>
    <w:p w14:paraId="07DE3D04" w14:textId="77777777" w:rsidR="00E23888" w:rsidRDefault="0049408C" w:rsidP="00015FB0">
      <w:pPr>
        <w:pStyle w:val="Paragraphedeliste"/>
        <w:numPr>
          <w:ilvl w:val="0"/>
          <w:numId w:val="30"/>
        </w:numPr>
        <w:spacing w:before="100" w:beforeAutospacing="1" w:after="100" w:afterAutospacing="1"/>
        <w:rPr>
          <w:rFonts w:ascii="Arial" w:hAnsi="Arial" w:cs="Arial"/>
          <w:sz w:val="24"/>
        </w:rPr>
      </w:pPr>
      <w:r w:rsidRPr="0049408C">
        <w:rPr>
          <w:rFonts w:ascii="Arial" w:hAnsi="Arial" w:cs="Arial"/>
          <w:sz w:val="24"/>
          <w:szCs w:val="24"/>
        </w:rPr>
        <w:t>L’OI envoie à l’OC1 la notification d’écrasement signifiant que son accès a été attribué à un autre opérateur</w:t>
      </w:r>
    </w:p>
    <w:p w14:paraId="73D76F55" w14:textId="77777777" w:rsidR="0049408C" w:rsidRPr="0049408C" w:rsidRDefault="002D72BA" w:rsidP="00015FB0">
      <w:pPr>
        <w:pStyle w:val="Paragraphedeliste"/>
        <w:numPr>
          <w:ilvl w:val="0"/>
          <w:numId w:val="30"/>
        </w:numPr>
        <w:spacing w:before="100" w:beforeAutospacing="1" w:after="100" w:afterAutospacing="1"/>
        <w:rPr>
          <w:rFonts w:ascii="Arial" w:hAnsi="Arial" w:cs="Arial"/>
          <w:sz w:val="24"/>
          <w:szCs w:val="24"/>
        </w:rPr>
      </w:pPr>
      <w:r>
        <w:rPr>
          <w:rFonts w:ascii="Arial" w:hAnsi="Arial" w:cs="Arial"/>
          <w:sz w:val="24"/>
          <w:szCs w:val="24"/>
        </w:rPr>
        <w:t xml:space="preserve"> </w:t>
      </w:r>
      <w:r w:rsidRPr="002D72BA">
        <w:rPr>
          <w:rFonts w:ascii="Arial" w:hAnsi="Arial" w:cs="Arial"/>
          <w:sz w:val="24"/>
          <w:szCs w:val="24"/>
        </w:rPr>
        <w:t>En cas d’écrasement à tort, l’OC</w:t>
      </w:r>
      <w:r w:rsidR="000762E8">
        <w:rPr>
          <w:rFonts w:ascii="Arial" w:hAnsi="Arial" w:cs="Arial"/>
          <w:sz w:val="24"/>
          <w:szCs w:val="24"/>
        </w:rPr>
        <w:t>1</w:t>
      </w:r>
      <w:r w:rsidRPr="002D72BA">
        <w:rPr>
          <w:rFonts w:ascii="Arial" w:hAnsi="Arial" w:cs="Arial"/>
          <w:sz w:val="24"/>
          <w:szCs w:val="24"/>
        </w:rPr>
        <w:t xml:space="preserve"> devra repasser commande sur cet accès là pour se le réapproprier</w:t>
      </w:r>
    </w:p>
    <w:p w14:paraId="2AD70884" w14:textId="77777777" w:rsidR="000762E8" w:rsidRDefault="000762E8" w:rsidP="00015FB0">
      <w:pPr>
        <w:keepNext/>
        <w:spacing w:before="100" w:beforeAutospacing="1" w:after="100" w:afterAutospacing="1"/>
        <w:rPr>
          <w:rFonts w:ascii="Arial" w:hAnsi="Arial" w:cs="Arial"/>
          <w:sz w:val="24"/>
        </w:rPr>
      </w:pPr>
      <w:r w:rsidRPr="009A721C">
        <w:rPr>
          <w:rFonts w:ascii="Arial" w:hAnsi="Arial" w:cs="Arial"/>
          <w:sz w:val="24"/>
        </w:rPr>
        <w:t xml:space="preserve">Illustration d’un cas d’écrasement </w:t>
      </w:r>
      <w:r>
        <w:rPr>
          <w:rFonts w:ascii="Arial" w:hAnsi="Arial" w:cs="Arial"/>
          <w:sz w:val="24"/>
        </w:rPr>
        <w:t xml:space="preserve">"SI" </w:t>
      </w:r>
      <w:r w:rsidR="00651CC0">
        <w:rPr>
          <w:rFonts w:ascii="Arial" w:hAnsi="Arial" w:cs="Arial"/>
          <w:sz w:val="24"/>
        </w:rPr>
        <w:t xml:space="preserve">(ne concerne que le mode brassage par OC) </w:t>
      </w:r>
      <w:r w:rsidRPr="009A721C">
        <w:rPr>
          <w:rFonts w:ascii="Arial" w:hAnsi="Arial" w:cs="Arial"/>
          <w:sz w:val="24"/>
        </w:rPr>
        <w:t>:</w:t>
      </w:r>
    </w:p>
    <w:p w14:paraId="166E7484" w14:textId="77777777" w:rsidR="000762E8" w:rsidRDefault="000762E8" w:rsidP="00015FB0">
      <w:pPr>
        <w:pStyle w:val="Paragraphedeliste"/>
        <w:numPr>
          <w:ilvl w:val="0"/>
          <w:numId w:val="99"/>
        </w:numPr>
        <w:spacing w:before="100" w:beforeAutospacing="1" w:after="100" w:afterAutospacing="1"/>
        <w:rPr>
          <w:rFonts w:ascii="Arial" w:hAnsi="Arial" w:cs="Arial"/>
          <w:sz w:val="24"/>
        </w:rPr>
      </w:pPr>
      <w:r w:rsidRPr="0049408C">
        <w:rPr>
          <w:rFonts w:ascii="Arial" w:hAnsi="Arial" w:cs="Arial"/>
          <w:sz w:val="24"/>
          <w:szCs w:val="24"/>
        </w:rPr>
        <w:t>L’OC2 envoie une commande sur PTO existante</w:t>
      </w:r>
      <w:r>
        <w:rPr>
          <w:rFonts w:ascii="Arial" w:hAnsi="Arial" w:cs="Arial"/>
          <w:sz w:val="24"/>
          <w:szCs w:val="24"/>
        </w:rPr>
        <w:t xml:space="preserve"> détenue par l'OC1</w:t>
      </w:r>
    </w:p>
    <w:p w14:paraId="2678A726" w14:textId="77777777" w:rsidR="000762E8" w:rsidRDefault="000762E8" w:rsidP="00015FB0">
      <w:pPr>
        <w:pStyle w:val="Paragraphedeliste"/>
        <w:numPr>
          <w:ilvl w:val="0"/>
          <w:numId w:val="99"/>
        </w:numPr>
        <w:spacing w:before="100" w:beforeAutospacing="1" w:after="100" w:afterAutospacing="1"/>
        <w:rPr>
          <w:rFonts w:ascii="Arial" w:hAnsi="Arial" w:cs="Arial"/>
          <w:sz w:val="24"/>
        </w:rPr>
      </w:pPr>
      <w:r w:rsidRPr="0049408C">
        <w:rPr>
          <w:rFonts w:ascii="Arial" w:hAnsi="Arial" w:cs="Arial"/>
          <w:sz w:val="24"/>
          <w:szCs w:val="24"/>
        </w:rPr>
        <w:t>L’OI envoie un AR OK de commande</w:t>
      </w:r>
    </w:p>
    <w:p w14:paraId="7DB1234F" w14:textId="77777777" w:rsidR="000762E8" w:rsidRDefault="000762E8" w:rsidP="00015FB0">
      <w:pPr>
        <w:pStyle w:val="Paragraphedeliste"/>
        <w:numPr>
          <w:ilvl w:val="0"/>
          <w:numId w:val="99"/>
        </w:numPr>
        <w:spacing w:before="100" w:beforeAutospacing="1" w:after="100" w:afterAutospacing="1"/>
        <w:rPr>
          <w:rFonts w:ascii="Arial" w:hAnsi="Arial" w:cs="Arial"/>
          <w:sz w:val="24"/>
        </w:rPr>
      </w:pPr>
      <w:r w:rsidRPr="0049408C">
        <w:rPr>
          <w:rFonts w:ascii="Arial" w:hAnsi="Arial" w:cs="Arial"/>
          <w:sz w:val="24"/>
          <w:szCs w:val="24"/>
        </w:rPr>
        <w:t>L’OI envoie un CR OK de commande contenant une route optique</w:t>
      </w:r>
    </w:p>
    <w:p w14:paraId="0FA48AFC" w14:textId="77777777" w:rsidR="000762E8" w:rsidRDefault="000762E8" w:rsidP="00015FB0">
      <w:pPr>
        <w:pStyle w:val="Paragraphedeliste"/>
        <w:numPr>
          <w:ilvl w:val="0"/>
          <w:numId w:val="99"/>
        </w:numPr>
        <w:spacing w:before="100" w:beforeAutospacing="1" w:after="100" w:afterAutospacing="1"/>
        <w:rPr>
          <w:rFonts w:ascii="Arial" w:hAnsi="Arial" w:cs="Arial"/>
          <w:sz w:val="24"/>
        </w:rPr>
      </w:pPr>
      <w:r w:rsidRPr="0049408C">
        <w:rPr>
          <w:rFonts w:ascii="Arial" w:hAnsi="Arial" w:cs="Arial"/>
          <w:sz w:val="24"/>
          <w:szCs w:val="24"/>
        </w:rPr>
        <w:t>L’OI envoie un CR MAD OK</w:t>
      </w:r>
    </w:p>
    <w:p w14:paraId="36748DA2" w14:textId="77777777" w:rsidR="000762E8" w:rsidRPr="000762E8" w:rsidRDefault="000762E8" w:rsidP="00015FB0">
      <w:pPr>
        <w:pStyle w:val="Paragraphedeliste"/>
        <w:numPr>
          <w:ilvl w:val="0"/>
          <w:numId w:val="99"/>
        </w:numPr>
        <w:spacing w:before="100" w:beforeAutospacing="1" w:after="100" w:afterAutospacing="1"/>
        <w:rPr>
          <w:rFonts w:ascii="Arial" w:hAnsi="Arial" w:cs="Arial"/>
          <w:sz w:val="24"/>
        </w:rPr>
      </w:pPr>
      <w:r>
        <w:rPr>
          <w:rFonts w:ascii="Arial" w:hAnsi="Arial" w:cs="Arial"/>
          <w:sz w:val="24"/>
        </w:rPr>
        <w:t xml:space="preserve">Sur le terrain, l'OC2 constate que la référence de PTO est différente de celle de la commande (ou qu'il n'y a pas de PTO) mais ne sollicite pas la </w:t>
      </w:r>
      <w:proofErr w:type="spellStart"/>
      <w:r>
        <w:rPr>
          <w:rFonts w:ascii="Arial" w:hAnsi="Arial" w:cs="Arial"/>
          <w:sz w:val="24"/>
        </w:rPr>
        <w:t>hot-line</w:t>
      </w:r>
      <w:proofErr w:type="spellEnd"/>
      <w:r>
        <w:rPr>
          <w:rFonts w:ascii="Arial" w:hAnsi="Arial" w:cs="Arial"/>
          <w:sz w:val="24"/>
        </w:rPr>
        <w:t xml:space="preserve"> pour le signaler</w:t>
      </w:r>
    </w:p>
    <w:p w14:paraId="306A6083" w14:textId="77777777" w:rsidR="000762E8" w:rsidRDefault="000762E8" w:rsidP="00015FB0">
      <w:pPr>
        <w:pStyle w:val="Paragraphedeliste"/>
        <w:numPr>
          <w:ilvl w:val="0"/>
          <w:numId w:val="99"/>
        </w:numPr>
        <w:spacing w:before="100" w:beforeAutospacing="1" w:after="100" w:afterAutospacing="1"/>
        <w:rPr>
          <w:rFonts w:ascii="Arial" w:hAnsi="Arial" w:cs="Arial"/>
          <w:sz w:val="24"/>
        </w:rPr>
      </w:pPr>
      <w:r w:rsidRPr="0049408C">
        <w:rPr>
          <w:rFonts w:ascii="Arial" w:hAnsi="Arial" w:cs="Arial"/>
          <w:sz w:val="24"/>
          <w:szCs w:val="24"/>
        </w:rPr>
        <w:t>L’OC2 effectue le brassage au PM entre la réception d</w:t>
      </w:r>
      <w:r>
        <w:rPr>
          <w:rFonts w:ascii="Arial" w:hAnsi="Arial" w:cs="Arial"/>
          <w:sz w:val="24"/>
          <w:szCs w:val="24"/>
        </w:rPr>
        <w:t>u CR OK et l’émission du CR MES, le client final de l'OC1 continue donc à fonctionner normalement puisque la continuité optique de son accès n'est pas rompue</w:t>
      </w:r>
    </w:p>
    <w:p w14:paraId="7C054133" w14:textId="77777777" w:rsidR="000762E8" w:rsidRDefault="000762E8" w:rsidP="00015FB0">
      <w:pPr>
        <w:pStyle w:val="Paragraphedeliste"/>
        <w:numPr>
          <w:ilvl w:val="0"/>
          <w:numId w:val="99"/>
        </w:numPr>
        <w:spacing w:before="100" w:beforeAutospacing="1" w:after="100" w:afterAutospacing="1"/>
        <w:rPr>
          <w:rFonts w:ascii="Arial" w:hAnsi="Arial" w:cs="Arial"/>
          <w:sz w:val="24"/>
        </w:rPr>
      </w:pPr>
      <w:r w:rsidRPr="0049408C">
        <w:rPr>
          <w:rFonts w:ascii="Arial" w:hAnsi="Arial" w:cs="Arial"/>
          <w:sz w:val="24"/>
          <w:szCs w:val="24"/>
        </w:rPr>
        <w:t>L’OC2 envoie un CR MES confirmant que le client a été mis en service</w:t>
      </w:r>
    </w:p>
    <w:p w14:paraId="70A349E5" w14:textId="77777777" w:rsidR="000762E8" w:rsidRDefault="000762E8" w:rsidP="00015FB0">
      <w:pPr>
        <w:pStyle w:val="Paragraphedeliste"/>
        <w:numPr>
          <w:ilvl w:val="0"/>
          <w:numId w:val="99"/>
        </w:numPr>
        <w:spacing w:before="100" w:beforeAutospacing="1" w:after="100" w:afterAutospacing="1"/>
        <w:rPr>
          <w:rFonts w:ascii="Arial" w:hAnsi="Arial" w:cs="Arial"/>
          <w:sz w:val="24"/>
        </w:rPr>
      </w:pPr>
      <w:r w:rsidRPr="0049408C">
        <w:rPr>
          <w:rFonts w:ascii="Arial" w:hAnsi="Arial" w:cs="Arial"/>
          <w:sz w:val="24"/>
          <w:szCs w:val="24"/>
        </w:rPr>
        <w:t>L’OI envoie à l’OC1 la notification d’écrasement signifiant que son accès a été attribué à un autre opérateur</w:t>
      </w:r>
    </w:p>
    <w:p w14:paraId="4356C682" w14:textId="403B4159" w:rsidR="000762E8" w:rsidRPr="004E0222" w:rsidRDefault="000762E8" w:rsidP="00015FB0">
      <w:pPr>
        <w:pStyle w:val="Paragraphedeliste"/>
        <w:numPr>
          <w:ilvl w:val="0"/>
          <w:numId w:val="99"/>
        </w:numPr>
        <w:spacing w:before="100" w:beforeAutospacing="1" w:after="100" w:afterAutospacing="1"/>
        <w:rPr>
          <w:rFonts w:ascii="Arial" w:hAnsi="Arial" w:cs="Arial"/>
          <w:sz w:val="24"/>
          <w:szCs w:val="24"/>
        </w:rPr>
      </w:pPr>
      <w:r w:rsidRPr="002D72BA">
        <w:rPr>
          <w:rFonts w:ascii="Arial" w:hAnsi="Arial" w:cs="Arial"/>
          <w:sz w:val="24"/>
          <w:szCs w:val="24"/>
        </w:rPr>
        <w:t>En cas d’écrasement à tort, l’OC</w:t>
      </w:r>
      <w:r w:rsidR="000003C8">
        <w:rPr>
          <w:rFonts w:ascii="Arial" w:hAnsi="Arial" w:cs="Arial"/>
          <w:sz w:val="24"/>
          <w:szCs w:val="24"/>
        </w:rPr>
        <w:t>1</w:t>
      </w:r>
      <w:r w:rsidRPr="002D72BA">
        <w:rPr>
          <w:rFonts w:ascii="Arial" w:hAnsi="Arial" w:cs="Arial"/>
          <w:sz w:val="24"/>
          <w:szCs w:val="24"/>
        </w:rPr>
        <w:t xml:space="preserve"> devra repasser commande sur cet accès là pour se le réapproprier</w:t>
      </w:r>
      <w:r>
        <w:rPr>
          <w:rFonts w:ascii="Arial" w:hAnsi="Arial" w:cs="Arial"/>
          <w:sz w:val="24"/>
          <w:szCs w:val="24"/>
        </w:rPr>
        <w:t xml:space="preserve">, en particulier afin de pouvoir </w:t>
      </w:r>
      <w:r w:rsidRPr="000762E8">
        <w:rPr>
          <w:rFonts w:ascii="Arial" w:hAnsi="Arial" w:cs="Arial"/>
          <w:sz w:val="24"/>
        </w:rPr>
        <w:t>déposer de</w:t>
      </w:r>
      <w:r>
        <w:rPr>
          <w:rFonts w:ascii="Arial" w:hAnsi="Arial" w:cs="Arial"/>
          <w:sz w:val="24"/>
        </w:rPr>
        <w:t>s</w:t>
      </w:r>
      <w:r w:rsidRPr="000762E8">
        <w:rPr>
          <w:rFonts w:ascii="Arial" w:hAnsi="Arial" w:cs="Arial"/>
          <w:sz w:val="24"/>
        </w:rPr>
        <w:t xml:space="preserve"> signalisations</w:t>
      </w:r>
      <w:r>
        <w:rPr>
          <w:rFonts w:ascii="Arial" w:hAnsi="Arial" w:cs="Arial"/>
          <w:sz w:val="24"/>
        </w:rPr>
        <w:t xml:space="preserve"> sur cet accès.</w:t>
      </w:r>
    </w:p>
    <w:p w14:paraId="23F7DED2" w14:textId="0359BC94" w:rsidR="00893409" w:rsidRDefault="00893409" w:rsidP="00015FB0">
      <w:pPr>
        <w:keepNext/>
        <w:spacing w:before="100" w:beforeAutospacing="1" w:after="100" w:afterAutospacing="1"/>
        <w:rPr>
          <w:rFonts w:ascii="Arial" w:hAnsi="Arial" w:cs="Arial"/>
          <w:sz w:val="24"/>
        </w:rPr>
      </w:pPr>
      <w:r>
        <w:rPr>
          <w:rFonts w:ascii="Arial" w:hAnsi="Arial" w:cs="Arial"/>
          <w:sz w:val="24"/>
        </w:rPr>
        <w:t xml:space="preserve">Illustration d’un cas de reprise de PTO </w:t>
      </w:r>
      <w:r w:rsidRPr="009A721C">
        <w:rPr>
          <w:rFonts w:ascii="Arial" w:hAnsi="Arial" w:cs="Arial"/>
          <w:sz w:val="24"/>
        </w:rPr>
        <w:t>:</w:t>
      </w:r>
    </w:p>
    <w:p w14:paraId="772BDEE0" w14:textId="66DD9A14" w:rsidR="00893409" w:rsidRDefault="00D87F1D" w:rsidP="00015FB0">
      <w:pPr>
        <w:pStyle w:val="Paragraphedeliste"/>
        <w:numPr>
          <w:ilvl w:val="0"/>
          <w:numId w:val="115"/>
        </w:numPr>
        <w:spacing w:before="100" w:beforeAutospacing="1" w:after="100" w:afterAutospacing="1"/>
        <w:jc w:val="both"/>
        <w:rPr>
          <w:rFonts w:ascii="Arial" w:hAnsi="Arial" w:cs="Arial"/>
          <w:sz w:val="24"/>
        </w:rPr>
      </w:pPr>
      <w:r w:rsidRPr="00893409">
        <w:rPr>
          <w:rFonts w:ascii="Arial" w:hAnsi="Arial" w:cs="Arial"/>
          <w:sz w:val="24"/>
        </w:rPr>
        <w:t>L’OC</w:t>
      </w:r>
      <w:r>
        <w:rPr>
          <w:rFonts w:ascii="Arial" w:hAnsi="Arial" w:cs="Arial"/>
          <w:sz w:val="24"/>
        </w:rPr>
        <w:t>1</w:t>
      </w:r>
      <w:r w:rsidRPr="00893409">
        <w:rPr>
          <w:rFonts w:ascii="Arial" w:hAnsi="Arial" w:cs="Arial"/>
          <w:sz w:val="24"/>
        </w:rPr>
        <w:t xml:space="preserve"> </w:t>
      </w:r>
      <w:r w:rsidR="00893409" w:rsidRPr="00893409">
        <w:rPr>
          <w:rFonts w:ascii="Arial" w:hAnsi="Arial" w:cs="Arial"/>
          <w:sz w:val="24"/>
        </w:rPr>
        <w:t xml:space="preserve">envoie une </w:t>
      </w:r>
      <w:r w:rsidR="00893409">
        <w:rPr>
          <w:rFonts w:ascii="Arial" w:hAnsi="Arial" w:cs="Arial"/>
          <w:sz w:val="24"/>
        </w:rPr>
        <w:t>résiliation de commande.</w:t>
      </w:r>
    </w:p>
    <w:p w14:paraId="0D41CFB7" w14:textId="36BBBC9E" w:rsidR="00893409" w:rsidRDefault="00893409" w:rsidP="00015FB0">
      <w:pPr>
        <w:pStyle w:val="Paragraphedeliste"/>
        <w:numPr>
          <w:ilvl w:val="0"/>
          <w:numId w:val="115"/>
        </w:numPr>
        <w:spacing w:before="100" w:beforeAutospacing="1" w:after="100" w:afterAutospacing="1"/>
        <w:jc w:val="both"/>
        <w:rPr>
          <w:rFonts w:ascii="Arial" w:hAnsi="Arial" w:cs="Arial"/>
          <w:sz w:val="24"/>
        </w:rPr>
      </w:pPr>
      <w:r>
        <w:rPr>
          <w:rFonts w:ascii="Arial" w:hAnsi="Arial" w:cs="Arial"/>
          <w:sz w:val="24"/>
        </w:rPr>
        <w:t>Après une période d’accès inactif, l’OC2 envoie une commande sur cette PTO.</w:t>
      </w:r>
    </w:p>
    <w:p w14:paraId="774F429F" w14:textId="5F9FA946" w:rsidR="00893409" w:rsidRDefault="00893409" w:rsidP="00015FB0">
      <w:pPr>
        <w:pStyle w:val="Paragraphedeliste"/>
        <w:numPr>
          <w:ilvl w:val="0"/>
          <w:numId w:val="115"/>
        </w:numPr>
        <w:spacing w:before="100" w:beforeAutospacing="1" w:after="100" w:afterAutospacing="1"/>
        <w:jc w:val="both"/>
        <w:rPr>
          <w:rFonts w:ascii="Arial" w:hAnsi="Arial" w:cs="Arial"/>
          <w:sz w:val="24"/>
        </w:rPr>
      </w:pPr>
      <w:r>
        <w:rPr>
          <w:rFonts w:ascii="Arial" w:hAnsi="Arial" w:cs="Arial"/>
          <w:sz w:val="24"/>
        </w:rPr>
        <w:t>L’OI envoie un AR OK de commande.</w:t>
      </w:r>
    </w:p>
    <w:p w14:paraId="05193C88" w14:textId="282647DD" w:rsidR="00893409" w:rsidRDefault="00893409" w:rsidP="00015FB0">
      <w:pPr>
        <w:pStyle w:val="Paragraphedeliste"/>
        <w:numPr>
          <w:ilvl w:val="0"/>
          <w:numId w:val="115"/>
        </w:numPr>
        <w:spacing w:before="100" w:beforeAutospacing="1" w:after="100" w:afterAutospacing="1"/>
        <w:jc w:val="both"/>
        <w:rPr>
          <w:rFonts w:ascii="Arial" w:hAnsi="Arial" w:cs="Arial"/>
          <w:sz w:val="24"/>
        </w:rPr>
      </w:pPr>
      <w:r>
        <w:rPr>
          <w:rFonts w:ascii="Arial" w:hAnsi="Arial" w:cs="Arial"/>
          <w:sz w:val="24"/>
        </w:rPr>
        <w:t>L’OI envoie un CR OK de commande contenant une route optique.</w:t>
      </w:r>
    </w:p>
    <w:p w14:paraId="0B2DC0EB" w14:textId="3FE68B20" w:rsidR="00893409" w:rsidRDefault="00893409" w:rsidP="00015FB0">
      <w:pPr>
        <w:pStyle w:val="Paragraphedeliste"/>
        <w:numPr>
          <w:ilvl w:val="0"/>
          <w:numId w:val="115"/>
        </w:numPr>
        <w:spacing w:before="100" w:beforeAutospacing="1" w:after="100" w:afterAutospacing="1"/>
        <w:jc w:val="both"/>
        <w:rPr>
          <w:rFonts w:ascii="Arial" w:hAnsi="Arial" w:cs="Arial"/>
          <w:sz w:val="24"/>
        </w:rPr>
      </w:pPr>
      <w:r>
        <w:rPr>
          <w:rFonts w:ascii="Arial" w:hAnsi="Arial" w:cs="Arial"/>
          <w:sz w:val="24"/>
        </w:rPr>
        <w:t>L’OI envoie un CR MAD OK.</w:t>
      </w:r>
    </w:p>
    <w:p w14:paraId="6581CEC7" w14:textId="632D038B" w:rsidR="00893409" w:rsidRDefault="00893409" w:rsidP="00015FB0">
      <w:pPr>
        <w:pStyle w:val="Paragraphedeliste"/>
        <w:numPr>
          <w:ilvl w:val="0"/>
          <w:numId w:val="115"/>
        </w:numPr>
        <w:spacing w:before="100" w:beforeAutospacing="1" w:after="100" w:afterAutospacing="1"/>
        <w:jc w:val="both"/>
        <w:rPr>
          <w:rFonts w:ascii="Arial" w:hAnsi="Arial" w:cs="Arial"/>
          <w:sz w:val="24"/>
        </w:rPr>
      </w:pPr>
      <w:r>
        <w:rPr>
          <w:rFonts w:ascii="Arial" w:hAnsi="Arial" w:cs="Arial"/>
          <w:sz w:val="24"/>
        </w:rPr>
        <w:t>L’OC2 effectue le brassage au PM entre la réception du CR OK et l’émission du CR MES.</w:t>
      </w:r>
    </w:p>
    <w:p w14:paraId="6C5A66F7" w14:textId="60A1BC99" w:rsidR="00893409" w:rsidRDefault="00893409" w:rsidP="00015FB0">
      <w:pPr>
        <w:pStyle w:val="Paragraphedeliste"/>
        <w:numPr>
          <w:ilvl w:val="0"/>
          <w:numId w:val="115"/>
        </w:numPr>
        <w:spacing w:before="100" w:beforeAutospacing="1" w:after="100" w:afterAutospacing="1"/>
        <w:jc w:val="both"/>
        <w:rPr>
          <w:rFonts w:ascii="Arial" w:hAnsi="Arial" w:cs="Arial"/>
          <w:sz w:val="24"/>
        </w:rPr>
      </w:pPr>
      <w:r>
        <w:rPr>
          <w:rFonts w:ascii="Arial" w:hAnsi="Arial" w:cs="Arial"/>
          <w:sz w:val="24"/>
        </w:rPr>
        <w:t>L’OC2 envoie un CR MES confirmant que le client a été mis en service.</w:t>
      </w:r>
    </w:p>
    <w:p w14:paraId="6261E52C" w14:textId="3F0F46FE" w:rsidR="00893409" w:rsidRDefault="00893409" w:rsidP="00015FB0">
      <w:pPr>
        <w:pStyle w:val="Paragraphedeliste"/>
        <w:numPr>
          <w:ilvl w:val="0"/>
          <w:numId w:val="115"/>
        </w:numPr>
        <w:spacing w:before="100" w:beforeAutospacing="1" w:after="100" w:afterAutospacing="1"/>
        <w:jc w:val="both"/>
        <w:rPr>
          <w:rFonts w:ascii="Arial" w:hAnsi="Arial" w:cs="Arial"/>
          <w:sz w:val="24"/>
        </w:rPr>
      </w:pPr>
      <w:r>
        <w:rPr>
          <w:rFonts w:ascii="Arial" w:hAnsi="Arial" w:cs="Arial"/>
          <w:sz w:val="24"/>
        </w:rPr>
        <w:t>L’OI envoie à l’OC1 la notification de reprise signifiant que l’accès, qu’il avait précédemment détenu, a été attribué à un autre opérateur.</w:t>
      </w:r>
    </w:p>
    <w:p w14:paraId="5E796899" w14:textId="77777777" w:rsidR="000160F2" w:rsidRDefault="000160F2" w:rsidP="00015FB0">
      <w:pPr>
        <w:pStyle w:val="Titre3"/>
        <w:spacing w:line="240" w:lineRule="auto"/>
        <w:ind w:left="3402" w:hanging="1134"/>
      </w:pPr>
      <w:bookmarkStart w:id="111" w:name="_Toc55382785"/>
      <w:bookmarkStart w:id="112" w:name="_Toc20131627"/>
      <w:r>
        <w:t>FTTE</w:t>
      </w:r>
      <w:bookmarkEnd w:id="111"/>
    </w:p>
    <w:p w14:paraId="14A42899" w14:textId="473D48D3" w:rsidR="007C49FC" w:rsidRDefault="004220A0" w:rsidP="000F0F33">
      <w:pPr>
        <w:spacing w:before="100" w:beforeAutospacing="1" w:after="100" w:afterAutospacing="1"/>
        <w:rPr>
          <w:rFonts w:ascii="Arial" w:hAnsi="Arial" w:cs="Arial"/>
          <w:sz w:val="24"/>
        </w:rPr>
      </w:pPr>
      <w:r>
        <w:rPr>
          <w:rFonts w:ascii="Arial" w:hAnsi="Arial" w:cs="Arial"/>
          <w:sz w:val="24"/>
        </w:rPr>
        <w:t>Flux d’écrasement : c</w:t>
      </w:r>
      <w:r w:rsidR="007C49FC" w:rsidRPr="00325276">
        <w:rPr>
          <w:rFonts w:ascii="Arial" w:hAnsi="Arial" w:cs="Arial"/>
          <w:sz w:val="24"/>
        </w:rPr>
        <w:t xml:space="preserve">e flux permet à l’OI de signaler à un OC qu’il a réaffecté sa ligne d’accès à un autre OC </w:t>
      </w:r>
      <w:proofErr w:type="gramStart"/>
      <w:r w:rsidR="007C49FC" w:rsidRPr="00325276">
        <w:rPr>
          <w:rFonts w:ascii="Arial" w:hAnsi="Arial" w:cs="Arial"/>
          <w:sz w:val="24"/>
        </w:rPr>
        <w:t>suite à une</w:t>
      </w:r>
      <w:proofErr w:type="gramEnd"/>
      <w:r w:rsidR="007C49FC" w:rsidRPr="00325276">
        <w:rPr>
          <w:rFonts w:ascii="Arial" w:hAnsi="Arial" w:cs="Arial"/>
          <w:sz w:val="24"/>
        </w:rPr>
        <w:t xml:space="preserve"> commande de ce nouvel OC.</w:t>
      </w:r>
    </w:p>
    <w:p w14:paraId="677CC285" w14:textId="21835AC0" w:rsidR="004220A0" w:rsidRPr="00325276" w:rsidRDefault="004220A0" w:rsidP="00015FB0">
      <w:pPr>
        <w:spacing w:before="100" w:beforeAutospacing="1" w:after="100" w:afterAutospacing="1"/>
        <w:rPr>
          <w:rFonts w:ascii="Arial" w:hAnsi="Arial" w:cs="Arial"/>
          <w:sz w:val="24"/>
        </w:rPr>
      </w:pPr>
      <w:r>
        <w:rPr>
          <w:rFonts w:ascii="Arial" w:hAnsi="Arial" w:cs="Arial"/>
          <w:sz w:val="24"/>
        </w:rPr>
        <w:t>Flux de reprise de prise : ce flux n’est pas utilisé en FTTE.</w:t>
      </w:r>
    </w:p>
    <w:p w14:paraId="6D59A239" w14:textId="45E20185" w:rsidR="00E23888" w:rsidRDefault="00124D8A" w:rsidP="00015FB0">
      <w:pPr>
        <w:pStyle w:val="2CHAPSous-TitreN"/>
        <w:keepNext/>
        <w:spacing w:line="240" w:lineRule="auto"/>
      </w:pPr>
      <w:bookmarkStart w:id="113" w:name="_Toc55382786"/>
      <w:r>
        <w:t>É</w:t>
      </w:r>
      <w:r w:rsidR="00893409" w:rsidRPr="00880D72">
        <w:t>change</w:t>
      </w:r>
      <w:r w:rsidR="009C75B3" w:rsidRPr="00880D72">
        <w:t xml:space="preserve"> de messages durant le traitement d’une commande</w:t>
      </w:r>
      <w:bookmarkEnd w:id="112"/>
      <w:bookmarkEnd w:id="113"/>
    </w:p>
    <w:p w14:paraId="161A0463" w14:textId="77777777" w:rsidR="0094119F" w:rsidRDefault="0094119F" w:rsidP="00015FB0">
      <w:pPr>
        <w:pStyle w:val="Titre3"/>
        <w:spacing w:line="240" w:lineRule="auto"/>
        <w:ind w:left="3402" w:hanging="1134"/>
      </w:pPr>
      <w:bookmarkStart w:id="114" w:name="_Toc55382787"/>
      <w:r>
        <w:t>FTTH</w:t>
      </w:r>
      <w:bookmarkEnd w:id="114"/>
    </w:p>
    <w:p w14:paraId="22B152A1" w14:textId="77777777" w:rsidR="00E23888" w:rsidRDefault="009C75B3" w:rsidP="000F0F33">
      <w:pPr>
        <w:spacing w:before="100" w:beforeAutospacing="1" w:after="100" w:afterAutospacing="1"/>
        <w:rPr>
          <w:rFonts w:ascii="Arial" w:hAnsi="Arial" w:cs="Arial"/>
          <w:sz w:val="24"/>
        </w:rPr>
      </w:pPr>
      <w:r w:rsidRPr="00880D72">
        <w:rPr>
          <w:rFonts w:ascii="Arial" w:hAnsi="Arial" w:cs="Arial"/>
          <w:sz w:val="24"/>
        </w:rPr>
        <w:t xml:space="preserve">Les flux messages définis dans le protocole </w:t>
      </w:r>
      <w:r w:rsidR="009A0BF1">
        <w:rPr>
          <w:rFonts w:ascii="Arial" w:hAnsi="Arial" w:cs="Arial"/>
          <w:sz w:val="24"/>
        </w:rPr>
        <w:t>(onglets ‘</w:t>
      </w:r>
      <w:proofErr w:type="spellStart"/>
      <w:r w:rsidR="009A0BF1" w:rsidRPr="009A0BF1">
        <w:rPr>
          <w:rFonts w:ascii="Arial" w:hAnsi="Arial" w:cs="Arial"/>
          <w:sz w:val="24"/>
        </w:rPr>
        <w:t>Mess_OI_Cmd_Acces</w:t>
      </w:r>
      <w:proofErr w:type="spellEnd"/>
      <w:r w:rsidR="009A0BF1">
        <w:rPr>
          <w:rFonts w:ascii="Arial" w:hAnsi="Arial" w:cs="Arial"/>
          <w:sz w:val="24"/>
        </w:rPr>
        <w:t>’ et ‘</w:t>
      </w:r>
      <w:proofErr w:type="spellStart"/>
      <w:r w:rsidR="009A0BF1" w:rsidRPr="009A0BF1">
        <w:rPr>
          <w:rFonts w:ascii="Arial" w:hAnsi="Arial" w:cs="Arial"/>
          <w:sz w:val="24"/>
        </w:rPr>
        <w:t>Mess_OC_Cmd_Acces</w:t>
      </w:r>
      <w:proofErr w:type="spellEnd"/>
      <w:r w:rsidR="009A0BF1">
        <w:rPr>
          <w:rFonts w:ascii="Arial" w:hAnsi="Arial" w:cs="Arial"/>
          <w:sz w:val="24"/>
        </w:rPr>
        <w:t>’)</w:t>
      </w:r>
      <w:r w:rsidRPr="00880D72">
        <w:rPr>
          <w:rFonts w:ascii="Arial" w:hAnsi="Arial" w:cs="Arial"/>
          <w:sz w:val="24"/>
        </w:rPr>
        <w:t xml:space="preserve"> permettent aux deux parties d’échanger à tout moment des informations sur l’avancement d’une commande entre son émission et la réception par l’OI du CR MES.</w:t>
      </w:r>
    </w:p>
    <w:p w14:paraId="07BBAFF3" w14:textId="77777777" w:rsidR="00E23888" w:rsidRDefault="009C75B3" w:rsidP="00015FB0">
      <w:pPr>
        <w:spacing w:before="100" w:beforeAutospacing="1" w:after="100" w:afterAutospacing="1"/>
        <w:rPr>
          <w:rFonts w:ascii="Arial" w:hAnsi="Arial" w:cs="Arial"/>
          <w:sz w:val="24"/>
        </w:rPr>
      </w:pPr>
      <w:r w:rsidRPr="00880D72">
        <w:rPr>
          <w:rFonts w:ascii="Arial" w:hAnsi="Arial" w:cs="Arial"/>
          <w:sz w:val="24"/>
        </w:rPr>
        <w:t>Ex</w:t>
      </w:r>
      <w:r w:rsidR="00447A3C">
        <w:rPr>
          <w:rFonts w:ascii="Arial" w:hAnsi="Arial" w:cs="Arial"/>
          <w:sz w:val="24"/>
        </w:rPr>
        <w:t>emple :</w:t>
      </w:r>
      <w:r w:rsidRPr="00880D72">
        <w:rPr>
          <w:rFonts w:ascii="Arial" w:hAnsi="Arial" w:cs="Arial"/>
          <w:sz w:val="24"/>
        </w:rPr>
        <w:t xml:space="preserve"> informations liées à un </w:t>
      </w:r>
      <w:proofErr w:type="spellStart"/>
      <w:r w:rsidRPr="00880D72">
        <w:rPr>
          <w:rFonts w:ascii="Arial" w:hAnsi="Arial" w:cs="Arial"/>
          <w:sz w:val="24"/>
        </w:rPr>
        <w:t>reprovisioning</w:t>
      </w:r>
      <w:proofErr w:type="spellEnd"/>
      <w:r w:rsidRPr="00880D72">
        <w:rPr>
          <w:rFonts w:ascii="Arial" w:hAnsi="Arial" w:cs="Arial"/>
          <w:sz w:val="24"/>
        </w:rPr>
        <w:t xml:space="preserve"> à froid, à l’envoi d’un CR ou échange avant envoi d’un CR MAD KO par l’OI</w:t>
      </w:r>
      <w:r w:rsidR="006F7962">
        <w:rPr>
          <w:rFonts w:ascii="Arial" w:hAnsi="Arial" w:cs="Arial"/>
          <w:sz w:val="24"/>
        </w:rPr>
        <w:t xml:space="preserve">, </w:t>
      </w:r>
      <w:r w:rsidR="006F7962" w:rsidRPr="006F7962">
        <w:rPr>
          <w:rFonts w:ascii="Arial" w:hAnsi="Arial" w:cs="Arial"/>
          <w:sz w:val="24"/>
        </w:rPr>
        <w:t>signalement de l’OI à l’OC du besoin d‘un nouveau RDV avec client dans le cas d’un raccordement par OI</w:t>
      </w:r>
      <w:r w:rsidR="006F7962">
        <w:rPr>
          <w:rFonts w:ascii="Arial" w:hAnsi="Arial" w:cs="Arial"/>
          <w:sz w:val="24"/>
        </w:rPr>
        <w:t>.</w:t>
      </w:r>
    </w:p>
    <w:p w14:paraId="4659BF5D" w14:textId="23BA6662" w:rsidR="00E23888" w:rsidRDefault="00CC4DFC" w:rsidP="00015FB0">
      <w:pPr>
        <w:spacing w:before="100" w:beforeAutospacing="1" w:after="100" w:afterAutospacing="1"/>
        <w:rPr>
          <w:rFonts w:ascii="Arial" w:hAnsi="Arial" w:cs="Arial"/>
          <w:sz w:val="24"/>
        </w:rPr>
      </w:pPr>
      <w:r w:rsidRPr="00E30C99">
        <w:rPr>
          <w:rFonts w:ascii="Arial" w:hAnsi="Arial" w:cs="Arial"/>
          <w:sz w:val="24"/>
        </w:rPr>
        <w:t>Pour qu’un flux de message relatif à</w:t>
      </w:r>
      <w:r w:rsidR="0049408C" w:rsidRPr="0049408C">
        <w:rPr>
          <w:rFonts w:ascii="Arial" w:hAnsi="Arial" w:cs="Arial"/>
          <w:sz w:val="24"/>
        </w:rPr>
        <w:t xml:space="preserve"> une commande puisse être reçu ou envoyé</w:t>
      </w:r>
      <w:r w:rsidRPr="00E30C99">
        <w:rPr>
          <w:rFonts w:ascii="Arial" w:hAnsi="Arial" w:cs="Arial"/>
          <w:sz w:val="24"/>
        </w:rPr>
        <w:t xml:space="preserve">, </w:t>
      </w:r>
      <w:r w:rsidR="0049408C" w:rsidRPr="0049408C">
        <w:rPr>
          <w:rFonts w:ascii="Arial" w:hAnsi="Arial" w:cs="Arial"/>
          <w:sz w:val="24"/>
        </w:rPr>
        <w:t xml:space="preserve">il faut que </w:t>
      </w:r>
      <w:r w:rsidRPr="00E30C99">
        <w:rPr>
          <w:rFonts w:ascii="Arial" w:hAnsi="Arial" w:cs="Arial"/>
          <w:sz w:val="24"/>
        </w:rPr>
        <w:t xml:space="preserve">la commande </w:t>
      </w:r>
      <w:r w:rsidR="0049408C" w:rsidRPr="0049408C">
        <w:rPr>
          <w:rFonts w:ascii="Arial" w:hAnsi="Arial" w:cs="Arial"/>
          <w:sz w:val="24"/>
        </w:rPr>
        <w:t xml:space="preserve">soit en cours et qu’une </w:t>
      </w:r>
      <w:proofErr w:type="spellStart"/>
      <w:r w:rsidR="0049408C" w:rsidRPr="0049408C">
        <w:rPr>
          <w:rFonts w:ascii="Arial" w:hAnsi="Arial" w:cs="Arial"/>
          <w:sz w:val="24"/>
        </w:rPr>
        <w:t>ReferencePrestationPrise</w:t>
      </w:r>
      <w:proofErr w:type="spellEnd"/>
      <w:r w:rsidR="0049408C" w:rsidRPr="0049408C">
        <w:rPr>
          <w:rFonts w:ascii="Arial" w:hAnsi="Arial" w:cs="Arial"/>
          <w:sz w:val="24"/>
        </w:rPr>
        <w:t xml:space="preserve"> ait été communiquée par l’OI  </w:t>
      </w:r>
    </w:p>
    <w:p w14:paraId="49B1D102" w14:textId="77777777" w:rsidR="0094119F" w:rsidRDefault="0094119F" w:rsidP="00015FB0">
      <w:pPr>
        <w:pStyle w:val="Titre3"/>
        <w:spacing w:line="240" w:lineRule="auto"/>
        <w:ind w:left="3402" w:hanging="1134"/>
      </w:pPr>
      <w:bookmarkStart w:id="115" w:name="_Toc55382788"/>
      <w:r>
        <w:t>FTTE</w:t>
      </w:r>
      <w:bookmarkEnd w:id="115"/>
    </w:p>
    <w:p w14:paraId="74E81DA5" w14:textId="37693A90" w:rsidR="0094119F" w:rsidRPr="00325276" w:rsidRDefault="0094119F" w:rsidP="000F0F33">
      <w:pPr>
        <w:spacing w:before="100" w:beforeAutospacing="1" w:after="100" w:afterAutospacing="1"/>
        <w:rPr>
          <w:rFonts w:ascii="Arial" w:hAnsi="Arial" w:cs="Arial"/>
          <w:sz w:val="24"/>
        </w:rPr>
      </w:pPr>
      <w:r w:rsidRPr="00325276">
        <w:rPr>
          <w:rFonts w:ascii="Arial" w:hAnsi="Arial" w:cs="Arial"/>
          <w:sz w:val="24"/>
        </w:rPr>
        <w:t xml:space="preserve">Les messages émis par l’OC vers l’OI sont de type INFO : ils permettent d’envoyer un commentaire </w:t>
      </w:r>
      <w:r w:rsidR="003B37AE" w:rsidRPr="00325276">
        <w:rPr>
          <w:rFonts w:ascii="Arial" w:hAnsi="Arial" w:cs="Arial"/>
          <w:sz w:val="24"/>
        </w:rPr>
        <w:t xml:space="preserve">en format </w:t>
      </w:r>
      <w:r w:rsidRPr="00325276">
        <w:rPr>
          <w:rFonts w:ascii="Arial" w:hAnsi="Arial" w:cs="Arial"/>
          <w:sz w:val="24"/>
        </w:rPr>
        <w:t>texte libre.</w:t>
      </w:r>
    </w:p>
    <w:p w14:paraId="59309509" w14:textId="6E43ED21" w:rsidR="0094119F" w:rsidRPr="00325276" w:rsidRDefault="003B37AE" w:rsidP="00015FB0">
      <w:pPr>
        <w:keepNext/>
        <w:spacing w:before="100" w:beforeAutospacing="1" w:after="100" w:afterAutospacing="1"/>
        <w:rPr>
          <w:rFonts w:ascii="Arial" w:hAnsi="Arial" w:cs="Arial"/>
          <w:sz w:val="24"/>
        </w:rPr>
      </w:pPr>
      <w:r w:rsidRPr="00325276">
        <w:rPr>
          <w:rFonts w:ascii="Arial" w:hAnsi="Arial" w:cs="Arial"/>
          <w:sz w:val="24"/>
        </w:rPr>
        <w:t xml:space="preserve">L’OI peut aussi envoyer à l’OC des messages de type INFO (commentaire en format texte libre). D’autres </w:t>
      </w:r>
      <w:r w:rsidR="0094119F" w:rsidRPr="00325276">
        <w:rPr>
          <w:rFonts w:ascii="Arial" w:hAnsi="Arial" w:cs="Arial"/>
          <w:sz w:val="24"/>
        </w:rPr>
        <w:t xml:space="preserve">messages </w:t>
      </w:r>
      <w:r w:rsidRPr="00325276">
        <w:rPr>
          <w:rFonts w:ascii="Arial" w:hAnsi="Arial" w:cs="Arial"/>
          <w:sz w:val="24"/>
        </w:rPr>
        <w:t xml:space="preserve">plus structurés peuvent être </w:t>
      </w:r>
      <w:r w:rsidR="0094119F" w:rsidRPr="00325276">
        <w:rPr>
          <w:rFonts w:ascii="Arial" w:hAnsi="Arial" w:cs="Arial"/>
          <w:sz w:val="24"/>
        </w:rPr>
        <w:t xml:space="preserve">émis par l’OI vers l’OC </w:t>
      </w:r>
      <w:r w:rsidRPr="00325276">
        <w:rPr>
          <w:rFonts w:ascii="Arial" w:hAnsi="Arial" w:cs="Arial"/>
          <w:sz w:val="24"/>
        </w:rPr>
        <w:t>afin de l’</w:t>
      </w:r>
      <w:r w:rsidR="0094119F" w:rsidRPr="00325276">
        <w:rPr>
          <w:rFonts w:ascii="Arial" w:hAnsi="Arial" w:cs="Arial"/>
          <w:sz w:val="24"/>
        </w:rPr>
        <w:t>informer l'OC du déploiement grâce aux types :</w:t>
      </w:r>
    </w:p>
    <w:p w14:paraId="2F59946B" w14:textId="77777777" w:rsidR="0094119F" w:rsidRPr="00325276" w:rsidRDefault="0094119F" w:rsidP="00015FB0">
      <w:pPr>
        <w:pStyle w:val="3CHAPTexte"/>
        <w:numPr>
          <w:ilvl w:val="0"/>
          <w:numId w:val="70"/>
        </w:numPr>
        <w:spacing w:line="240" w:lineRule="auto"/>
        <w:ind w:left="643"/>
        <w:rPr>
          <w:rFonts w:ascii="Arial" w:hAnsi="Arial" w:cs="Arial"/>
          <w:sz w:val="24"/>
        </w:rPr>
      </w:pPr>
      <w:r w:rsidRPr="00325276">
        <w:rPr>
          <w:rFonts w:ascii="Arial" w:hAnsi="Arial" w:cs="Arial"/>
          <w:sz w:val="24"/>
          <w:szCs w:val="22"/>
        </w:rPr>
        <w:t>DIFFICULTE</w:t>
      </w:r>
      <w:r w:rsidRPr="00325276">
        <w:rPr>
          <w:rFonts w:ascii="Arial" w:hAnsi="Arial" w:cs="Arial"/>
          <w:sz w:val="24"/>
        </w:rPr>
        <w:t xml:space="preserve"> DE DEPLOIEMENT</w:t>
      </w:r>
    </w:p>
    <w:p w14:paraId="607680B3" w14:textId="3D344E96" w:rsidR="0094119F" w:rsidRPr="00325276" w:rsidRDefault="0094119F" w:rsidP="00015FB0">
      <w:pPr>
        <w:pStyle w:val="3CHAPTexte"/>
        <w:numPr>
          <w:ilvl w:val="0"/>
          <w:numId w:val="70"/>
        </w:numPr>
        <w:spacing w:line="240" w:lineRule="auto"/>
        <w:ind w:left="643"/>
        <w:rPr>
          <w:rFonts w:ascii="Arial" w:hAnsi="Arial" w:cs="Arial"/>
          <w:sz w:val="24"/>
        </w:rPr>
      </w:pPr>
      <w:r w:rsidRPr="00325276">
        <w:rPr>
          <w:rFonts w:ascii="Arial" w:hAnsi="Arial" w:cs="Arial"/>
          <w:sz w:val="24"/>
        </w:rPr>
        <w:t xml:space="preserve">PBO </w:t>
      </w:r>
      <w:r w:rsidRPr="00325276">
        <w:rPr>
          <w:rFonts w:ascii="Arial" w:hAnsi="Arial" w:cs="Arial"/>
          <w:sz w:val="24"/>
          <w:szCs w:val="22"/>
        </w:rPr>
        <w:t>DEPLOYE</w:t>
      </w:r>
    </w:p>
    <w:p w14:paraId="437C8D44" w14:textId="77777777" w:rsidR="0094119F" w:rsidRPr="00325276" w:rsidRDefault="0094119F" w:rsidP="00015FB0">
      <w:pPr>
        <w:pStyle w:val="3CHAPTexte"/>
        <w:numPr>
          <w:ilvl w:val="0"/>
          <w:numId w:val="70"/>
        </w:numPr>
        <w:spacing w:line="240" w:lineRule="auto"/>
        <w:ind w:left="643"/>
        <w:rPr>
          <w:rFonts w:ascii="Arial" w:hAnsi="Arial" w:cs="Arial"/>
          <w:sz w:val="24"/>
        </w:rPr>
      </w:pPr>
      <w:r w:rsidRPr="00325276">
        <w:rPr>
          <w:rFonts w:ascii="Arial" w:hAnsi="Arial" w:cs="Arial"/>
          <w:sz w:val="24"/>
          <w:szCs w:val="22"/>
        </w:rPr>
        <w:t>DEPLOIEMENT</w:t>
      </w:r>
      <w:r w:rsidRPr="00325276">
        <w:rPr>
          <w:rFonts w:ascii="Arial" w:hAnsi="Arial" w:cs="Arial"/>
          <w:sz w:val="24"/>
        </w:rPr>
        <w:t xml:space="preserve"> OK</w:t>
      </w:r>
    </w:p>
    <w:p w14:paraId="7846D4D3" w14:textId="32ECEF32" w:rsidR="0094119F" w:rsidRPr="00325276" w:rsidRDefault="00B86601" w:rsidP="000F0F33">
      <w:pPr>
        <w:spacing w:before="100" w:beforeAutospacing="1" w:after="100" w:afterAutospacing="1"/>
        <w:rPr>
          <w:rFonts w:ascii="Arial" w:hAnsi="Arial" w:cs="Arial"/>
          <w:sz w:val="24"/>
        </w:rPr>
      </w:pPr>
      <w:r w:rsidRPr="00325276">
        <w:rPr>
          <w:rFonts w:ascii="Arial" w:hAnsi="Arial" w:cs="Arial"/>
          <w:sz w:val="24"/>
        </w:rPr>
        <w:t xml:space="preserve">Dans tous ces messages, l’OI a la possibilité </w:t>
      </w:r>
      <w:r w:rsidR="0094119F" w:rsidRPr="00325276">
        <w:rPr>
          <w:rFonts w:ascii="Arial" w:hAnsi="Arial" w:cs="Arial"/>
          <w:sz w:val="24"/>
        </w:rPr>
        <w:t>d'indiquer une nouvelle date d'engagement de livraison</w:t>
      </w:r>
      <w:r w:rsidRPr="00325276">
        <w:rPr>
          <w:rFonts w:ascii="Arial" w:hAnsi="Arial" w:cs="Arial"/>
          <w:sz w:val="24"/>
        </w:rPr>
        <w:t xml:space="preserve"> dans le cas où les conditions contractuelles l’autorisent.</w:t>
      </w:r>
    </w:p>
    <w:p w14:paraId="7C0F3490" w14:textId="77777777" w:rsidR="00E23888" w:rsidRDefault="002D2DAB" w:rsidP="00F9338B">
      <w:pPr>
        <w:pStyle w:val="2CHAPSous-TitreN"/>
        <w:keepNext/>
        <w:spacing w:line="240" w:lineRule="auto"/>
      </w:pPr>
      <w:bookmarkStart w:id="116" w:name="_Toc20131628"/>
      <w:bookmarkStart w:id="117" w:name="_Toc55382789"/>
      <w:r w:rsidRPr="002D2DAB">
        <w:t>Annulation de commande d’accès</w:t>
      </w:r>
      <w:bookmarkEnd w:id="116"/>
      <w:bookmarkEnd w:id="117"/>
    </w:p>
    <w:p w14:paraId="4A239571" w14:textId="155FB59F" w:rsidR="0094119F" w:rsidRDefault="0094119F" w:rsidP="00015FB0">
      <w:pPr>
        <w:pStyle w:val="Titre3"/>
        <w:spacing w:line="240" w:lineRule="auto"/>
        <w:ind w:left="3402" w:hanging="1134"/>
      </w:pPr>
      <w:bookmarkStart w:id="118" w:name="_Toc55382790"/>
      <w:r>
        <w:t>FTTH</w:t>
      </w:r>
      <w:bookmarkEnd w:id="118"/>
    </w:p>
    <w:p w14:paraId="6E607A16" w14:textId="418CD21C" w:rsidR="00E23888" w:rsidRDefault="002D2DAB" w:rsidP="000F0F33">
      <w:pPr>
        <w:spacing w:before="100" w:beforeAutospacing="1" w:after="100" w:afterAutospacing="1"/>
        <w:rPr>
          <w:rFonts w:ascii="Arial" w:hAnsi="Arial" w:cs="Arial"/>
          <w:sz w:val="24"/>
        </w:rPr>
      </w:pPr>
      <w:r w:rsidRPr="00880D72">
        <w:rPr>
          <w:rFonts w:ascii="Arial" w:hAnsi="Arial" w:cs="Arial"/>
          <w:sz w:val="24"/>
        </w:rPr>
        <w:t>L’OC peut annuler à tout moment une commande en cours</w:t>
      </w:r>
      <w:r w:rsidR="008D4A90">
        <w:rPr>
          <w:rFonts w:ascii="Arial" w:hAnsi="Arial" w:cs="Arial"/>
          <w:sz w:val="24"/>
        </w:rPr>
        <w:t xml:space="preserve"> (onglet ‘</w:t>
      </w:r>
      <w:proofErr w:type="spellStart"/>
      <w:r w:rsidR="008D4A90" w:rsidRPr="008D4A90">
        <w:rPr>
          <w:rFonts w:ascii="Arial" w:hAnsi="Arial" w:cs="Arial"/>
          <w:sz w:val="24"/>
        </w:rPr>
        <w:t>Annulation_Acces</w:t>
      </w:r>
      <w:proofErr w:type="spellEnd"/>
      <w:r w:rsidR="008D4A90">
        <w:rPr>
          <w:rFonts w:ascii="Arial" w:hAnsi="Arial" w:cs="Arial"/>
          <w:sz w:val="24"/>
        </w:rPr>
        <w:t>’)</w:t>
      </w:r>
      <w:r w:rsidRPr="00880D72">
        <w:rPr>
          <w:rFonts w:ascii="Arial" w:hAnsi="Arial" w:cs="Arial"/>
          <w:sz w:val="24"/>
        </w:rPr>
        <w:t xml:space="preserve">. C’est l’OI qui, dans le CR d’annulation, la qualifie en tant qu’annulation </w:t>
      </w:r>
      <w:r w:rsidR="002646EE">
        <w:rPr>
          <w:rFonts w:ascii="Arial" w:hAnsi="Arial" w:cs="Arial"/>
          <w:sz w:val="24"/>
        </w:rPr>
        <w:t>(commande en cours</w:t>
      </w:r>
      <w:r w:rsidR="005530BC">
        <w:rPr>
          <w:rFonts w:ascii="Arial" w:hAnsi="Arial" w:cs="Arial"/>
          <w:sz w:val="24"/>
        </w:rPr>
        <w:t xml:space="preserve"> n'ayant pas passé le jalon </w:t>
      </w:r>
      <w:proofErr w:type="spellStart"/>
      <w:r w:rsidR="005530BC">
        <w:rPr>
          <w:rFonts w:ascii="Arial" w:hAnsi="Arial" w:cs="Arial"/>
          <w:sz w:val="24"/>
        </w:rPr>
        <w:t>CR_MAD</w:t>
      </w:r>
      <w:r w:rsidR="000003C8">
        <w:rPr>
          <w:rFonts w:ascii="Arial" w:hAnsi="Arial" w:cs="Arial"/>
          <w:sz w:val="24"/>
        </w:rPr>
        <w:t>_Ligne</w:t>
      </w:r>
      <w:proofErr w:type="spellEnd"/>
      <w:r w:rsidR="002646EE">
        <w:rPr>
          <w:rFonts w:ascii="Arial" w:hAnsi="Arial" w:cs="Arial"/>
          <w:sz w:val="24"/>
        </w:rPr>
        <w:t xml:space="preserve">) </w:t>
      </w:r>
      <w:r w:rsidRPr="00880D72">
        <w:rPr>
          <w:rFonts w:ascii="Arial" w:hAnsi="Arial" w:cs="Arial"/>
          <w:sz w:val="24"/>
        </w:rPr>
        <w:t>ou résiliation</w:t>
      </w:r>
      <w:r w:rsidR="002646EE">
        <w:rPr>
          <w:rFonts w:ascii="Arial" w:hAnsi="Arial" w:cs="Arial"/>
          <w:sz w:val="24"/>
        </w:rPr>
        <w:t xml:space="preserve"> (</w:t>
      </w:r>
      <w:r w:rsidR="005530BC">
        <w:rPr>
          <w:rFonts w:ascii="Arial" w:hAnsi="Arial" w:cs="Arial"/>
          <w:sz w:val="24"/>
        </w:rPr>
        <w:t xml:space="preserve">commande en cours ayant passé le jalon </w:t>
      </w:r>
      <w:proofErr w:type="spellStart"/>
      <w:r w:rsidR="005530BC">
        <w:rPr>
          <w:rFonts w:ascii="Arial" w:hAnsi="Arial" w:cs="Arial"/>
          <w:sz w:val="24"/>
        </w:rPr>
        <w:t>CR_MAD</w:t>
      </w:r>
      <w:r w:rsidR="000003C8">
        <w:rPr>
          <w:rFonts w:ascii="Arial" w:hAnsi="Arial" w:cs="Arial"/>
          <w:sz w:val="24"/>
        </w:rPr>
        <w:t>_Ligne</w:t>
      </w:r>
      <w:proofErr w:type="spellEnd"/>
      <w:r w:rsidR="005530BC">
        <w:rPr>
          <w:rFonts w:ascii="Arial" w:hAnsi="Arial" w:cs="Arial"/>
          <w:sz w:val="24"/>
        </w:rPr>
        <w:t xml:space="preserve"> ou accès en service</w:t>
      </w:r>
      <w:r w:rsidR="002646EE">
        <w:rPr>
          <w:rFonts w:ascii="Arial" w:hAnsi="Arial" w:cs="Arial"/>
          <w:sz w:val="24"/>
        </w:rPr>
        <w:t>)</w:t>
      </w:r>
      <w:r w:rsidRPr="00880D72">
        <w:rPr>
          <w:rFonts w:ascii="Arial" w:hAnsi="Arial" w:cs="Arial"/>
          <w:sz w:val="24"/>
        </w:rPr>
        <w:t>.</w:t>
      </w:r>
    </w:p>
    <w:p w14:paraId="06388EEA" w14:textId="77777777" w:rsidR="00E23888" w:rsidRDefault="002D2DAB" w:rsidP="00015FB0">
      <w:pPr>
        <w:spacing w:before="100" w:beforeAutospacing="1" w:after="100" w:afterAutospacing="1"/>
        <w:rPr>
          <w:rFonts w:ascii="Arial" w:hAnsi="Arial" w:cs="Arial"/>
          <w:sz w:val="24"/>
        </w:rPr>
      </w:pPr>
      <w:r w:rsidRPr="00880D72">
        <w:rPr>
          <w:rFonts w:ascii="Arial" w:hAnsi="Arial" w:cs="Arial"/>
          <w:sz w:val="24"/>
        </w:rPr>
        <w:t>Dans les cas de commande nécessitant un CR MAD de l’OI, le message d’annulation de commande d’accès est pris en compte comme une annulation tant que le compte-rendu de mise à disposition de commande d’accès n’a pas été envoyé. Si l’annulation de commande est reçue après l’envoi du CR MAD (date d’envoi du CR incluse), l’annulation sera traitée comme un</w:t>
      </w:r>
      <w:r w:rsidR="00AD6763">
        <w:rPr>
          <w:rFonts w:ascii="Arial" w:hAnsi="Arial" w:cs="Arial"/>
          <w:sz w:val="24"/>
        </w:rPr>
        <w:t>e résiliation de la ligne d’a</w:t>
      </w:r>
      <w:r w:rsidRPr="00880D72">
        <w:rPr>
          <w:rFonts w:ascii="Arial" w:hAnsi="Arial" w:cs="Arial"/>
          <w:sz w:val="24"/>
        </w:rPr>
        <w:t>ccès FTTH.</w:t>
      </w:r>
    </w:p>
    <w:p w14:paraId="42CF504B" w14:textId="0A611833" w:rsidR="00E23888" w:rsidRDefault="002D2DAB" w:rsidP="00015FB0">
      <w:pPr>
        <w:spacing w:before="100" w:beforeAutospacing="1" w:after="100" w:afterAutospacing="1"/>
        <w:rPr>
          <w:rFonts w:ascii="Arial" w:hAnsi="Arial" w:cs="Arial"/>
          <w:sz w:val="24"/>
        </w:rPr>
      </w:pPr>
      <w:r w:rsidRPr="00880D72">
        <w:rPr>
          <w:rFonts w:ascii="Arial" w:hAnsi="Arial" w:cs="Arial"/>
          <w:sz w:val="24"/>
        </w:rPr>
        <w:t xml:space="preserve">Dans les cas de commande sans CR MAD, c’est le CR </w:t>
      </w:r>
      <w:r w:rsidR="00185995">
        <w:rPr>
          <w:rFonts w:ascii="Arial" w:hAnsi="Arial" w:cs="Arial"/>
          <w:sz w:val="24"/>
        </w:rPr>
        <w:t>MES</w:t>
      </w:r>
      <w:r w:rsidRPr="00880D72">
        <w:rPr>
          <w:rFonts w:ascii="Arial" w:hAnsi="Arial" w:cs="Arial"/>
          <w:sz w:val="24"/>
        </w:rPr>
        <w:t xml:space="preserve"> qui fait foi</w:t>
      </w:r>
      <w:r w:rsidR="00893409">
        <w:rPr>
          <w:rFonts w:ascii="Arial" w:hAnsi="Arial" w:cs="Arial"/>
          <w:sz w:val="24"/>
        </w:rPr>
        <w:t xml:space="preserve"> </w:t>
      </w:r>
      <w:r w:rsidR="00E23888">
        <w:rPr>
          <w:rFonts w:ascii="Arial" w:hAnsi="Arial" w:cs="Arial"/>
          <w:sz w:val="24"/>
        </w:rPr>
        <w:t>(mode OC)</w:t>
      </w:r>
      <w:r w:rsidR="00893409">
        <w:rPr>
          <w:rFonts w:ascii="Arial" w:hAnsi="Arial" w:cs="Arial"/>
          <w:sz w:val="24"/>
        </w:rPr>
        <w:t>.</w:t>
      </w:r>
    </w:p>
    <w:p w14:paraId="26482A4F" w14:textId="49EA030A" w:rsidR="00E23888" w:rsidRDefault="002D2DAB" w:rsidP="00015FB0">
      <w:pPr>
        <w:spacing w:before="100" w:beforeAutospacing="1" w:after="100" w:afterAutospacing="1"/>
        <w:rPr>
          <w:rFonts w:ascii="Arial" w:hAnsi="Arial" w:cs="Arial"/>
          <w:sz w:val="24"/>
        </w:rPr>
      </w:pPr>
      <w:r w:rsidRPr="00880D72">
        <w:rPr>
          <w:rFonts w:ascii="Arial" w:hAnsi="Arial" w:cs="Arial"/>
          <w:sz w:val="24"/>
        </w:rPr>
        <w:t>La réception d’une annulation arrête tout le proc</w:t>
      </w:r>
      <w:r w:rsidR="00AD6763">
        <w:rPr>
          <w:rFonts w:ascii="Arial" w:hAnsi="Arial" w:cs="Arial"/>
          <w:sz w:val="24"/>
        </w:rPr>
        <w:t>essus de mise en service d’une ligne d’a</w:t>
      </w:r>
      <w:r w:rsidRPr="00880D72">
        <w:rPr>
          <w:rFonts w:ascii="Arial" w:hAnsi="Arial" w:cs="Arial"/>
          <w:sz w:val="24"/>
        </w:rPr>
        <w:t>ccès FTTH. Dans le cas du raccordement par l’OI, l’OC précise dans son annulation l’identifiant du rendez-vous</w:t>
      </w:r>
      <w:r w:rsidR="00AD6763">
        <w:rPr>
          <w:rFonts w:ascii="Arial" w:hAnsi="Arial" w:cs="Arial"/>
          <w:sz w:val="24"/>
        </w:rPr>
        <w:t xml:space="preserve"> (champ ‘</w:t>
      </w:r>
      <w:proofErr w:type="spellStart"/>
      <w:r w:rsidR="00AD6763" w:rsidRPr="00AD6763">
        <w:rPr>
          <w:rFonts w:ascii="Arial" w:hAnsi="Arial" w:cs="Arial"/>
          <w:sz w:val="24"/>
        </w:rPr>
        <w:t>IdRdv</w:t>
      </w:r>
      <w:proofErr w:type="spellEnd"/>
      <w:r w:rsidR="00AD6763">
        <w:rPr>
          <w:rFonts w:ascii="Arial" w:hAnsi="Arial" w:cs="Arial"/>
          <w:sz w:val="24"/>
        </w:rPr>
        <w:t>’)</w:t>
      </w:r>
      <w:r w:rsidRPr="00880D72">
        <w:rPr>
          <w:rFonts w:ascii="Arial" w:hAnsi="Arial" w:cs="Arial"/>
          <w:sz w:val="24"/>
        </w:rPr>
        <w:t xml:space="preserve">. </w:t>
      </w:r>
      <w:r w:rsidR="00842F40" w:rsidRPr="00880D72">
        <w:rPr>
          <w:rFonts w:ascii="Arial" w:hAnsi="Arial" w:cs="Arial"/>
          <w:sz w:val="24"/>
        </w:rPr>
        <w:t>À</w:t>
      </w:r>
      <w:r w:rsidRPr="00880D72">
        <w:rPr>
          <w:rFonts w:ascii="Arial" w:hAnsi="Arial" w:cs="Arial"/>
          <w:sz w:val="24"/>
        </w:rPr>
        <w:t xml:space="preserve"> charge de l’OI d’annuler le rendez-vous.</w:t>
      </w:r>
    </w:p>
    <w:p w14:paraId="398BE31B" w14:textId="31837E69" w:rsidR="00DD3B48" w:rsidRDefault="000D0E99" w:rsidP="00015FB0">
      <w:pPr>
        <w:spacing w:before="100" w:beforeAutospacing="1" w:after="100" w:afterAutospacing="1"/>
        <w:rPr>
          <w:rFonts w:ascii="Arial" w:hAnsi="Arial" w:cs="Arial"/>
          <w:sz w:val="24"/>
        </w:rPr>
      </w:pPr>
      <w:r w:rsidRPr="00880D72">
        <w:rPr>
          <w:rFonts w:ascii="Arial" w:hAnsi="Arial" w:cs="Arial"/>
          <w:sz w:val="24"/>
        </w:rPr>
        <w:t>À</w:t>
      </w:r>
      <w:r w:rsidR="002D2DAB" w:rsidRPr="00880D72">
        <w:rPr>
          <w:rFonts w:ascii="Arial" w:hAnsi="Arial" w:cs="Arial"/>
          <w:sz w:val="24"/>
        </w:rPr>
        <w:t xml:space="preserve"> la suite de la réception d’une annulation, l’OI doit répondre par un CR ANNULATION ACCES.</w:t>
      </w:r>
    </w:p>
    <w:p w14:paraId="151F8EA9" w14:textId="1CD07A10" w:rsidR="004220A0" w:rsidRDefault="004220A0" w:rsidP="00015FB0">
      <w:pPr>
        <w:spacing w:before="100" w:beforeAutospacing="1" w:after="100" w:afterAutospacing="1"/>
        <w:rPr>
          <w:rFonts w:ascii="Arial" w:hAnsi="Arial" w:cs="Arial"/>
          <w:sz w:val="24"/>
        </w:rPr>
      </w:pPr>
      <w:r>
        <w:rPr>
          <w:rFonts w:ascii="Arial" w:hAnsi="Arial" w:cs="Arial"/>
          <w:sz w:val="24"/>
        </w:rPr>
        <w:t>Dans le cas d’une commande STOC en cours, un CR STOC KO doit être envoyé avant ou en simultané de l’annulation de la commande.</w:t>
      </w:r>
    </w:p>
    <w:p w14:paraId="46A54C64" w14:textId="77777777" w:rsidR="0094119F" w:rsidRDefault="0094119F" w:rsidP="00015FB0">
      <w:pPr>
        <w:pStyle w:val="Titre3"/>
        <w:spacing w:line="240" w:lineRule="auto"/>
        <w:ind w:left="3402" w:hanging="1134"/>
      </w:pPr>
      <w:bookmarkStart w:id="119" w:name="_Toc55382791"/>
      <w:bookmarkStart w:id="120" w:name="_Hlk51259582"/>
      <w:r>
        <w:t>FTTE</w:t>
      </w:r>
      <w:bookmarkEnd w:id="119"/>
    </w:p>
    <w:bookmarkEnd w:id="120"/>
    <w:p w14:paraId="27266FC9" w14:textId="77777777" w:rsidR="00256BE1" w:rsidRPr="00325276" w:rsidRDefault="0094119F" w:rsidP="000F0F33">
      <w:pPr>
        <w:keepNext/>
        <w:spacing w:before="100" w:beforeAutospacing="1" w:after="100" w:afterAutospacing="1"/>
        <w:rPr>
          <w:rFonts w:ascii="Arial" w:hAnsi="Arial" w:cs="Arial"/>
          <w:sz w:val="24"/>
        </w:rPr>
      </w:pPr>
      <w:r w:rsidRPr="00325276">
        <w:rPr>
          <w:rFonts w:ascii="Arial" w:hAnsi="Arial" w:cs="Arial"/>
          <w:sz w:val="24"/>
        </w:rPr>
        <w:t>Ce flux permet d</w:t>
      </w:r>
      <w:r w:rsidR="00E9732B" w:rsidRPr="00325276">
        <w:rPr>
          <w:rFonts w:ascii="Arial" w:hAnsi="Arial" w:cs="Arial"/>
          <w:sz w:val="24"/>
        </w:rPr>
        <w:t>e faire</w:t>
      </w:r>
      <w:r w:rsidR="00256BE1" w:rsidRPr="00325276">
        <w:rPr>
          <w:rFonts w:ascii="Arial" w:hAnsi="Arial" w:cs="Arial"/>
          <w:sz w:val="24"/>
        </w:rPr>
        <w:t> :</w:t>
      </w:r>
    </w:p>
    <w:p w14:paraId="5A12B100" w14:textId="7F50DEFE" w:rsidR="00256BE1" w:rsidRPr="00325276" w:rsidRDefault="00E9732B" w:rsidP="00041740">
      <w:pPr>
        <w:pStyle w:val="3CHAPTexte"/>
        <w:numPr>
          <w:ilvl w:val="0"/>
          <w:numId w:val="70"/>
        </w:numPr>
        <w:spacing w:line="240" w:lineRule="auto"/>
        <w:ind w:left="643"/>
        <w:jc w:val="left"/>
        <w:rPr>
          <w:rFonts w:ascii="Arial" w:hAnsi="Arial" w:cs="Arial"/>
          <w:sz w:val="24"/>
        </w:rPr>
      </w:pPr>
      <w:r w:rsidRPr="00325276">
        <w:rPr>
          <w:rFonts w:ascii="Arial" w:hAnsi="Arial" w:cs="Arial"/>
          <w:sz w:val="24"/>
        </w:rPr>
        <w:t>une demande d’</w:t>
      </w:r>
      <w:r w:rsidR="0094119F" w:rsidRPr="00325276">
        <w:rPr>
          <w:rFonts w:ascii="Arial" w:hAnsi="Arial" w:cs="Arial"/>
          <w:sz w:val="24"/>
        </w:rPr>
        <w:t>annul</w:t>
      </w:r>
      <w:r w:rsidRPr="00325276">
        <w:rPr>
          <w:rFonts w:ascii="Arial" w:hAnsi="Arial" w:cs="Arial"/>
          <w:sz w:val="24"/>
        </w:rPr>
        <w:t>ation d’</w:t>
      </w:r>
      <w:r w:rsidR="0094119F" w:rsidRPr="00325276">
        <w:rPr>
          <w:rFonts w:ascii="Arial" w:hAnsi="Arial" w:cs="Arial"/>
          <w:sz w:val="24"/>
        </w:rPr>
        <w:t>une commande (</w:t>
      </w:r>
      <w:r w:rsidR="00256BE1" w:rsidRPr="00325276">
        <w:rPr>
          <w:rFonts w:ascii="Arial" w:hAnsi="Arial" w:cs="Arial"/>
          <w:sz w:val="24"/>
        </w:rPr>
        <w:t xml:space="preserve">en fournissant la </w:t>
      </w:r>
      <w:r w:rsidR="0094119F" w:rsidRPr="00325276">
        <w:rPr>
          <w:rFonts w:ascii="Arial" w:hAnsi="Arial" w:cs="Arial"/>
          <w:sz w:val="24"/>
        </w:rPr>
        <w:t>référence de commande</w:t>
      </w:r>
      <w:r w:rsidR="00256BE1" w:rsidRPr="00325276">
        <w:rPr>
          <w:rFonts w:ascii="Arial" w:hAnsi="Arial" w:cs="Arial"/>
          <w:sz w:val="24"/>
        </w:rPr>
        <w:t xml:space="preserve"> à annuler</w:t>
      </w:r>
      <w:r w:rsidR="000003C8">
        <w:rPr>
          <w:rFonts w:ascii="Arial" w:hAnsi="Arial" w:cs="Arial"/>
          <w:sz w:val="24"/>
        </w:rPr>
        <w:t>)</w:t>
      </w:r>
      <w:r w:rsidR="0094119F" w:rsidRPr="00325276">
        <w:rPr>
          <w:rFonts w:ascii="Arial" w:hAnsi="Arial" w:cs="Arial"/>
          <w:sz w:val="24"/>
        </w:rPr>
        <w:t xml:space="preserve"> </w:t>
      </w:r>
      <w:proofErr w:type="gramStart"/>
      <w:r w:rsidR="00772E83" w:rsidRPr="00325276">
        <w:rPr>
          <w:rFonts w:ascii="Arial" w:hAnsi="Arial" w:cs="Arial"/>
          <w:sz w:val="24"/>
        </w:rPr>
        <w:t>ou</w:t>
      </w:r>
      <w:proofErr w:type="gramEnd"/>
    </w:p>
    <w:p w14:paraId="28923EEF" w14:textId="189C2A8A" w:rsidR="00256BE1" w:rsidRPr="00325276" w:rsidRDefault="00E9732B" w:rsidP="00041740">
      <w:pPr>
        <w:pStyle w:val="3CHAPTexte"/>
        <w:numPr>
          <w:ilvl w:val="0"/>
          <w:numId w:val="70"/>
        </w:numPr>
        <w:spacing w:line="240" w:lineRule="auto"/>
        <w:ind w:left="643"/>
        <w:jc w:val="left"/>
        <w:rPr>
          <w:rFonts w:ascii="Arial" w:hAnsi="Arial" w:cs="Arial"/>
          <w:sz w:val="24"/>
        </w:rPr>
      </w:pPr>
      <w:r w:rsidRPr="00325276">
        <w:rPr>
          <w:rFonts w:ascii="Arial" w:hAnsi="Arial" w:cs="Arial"/>
          <w:sz w:val="24"/>
        </w:rPr>
        <w:t xml:space="preserve">une demande </w:t>
      </w:r>
      <w:r w:rsidR="0094119F" w:rsidRPr="00325276">
        <w:rPr>
          <w:rFonts w:ascii="Arial" w:hAnsi="Arial" w:cs="Arial"/>
          <w:sz w:val="24"/>
        </w:rPr>
        <w:t>de résili</w:t>
      </w:r>
      <w:r w:rsidRPr="00325276">
        <w:rPr>
          <w:rFonts w:ascii="Arial" w:hAnsi="Arial" w:cs="Arial"/>
          <w:sz w:val="24"/>
        </w:rPr>
        <w:t>ation d’</w:t>
      </w:r>
      <w:r w:rsidR="0094119F" w:rsidRPr="00325276">
        <w:rPr>
          <w:rFonts w:ascii="Arial" w:hAnsi="Arial" w:cs="Arial"/>
          <w:sz w:val="24"/>
        </w:rPr>
        <w:t xml:space="preserve">un service </w:t>
      </w:r>
      <w:r w:rsidR="00256BE1" w:rsidRPr="00325276">
        <w:rPr>
          <w:rFonts w:ascii="Arial" w:hAnsi="Arial" w:cs="Arial"/>
          <w:sz w:val="24"/>
        </w:rPr>
        <w:t>en fournissant la référence de prestation permettant d'identifier le service à résilier et une référence de commande (référence de la commande de résiliation)</w:t>
      </w:r>
      <w:r w:rsidR="00893409" w:rsidRPr="00325276">
        <w:rPr>
          <w:rFonts w:ascii="Arial" w:hAnsi="Arial" w:cs="Arial"/>
          <w:sz w:val="24"/>
        </w:rPr>
        <w:t>.</w:t>
      </w:r>
    </w:p>
    <w:p w14:paraId="0A3FA4E3" w14:textId="3204C2EF" w:rsidR="0094119F" w:rsidRPr="00325276" w:rsidRDefault="0094119F" w:rsidP="000F0F33">
      <w:pPr>
        <w:spacing w:before="100" w:beforeAutospacing="1" w:after="100" w:afterAutospacing="1"/>
        <w:rPr>
          <w:rFonts w:ascii="Arial" w:hAnsi="Arial" w:cs="Arial"/>
          <w:sz w:val="24"/>
        </w:rPr>
      </w:pPr>
      <w:r w:rsidRPr="00325276">
        <w:rPr>
          <w:rFonts w:ascii="Arial" w:hAnsi="Arial" w:cs="Arial"/>
          <w:sz w:val="24"/>
        </w:rPr>
        <w:t>Les processus sont décrits dans les chapitres correspondants Annulation FTTE et Résiliation FTTE ci-après.</w:t>
      </w:r>
    </w:p>
    <w:p w14:paraId="46944472" w14:textId="77777777" w:rsidR="00E23888" w:rsidRDefault="002D2DAB" w:rsidP="00015FB0">
      <w:pPr>
        <w:pStyle w:val="2CHAPSous-TitreN"/>
        <w:keepNext/>
        <w:spacing w:line="240" w:lineRule="auto"/>
      </w:pPr>
      <w:bookmarkStart w:id="121" w:name="_Toc20131629"/>
      <w:bookmarkStart w:id="122" w:name="_Toc55382792"/>
      <w:r>
        <w:t>Compte rendu d’a</w:t>
      </w:r>
      <w:r w:rsidRPr="002D2DAB">
        <w:t>nnulation de commande d’accès</w:t>
      </w:r>
      <w:bookmarkEnd w:id="121"/>
      <w:bookmarkEnd w:id="122"/>
    </w:p>
    <w:p w14:paraId="2EDCB3FF" w14:textId="5985848A" w:rsidR="009A0EF1" w:rsidRDefault="009A0EF1" w:rsidP="00015FB0">
      <w:pPr>
        <w:pStyle w:val="Titre3"/>
        <w:spacing w:line="240" w:lineRule="auto"/>
        <w:ind w:left="3402" w:hanging="1134"/>
      </w:pPr>
      <w:bookmarkStart w:id="123" w:name="_Toc55382793"/>
      <w:r>
        <w:t>FTTH</w:t>
      </w:r>
      <w:bookmarkEnd w:id="123"/>
    </w:p>
    <w:p w14:paraId="4112A7C0" w14:textId="5B684137" w:rsidR="00E23888" w:rsidRDefault="00CC4DFC" w:rsidP="000F0F33">
      <w:pPr>
        <w:spacing w:before="100" w:beforeAutospacing="1" w:after="100" w:afterAutospacing="1"/>
        <w:rPr>
          <w:rFonts w:ascii="Arial" w:hAnsi="Arial" w:cs="Arial"/>
          <w:sz w:val="24"/>
        </w:rPr>
      </w:pPr>
      <w:proofErr w:type="gramStart"/>
      <w:r w:rsidRPr="00CA30C1">
        <w:rPr>
          <w:rFonts w:ascii="Arial" w:hAnsi="Arial" w:cs="Arial"/>
          <w:sz w:val="24"/>
        </w:rPr>
        <w:t>Suite à</w:t>
      </w:r>
      <w:proofErr w:type="gramEnd"/>
      <w:r w:rsidRPr="00CA30C1">
        <w:rPr>
          <w:rFonts w:ascii="Arial" w:hAnsi="Arial" w:cs="Arial"/>
          <w:sz w:val="24"/>
        </w:rPr>
        <w:t xml:space="preserve"> la réception d</w:t>
      </w:r>
      <w:r w:rsidR="008D1B9C">
        <w:rPr>
          <w:rFonts w:ascii="Arial" w:hAnsi="Arial" w:cs="Arial"/>
          <w:sz w:val="24"/>
        </w:rPr>
        <w:t>’une demande d’annulation, l’OI confirme la prise en compte de l’annulation de la commande via un CR d’annulation (onglet ‘</w:t>
      </w:r>
      <w:proofErr w:type="spellStart"/>
      <w:r w:rsidR="008D1B9C">
        <w:rPr>
          <w:rFonts w:ascii="Arial" w:hAnsi="Arial" w:cs="Arial"/>
          <w:sz w:val="24"/>
        </w:rPr>
        <w:t>CR_Annulation_Acces</w:t>
      </w:r>
      <w:proofErr w:type="spellEnd"/>
      <w:r w:rsidR="008D1B9C">
        <w:rPr>
          <w:rFonts w:ascii="Arial" w:hAnsi="Arial" w:cs="Arial"/>
          <w:sz w:val="24"/>
        </w:rPr>
        <w:t>’). Il y renseigne notamment la bonne prise en compte de l’annulation (‘</w:t>
      </w:r>
      <w:proofErr w:type="spellStart"/>
      <w:r w:rsidR="008D1B9C">
        <w:rPr>
          <w:rFonts w:ascii="Arial" w:hAnsi="Arial" w:cs="Arial"/>
          <w:sz w:val="24"/>
        </w:rPr>
        <w:t>EtatCrAnnResCommandePrise</w:t>
      </w:r>
      <w:proofErr w:type="spellEnd"/>
      <w:r w:rsidR="008D1B9C">
        <w:rPr>
          <w:rFonts w:ascii="Arial" w:hAnsi="Arial" w:cs="Arial"/>
          <w:sz w:val="24"/>
        </w:rPr>
        <w:t>’ = OK ou KO), le motif d’un éventuel KO (‘</w:t>
      </w:r>
      <w:proofErr w:type="spellStart"/>
      <w:r w:rsidR="008D1B9C">
        <w:rPr>
          <w:rFonts w:ascii="Arial" w:hAnsi="Arial" w:cs="Arial"/>
          <w:sz w:val="24"/>
        </w:rPr>
        <w:t>MotifKoCrAnnResCommandePrise</w:t>
      </w:r>
      <w:proofErr w:type="spellEnd"/>
      <w:r w:rsidR="008D1B9C">
        <w:rPr>
          <w:rFonts w:ascii="Arial" w:hAnsi="Arial" w:cs="Arial"/>
          <w:sz w:val="24"/>
        </w:rPr>
        <w:t>’) et la date d’envoi du CR d’annulation (‘</w:t>
      </w:r>
      <w:proofErr w:type="spellStart"/>
      <w:r w:rsidR="008D1B9C">
        <w:rPr>
          <w:rFonts w:ascii="Arial" w:hAnsi="Arial" w:cs="Arial"/>
          <w:sz w:val="24"/>
        </w:rPr>
        <w:t>DateCrCommandeAnnulPrise</w:t>
      </w:r>
      <w:proofErr w:type="spellEnd"/>
      <w:r w:rsidR="008D1B9C">
        <w:rPr>
          <w:rFonts w:ascii="Arial" w:hAnsi="Arial" w:cs="Arial"/>
          <w:sz w:val="24"/>
        </w:rPr>
        <w:t>’)</w:t>
      </w:r>
      <w:r w:rsidR="008866C1">
        <w:rPr>
          <w:rFonts w:ascii="Arial" w:hAnsi="Arial" w:cs="Arial"/>
          <w:sz w:val="24"/>
        </w:rPr>
        <w:t xml:space="preserve">. </w:t>
      </w:r>
      <w:r w:rsidR="008866C1" w:rsidRPr="008866C1">
        <w:rPr>
          <w:rFonts w:ascii="Arial" w:hAnsi="Arial" w:cs="Arial"/>
          <w:sz w:val="24"/>
        </w:rPr>
        <w:t xml:space="preserve">Les motifs de </w:t>
      </w:r>
      <w:r w:rsidR="008866C1">
        <w:rPr>
          <w:rFonts w:ascii="Arial" w:hAnsi="Arial" w:cs="Arial"/>
          <w:sz w:val="24"/>
        </w:rPr>
        <w:t>compte-rendu d’annulation de commande d’accès</w:t>
      </w:r>
      <w:r w:rsidR="008866C1" w:rsidRPr="008866C1">
        <w:rPr>
          <w:rFonts w:ascii="Arial" w:hAnsi="Arial" w:cs="Arial"/>
          <w:sz w:val="24"/>
        </w:rPr>
        <w:t xml:space="preserve"> KO sont spécifiés dans l’onglet ‘Codification - type KO’ du document ‘Flux </w:t>
      </w:r>
      <w:proofErr w:type="spellStart"/>
      <w:r w:rsidR="008866C1" w:rsidRPr="008866C1">
        <w:rPr>
          <w:rFonts w:ascii="Arial" w:hAnsi="Arial" w:cs="Arial"/>
          <w:sz w:val="24"/>
        </w:rPr>
        <w:t>interop</w:t>
      </w:r>
      <w:proofErr w:type="spellEnd"/>
      <w:r w:rsidR="008866C1" w:rsidRPr="008866C1">
        <w:rPr>
          <w:rFonts w:ascii="Arial" w:hAnsi="Arial" w:cs="Arial"/>
          <w:sz w:val="24"/>
        </w:rPr>
        <w:t xml:space="preserve"> Accès</w:t>
      </w:r>
      <w:r w:rsidR="0049635C">
        <w:rPr>
          <w:rFonts w:ascii="Arial" w:hAnsi="Arial" w:cs="Arial"/>
          <w:sz w:val="24"/>
        </w:rPr>
        <w:t xml:space="preserve"> FTTH_FTTE v 2 0</w:t>
      </w:r>
      <w:r w:rsidR="008866C1" w:rsidRPr="008866C1">
        <w:rPr>
          <w:rFonts w:ascii="Arial" w:hAnsi="Arial" w:cs="Arial"/>
          <w:sz w:val="24"/>
        </w:rPr>
        <w:t>’.</w:t>
      </w:r>
    </w:p>
    <w:p w14:paraId="1E958BFB" w14:textId="77777777" w:rsidR="009A0EF1" w:rsidRDefault="009A0EF1" w:rsidP="00015FB0">
      <w:pPr>
        <w:pStyle w:val="Titre3"/>
        <w:spacing w:line="240" w:lineRule="auto"/>
        <w:ind w:left="3402" w:hanging="1134"/>
      </w:pPr>
      <w:bookmarkStart w:id="124" w:name="_Toc55382794"/>
      <w:r>
        <w:t>FTTE</w:t>
      </w:r>
      <w:bookmarkEnd w:id="124"/>
    </w:p>
    <w:p w14:paraId="4956A9C2" w14:textId="1E127516" w:rsidR="009A0EF1" w:rsidRPr="00325276" w:rsidRDefault="009A0EF1" w:rsidP="000F0F33">
      <w:pPr>
        <w:spacing w:before="100" w:beforeAutospacing="1" w:after="100" w:afterAutospacing="1"/>
        <w:rPr>
          <w:rFonts w:ascii="Arial" w:hAnsi="Arial" w:cs="Arial"/>
          <w:sz w:val="24"/>
        </w:rPr>
      </w:pPr>
      <w:r w:rsidRPr="00325276">
        <w:rPr>
          <w:rFonts w:ascii="Arial" w:hAnsi="Arial" w:cs="Arial"/>
          <w:sz w:val="24"/>
        </w:rPr>
        <w:t>Les processus sont décrits dans les chapitres correspondants Annulation FTTE et Résiliation FTTE.</w:t>
      </w:r>
    </w:p>
    <w:p w14:paraId="03BA3E88" w14:textId="32EF965F" w:rsidR="00E23888" w:rsidRDefault="009C75B3" w:rsidP="005423E3">
      <w:pPr>
        <w:pStyle w:val="2CHAPSous-TitreN"/>
        <w:keepNext/>
        <w:spacing w:line="240" w:lineRule="auto"/>
      </w:pPr>
      <w:bookmarkStart w:id="125" w:name="_Toc20131630"/>
      <w:bookmarkStart w:id="126" w:name="_Toc55382795"/>
      <w:r w:rsidRPr="00880D72">
        <w:t>Flux de gestion des RDV</w:t>
      </w:r>
      <w:bookmarkEnd w:id="125"/>
      <w:bookmarkEnd w:id="126"/>
    </w:p>
    <w:p w14:paraId="35AE7D4F" w14:textId="51CCBF78" w:rsidR="00A73301" w:rsidRPr="00325276" w:rsidRDefault="00A73301" w:rsidP="000F0F33">
      <w:pPr>
        <w:spacing w:before="100" w:beforeAutospacing="1" w:after="100" w:afterAutospacing="1"/>
        <w:rPr>
          <w:rFonts w:ascii="Arial" w:hAnsi="Arial" w:cs="Arial"/>
          <w:sz w:val="24"/>
        </w:rPr>
      </w:pPr>
      <w:r w:rsidRPr="00325276">
        <w:rPr>
          <w:rFonts w:ascii="Arial" w:hAnsi="Arial" w:cs="Arial"/>
          <w:sz w:val="24"/>
        </w:rPr>
        <w:t>Les flux suivants sont utilisés en FTTH et FTTE sauf mention contraire.</w:t>
      </w:r>
    </w:p>
    <w:p w14:paraId="1AFD895A" w14:textId="611D3580" w:rsidR="00E23888" w:rsidRPr="00842F40" w:rsidRDefault="009C75B3" w:rsidP="00015FB0">
      <w:pPr>
        <w:spacing w:before="100" w:beforeAutospacing="1" w:after="100" w:afterAutospacing="1"/>
        <w:rPr>
          <w:rFonts w:ascii="Arial" w:hAnsi="Arial" w:cs="Arial"/>
          <w:sz w:val="24"/>
        </w:rPr>
      </w:pPr>
      <w:r w:rsidRPr="00EF278D">
        <w:rPr>
          <w:rFonts w:ascii="Arial" w:hAnsi="Arial" w:cs="Arial"/>
          <w:sz w:val="24"/>
        </w:rPr>
        <w:t>Les flux de gestion de RDV ont été définis dans le cadre du raccordement client par l’OI</w:t>
      </w:r>
      <w:r w:rsidR="00737943" w:rsidRPr="00EF278D">
        <w:rPr>
          <w:rFonts w:ascii="Arial" w:hAnsi="Arial" w:cs="Arial"/>
          <w:sz w:val="24"/>
        </w:rPr>
        <w:t xml:space="preserve"> </w:t>
      </w:r>
      <w:r w:rsidR="00E55365" w:rsidRPr="00EF278D">
        <w:rPr>
          <w:rFonts w:ascii="Arial" w:hAnsi="Arial" w:cs="Arial"/>
          <w:sz w:val="24"/>
        </w:rPr>
        <w:t>pour permettre à l’OC de prendre un RDV d’installation entre son client et l’OI</w:t>
      </w:r>
      <w:r w:rsidRPr="00EF278D">
        <w:rPr>
          <w:rFonts w:ascii="Arial" w:hAnsi="Arial" w:cs="Arial"/>
          <w:sz w:val="24"/>
        </w:rPr>
        <w:t xml:space="preserve">. Si l’OI dispose d’un outil de gestion d’accès au plan de charge de ses </w:t>
      </w:r>
      <w:r w:rsidRPr="00325276">
        <w:rPr>
          <w:rFonts w:ascii="Arial" w:hAnsi="Arial" w:cs="Arial"/>
          <w:sz w:val="24"/>
        </w:rPr>
        <w:t>installateurs, il pourra fournir ce dernier aux OC en lieu et place des flux définis dans le protocole.</w:t>
      </w:r>
      <w:r w:rsidR="00737943" w:rsidRPr="00325276">
        <w:rPr>
          <w:rFonts w:ascii="Arial" w:hAnsi="Arial" w:cs="Arial"/>
          <w:sz w:val="24"/>
        </w:rPr>
        <w:t xml:space="preserve"> </w:t>
      </w:r>
      <w:r w:rsidR="00E55365" w:rsidRPr="00325276">
        <w:rPr>
          <w:rFonts w:ascii="Arial" w:hAnsi="Arial" w:cs="Arial"/>
          <w:sz w:val="24"/>
        </w:rPr>
        <w:t xml:space="preserve">Sinon, en l’absence d’outil </w:t>
      </w:r>
      <w:r w:rsidR="00EF278D" w:rsidRPr="00325276">
        <w:rPr>
          <w:rFonts w:ascii="Arial" w:hAnsi="Arial" w:cs="Arial"/>
          <w:sz w:val="24"/>
        </w:rPr>
        <w:t>de plan de charge</w:t>
      </w:r>
      <w:r w:rsidR="00E55365" w:rsidRPr="00325276">
        <w:rPr>
          <w:rFonts w:ascii="Arial" w:hAnsi="Arial" w:cs="Arial"/>
          <w:sz w:val="24"/>
        </w:rPr>
        <w:t>, les flux du protocole permettent à l’OC de</w:t>
      </w:r>
      <w:r w:rsidR="0049408C" w:rsidRPr="00B671D7">
        <w:rPr>
          <w:rFonts w:ascii="Arial" w:hAnsi="Arial" w:cs="Arial"/>
          <w:sz w:val="24"/>
        </w:rPr>
        <w:t xml:space="preserve"> demander et d’obtenir un créneau de RDV </w:t>
      </w:r>
      <w:r w:rsidR="00E55365" w:rsidRPr="003D30AA">
        <w:rPr>
          <w:rFonts w:ascii="Arial" w:hAnsi="Arial" w:cs="Arial"/>
          <w:sz w:val="24"/>
        </w:rPr>
        <w:t xml:space="preserve">et un identifiant du RDV qui sera ensuite reporté dans la commande d’accès. Une fois l’identifiant de RDV fourni par l’OI, le RDV est bloqué dans </w:t>
      </w:r>
      <w:r w:rsidR="00E55365" w:rsidRPr="0016008A">
        <w:rPr>
          <w:rFonts w:ascii="Arial" w:hAnsi="Arial" w:cs="Arial"/>
          <w:sz w:val="24"/>
        </w:rPr>
        <w:t xml:space="preserve">le plan de charge de l’OI. Celui-ci n’est ensuite confirmé que si la commande est passée par l’OC avec l’identifiant du RDV. Selon les modalités contractuelles des opérateurs, le RDV peut être libéré au-delà d’un certain délai </w:t>
      </w:r>
      <w:r w:rsidR="0049408C" w:rsidRPr="00842F40">
        <w:rPr>
          <w:rFonts w:ascii="Arial" w:hAnsi="Arial" w:cs="Arial"/>
          <w:sz w:val="24"/>
        </w:rPr>
        <w:t>si la commande n’est pas passée.</w:t>
      </w:r>
    </w:p>
    <w:p w14:paraId="52AD00B5" w14:textId="2D6225D1" w:rsidR="007C49FC" w:rsidRPr="00325276" w:rsidRDefault="007C49FC" w:rsidP="00015FB0">
      <w:pPr>
        <w:spacing w:before="100" w:beforeAutospacing="1" w:after="100" w:afterAutospacing="1"/>
        <w:rPr>
          <w:rFonts w:ascii="Arial" w:hAnsi="Arial" w:cs="Arial"/>
          <w:sz w:val="24"/>
        </w:rPr>
      </w:pPr>
      <w:r w:rsidRPr="00325276">
        <w:rPr>
          <w:rFonts w:ascii="Arial" w:hAnsi="Arial" w:cs="Arial"/>
          <w:sz w:val="24"/>
        </w:rPr>
        <w:t>Le domaine de commande (FTTH ou FTTE) doit toujours être précisé, les plans de charge des techniciens pouvant être différents.</w:t>
      </w:r>
    </w:p>
    <w:p w14:paraId="3377A050" w14:textId="1C442A41" w:rsidR="007C49FC" w:rsidRPr="00325276" w:rsidRDefault="007C49FC" w:rsidP="00015FB0">
      <w:pPr>
        <w:keepNext/>
        <w:spacing w:before="100" w:beforeAutospacing="1" w:after="100" w:afterAutospacing="1"/>
        <w:rPr>
          <w:rFonts w:ascii="Arial" w:hAnsi="Arial" w:cs="Arial"/>
          <w:sz w:val="24"/>
        </w:rPr>
      </w:pPr>
      <w:r w:rsidRPr="00325276">
        <w:rPr>
          <w:rFonts w:ascii="Arial" w:hAnsi="Arial" w:cs="Arial"/>
          <w:sz w:val="24"/>
        </w:rPr>
        <w:t>Les demande</w:t>
      </w:r>
      <w:r w:rsidR="00772E83" w:rsidRPr="00325276">
        <w:rPr>
          <w:rFonts w:ascii="Arial" w:hAnsi="Arial" w:cs="Arial"/>
          <w:sz w:val="24"/>
        </w:rPr>
        <w:t>s</w:t>
      </w:r>
      <w:r w:rsidRPr="00325276">
        <w:rPr>
          <w:rFonts w:ascii="Arial" w:hAnsi="Arial" w:cs="Arial"/>
          <w:sz w:val="24"/>
        </w:rPr>
        <w:t xml:space="preserve"> de RDV sont typées, car les plans de charge des techniciens peuvent différer :</w:t>
      </w:r>
    </w:p>
    <w:p w14:paraId="4211BD01" w14:textId="77777777" w:rsidR="007C49FC" w:rsidRPr="00325276" w:rsidRDefault="007C49FC" w:rsidP="00041740">
      <w:pPr>
        <w:pStyle w:val="3CHAPTexte"/>
        <w:numPr>
          <w:ilvl w:val="0"/>
          <w:numId w:val="70"/>
        </w:numPr>
        <w:spacing w:line="240" w:lineRule="auto"/>
        <w:ind w:left="643"/>
        <w:jc w:val="left"/>
        <w:rPr>
          <w:rFonts w:ascii="Arial" w:hAnsi="Arial" w:cs="Arial"/>
          <w:sz w:val="24"/>
        </w:rPr>
      </w:pPr>
      <w:r w:rsidRPr="00325276">
        <w:rPr>
          <w:rFonts w:ascii="Arial" w:hAnsi="Arial" w:cs="Arial"/>
          <w:sz w:val="24"/>
        </w:rPr>
        <w:t>MAD (mise à disposition) pour le FTTH,</w:t>
      </w:r>
    </w:p>
    <w:p w14:paraId="51EE8782" w14:textId="3FDA43C9" w:rsidR="007C49FC" w:rsidRPr="00325276" w:rsidRDefault="007C49FC" w:rsidP="00041740">
      <w:pPr>
        <w:pStyle w:val="3CHAPTexte"/>
        <w:numPr>
          <w:ilvl w:val="0"/>
          <w:numId w:val="70"/>
        </w:numPr>
        <w:spacing w:line="240" w:lineRule="auto"/>
        <w:ind w:left="643"/>
        <w:jc w:val="left"/>
        <w:rPr>
          <w:rFonts w:ascii="Arial" w:hAnsi="Arial" w:cs="Arial"/>
          <w:sz w:val="24"/>
        </w:rPr>
      </w:pPr>
      <w:r w:rsidRPr="00325276">
        <w:rPr>
          <w:rFonts w:ascii="Arial" w:hAnsi="Arial" w:cs="Arial"/>
          <w:sz w:val="24"/>
        </w:rPr>
        <w:t xml:space="preserve">VT (visite technique), VT TEL (VT </w:t>
      </w:r>
      <w:r w:rsidRPr="00325276">
        <w:rPr>
          <w:rFonts w:ascii="Arial" w:hAnsi="Arial" w:cs="Arial"/>
          <w:sz w:val="24"/>
          <w:szCs w:val="22"/>
        </w:rPr>
        <w:t>téléphonique</w:t>
      </w:r>
      <w:r w:rsidRPr="00325276">
        <w:rPr>
          <w:rFonts w:ascii="Arial" w:hAnsi="Arial" w:cs="Arial"/>
          <w:sz w:val="24"/>
        </w:rPr>
        <w:t>) ou MAD (mise à disposition) pour le FTTE.</w:t>
      </w:r>
      <w:r w:rsidR="0049635C">
        <w:rPr>
          <w:rFonts w:ascii="Arial" w:hAnsi="Arial" w:cs="Arial"/>
          <w:sz w:val="24"/>
        </w:rPr>
        <w:t xml:space="preserve"> En cas de fourniture d’un outil Plan de charge, les plans de charge de ces types de RDV peuvent être différents.</w:t>
      </w:r>
    </w:p>
    <w:p w14:paraId="0B8B000A" w14:textId="77777777" w:rsidR="00E23888" w:rsidRPr="00DB7AA4" w:rsidRDefault="009C75B3" w:rsidP="00DB7AA4">
      <w:pPr>
        <w:pStyle w:val="Titre3"/>
        <w:spacing w:line="240" w:lineRule="auto"/>
        <w:ind w:left="3402" w:hanging="1134"/>
      </w:pPr>
      <w:bookmarkStart w:id="127" w:name="_Toc20131631"/>
      <w:bookmarkStart w:id="128" w:name="_Toc55382796"/>
      <w:r w:rsidRPr="00DB7AA4">
        <w:t>Demande de RDV</w:t>
      </w:r>
      <w:bookmarkEnd w:id="127"/>
      <w:bookmarkEnd w:id="128"/>
    </w:p>
    <w:p w14:paraId="6E8D37E7" w14:textId="77777777" w:rsidR="00E23888" w:rsidRDefault="009C75B3" w:rsidP="000F0F33">
      <w:pPr>
        <w:spacing w:before="100" w:beforeAutospacing="1" w:after="100" w:afterAutospacing="1"/>
        <w:rPr>
          <w:rFonts w:ascii="Arial" w:hAnsi="Arial" w:cs="Arial"/>
          <w:sz w:val="24"/>
        </w:rPr>
      </w:pPr>
      <w:r w:rsidRPr="00880D72">
        <w:rPr>
          <w:rFonts w:ascii="Arial" w:hAnsi="Arial" w:cs="Arial"/>
          <w:sz w:val="24"/>
        </w:rPr>
        <w:t>L’OC propose dans un flux distinct</w:t>
      </w:r>
      <w:r w:rsidR="000872D2">
        <w:rPr>
          <w:rFonts w:ascii="Arial" w:hAnsi="Arial" w:cs="Arial"/>
          <w:sz w:val="24"/>
        </w:rPr>
        <w:t xml:space="preserve"> (onglet ‘</w:t>
      </w:r>
      <w:proofErr w:type="spellStart"/>
      <w:r w:rsidR="000872D2" w:rsidRPr="000872D2">
        <w:rPr>
          <w:rFonts w:ascii="Arial" w:hAnsi="Arial" w:cs="Arial"/>
          <w:sz w:val="24"/>
        </w:rPr>
        <w:t>DemandeRdv</w:t>
      </w:r>
      <w:proofErr w:type="spellEnd"/>
      <w:r w:rsidR="000872D2">
        <w:rPr>
          <w:rFonts w:ascii="Arial" w:hAnsi="Arial" w:cs="Arial"/>
          <w:sz w:val="24"/>
        </w:rPr>
        <w:t xml:space="preserve">’) </w:t>
      </w:r>
      <w:r w:rsidRPr="00880D72">
        <w:rPr>
          <w:rFonts w:ascii="Arial" w:hAnsi="Arial" w:cs="Arial"/>
          <w:sz w:val="24"/>
        </w:rPr>
        <w:t>1 à 3 créneaux au maximum. L’OI acquitte 1 de ces créneaux et fournit un identifiant</w:t>
      </w:r>
      <w:r w:rsidR="000872D2">
        <w:rPr>
          <w:rFonts w:ascii="Arial" w:hAnsi="Arial" w:cs="Arial"/>
          <w:sz w:val="24"/>
        </w:rPr>
        <w:t xml:space="preserve"> du RDV</w:t>
      </w:r>
      <w:r w:rsidRPr="00880D72">
        <w:rPr>
          <w:rFonts w:ascii="Arial" w:hAnsi="Arial" w:cs="Arial"/>
          <w:sz w:val="24"/>
        </w:rPr>
        <w:t xml:space="preserve"> ou rejette les 3 créneaux. L’identifiant fourni par l’OI aura une durée de vie limitée </w:t>
      </w:r>
      <w:r w:rsidR="00E55365">
        <w:rPr>
          <w:rFonts w:ascii="Arial" w:hAnsi="Arial" w:cs="Arial"/>
          <w:sz w:val="24"/>
        </w:rPr>
        <w:t>(voir bonnes pratiques).</w:t>
      </w:r>
    </w:p>
    <w:p w14:paraId="3AA68291" w14:textId="62C992A0" w:rsidR="00E23888" w:rsidRDefault="009C75B3" w:rsidP="00015FB0">
      <w:pPr>
        <w:spacing w:before="100" w:beforeAutospacing="1" w:after="100" w:afterAutospacing="1"/>
        <w:rPr>
          <w:rFonts w:ascii="Arial" w:hAnsi="Arial" w:cs="Arial"/>
          <w:sz w:val="24"/>
        </w:rPr>
      </w:pPr>
      <w:r w:rsidRPr="00880D72">
        <w:rPr>
          <w:rFonts w:ascii="Arial" w:hAnsi="Arial" w:cs="Arial"/>
          <w:sz w:val="24"/>
        </w:rPr>
        <w:t xml:space="preserve">La (les) dates de rdv proposées par l’OC </w:t>
      </w:r>
      <w:r w:rsidR="0049635C">
        <w:rPr>
          <w:rFonts w:ascii="Arial" w:hAnsi="Arial" w:cs="Arial"/>
          <w:sz w:val="24"/>
        </w:rPr>
        <w:t>est (</w:t>
      </w:r>
      <w:r w:rsidRPr="00880D72">
        <w:rPr>
          <w:rFonts w:ascii="Arial" w:hAnsi="Arial" w:cs="Arial"/>
          <w:sz w:val="24"/>
        </w:rPr>
        <w:t>sont</w:t>
      </w:r>
      <w:r w:rsidR="0049635C">
        <w:rPr>
          <w:rFonts w:ascii="Arial" w:hAnsi="Arial" w:cs="Arial"/>
          <w:sz w:val="24"/>
        </w:rPr>
        <w:t>)</w:t>
      </w:r>
      <w:r w:rsidRPr="00880D72">
        <w:rPr>
          <w:rFonts w:ascii="Arial" w:hAnsi="Arial" w:cs="Arial"/>
          <w:sz w:val="24"/>
        </w:rPr>
        <w:t xml:space="preserve"> postérieure</w:t>
      </w:r>
      <w:r w:rsidR="0049635C">
        <w:rPr>
          <w:rFonts w:ascii="Arial" w:hAnsi="Arial" w:cs="Arial"/>
          <w:sz w:val="24"/>
        </w:rPr>
        <w:t>(</w:t>
      </w:r>
      <w:r w:rsidRPr="00880D72">
        <w:rPr>
          <w:rFonts w:ascii="Arial" w:hAnsi="Arial" w:cs="Arial"/>
          <w:sz w:val="24"/>
        </w:rPr>
        <w:t>s</w:t>
      </w:r>
      <w:r w:rsidR="0049635C">
        <w:rPr>
          <w:rFonts w:ascii="Arial" w:hAnsi="Arial" w:cs="Arial"/>
          <w:sz w:val="24"/>
        </w:rPr>
        <w:t>)</w:t>
      </w:r>
      <w:r w:rsidRPr="00880D72">
        <w:rPr>
          <w:rFonts w:ascii="Arial" w:hAnsi="Arial" w:cs="Arial"/>
          <w:sz w:val="24"/>
        </w:rPr>
        <w:t xml:space="preserve"> à une durée fixée contractuellement. En cas de non-respect du délai de prévenance l’OI peut rejeter les créneaux de l’OC.</w:t>
      </w:r>
    </w:p>
    <w:p w14:paraId="20EBD303" w14:textId="77777777" w:rsidR="00E23888" w:rsidRDefault="009C75B3" w:rsidP="00015FB0">
      <w:pPr>
        <w:spacing w:before="100" w:beforeAutospacing="1" w:after="100" w:afterAutospacing="1"/>
        <w:rPr>
          <w:rFonts w:ascii="Arial" w:hAnsi="Arial" w:cs="Arial"/>
          <w:sz w:val="24"/>
        </w:rPr>
      </w:pPr>
      <w:r w:rsidRPr="00880D72">
        <w:rPr>
          <w:rFonts w:ascii="Arial" w:hAnsi="Arial" w:cs="Arial"/>
          <w:sz w:val="24"/>
        </w:rPr>
        <w:t>L’OC précise l’identifiant de rdv fourni par l’OI dans sa commande de route optique. La date et l’heure figureront également à titre indicatif.</w:t>
      </w:r>
    </w:p>
    <w:p w14:paraId="120AE7DE" w14:textId="54FA0088" w:rsidR="00E23888" w:rsidRDefault="00E55365" w:rsidP="00015FB0">
      <w:pPr>
        <w:spacing w:before="100" w:beforeAutospacing="1" w:after="100" w:afterAutospacing="1"/>
        <w:rPr>
          <w:rFonts w:ascii="Arial" w:hAnsi="Arial" w:cs="Arial"/>
          <w:sz w:val="24"/>
        </w:rPr>
      </w:pPr>
      <w:r>
        <w:rPr>
          <w:rFonts w:ascii="Arial" w:hAnsi="Arial" w:cs="Arial"/>
          <w:sz w:val="24"/>
        </w:rPr>
        <w:t xml:space="preserve">L’OC renseigne le champ </w:t>
      </w:r>
      <w:r w:rsidR="0049408C" w:rsidRPr="0049408C">
        <w:rPr>
          <w:rFonts w:ascii="Arial" w:hAnsi="Arial" w:cs="Arial"/>
          <w:sz w:val="24"/>
        </w:rPr>
        <w:t>‘</w:t>
      </w:r>
      <w:proofErr w:type="spellStart"/>
      <w:r>
        <w:rPr>
          <w:rFonts w:ascii="Arial" w:hAnsi="Arial" w:cs="Arial"/>
          <w:sz w:val="24"/>
        </w:rPr>
        <w:t>ReferenceDemandeOC</w:t>
      </w:r>
      <w:proofErr w:type="spellEnd"/>
      <w:r w:rsidR="0049408C" w:rsidRPr="0049408C">
        <w:rPr>
          <w:rFonts w:ascii="Arial" w:hAnsi="Arial" w:cs="Arial"/>
          <w:sz w:val="24"/>
        </w:rPr>
        <w:t>’</w:t>
      </w:r>
      <w:r>
        <w:rPr>
          <w:rFonts w:ascii="Arial" w:hAnsi="Arial" w:cs="Arial"/>
          <w:sz w:val="24"/>
        </w:rPr>
        <w:t xml:space="preserve"> avec une référen</w:t>
      </w:r>
      <w:r w:rsidR="0049408C" w:rsidRPr="0049408C">
        <w:rPr>
          <w:rFonts w:ascii="Arial" w:hAnsi="Arial" w:cs="Arial"/>
          <w:sz w:val="24"/>
        </w:rPr>
        <w:t>ce propre à sa demande de RDV. Le format de c</w:t>
      </w:r>
      <w:r>
        <w:rPr>
          <w:rFonts w:ascii="Arial" w:hAnsi="Arial" w:cs="Arial"/>
          <w:sz w:val="24"/>
        </w:rPr>
        <w:t>ette référence n’est pas normalisé.</w:t>
      </w:r>
    </w:p>
    <w:p w14:paraId="15F34DD5" w14:textId="21EDD6BA" w:rsidR="007C49FC" w:rsidRPr="00325276" w:rsidRDefault="007C49FC" w:rsidP="00015FB0">
      <w:pPr>
        <w:spacing w:before="100" w:beforeAutospacing="1" w:after="100" w:afterAutospacing="1"/>
        <w:rPr>
          <w:rFonts w:ascii="Arial" w:hAnsi="Arial" w:cs="Arial"/>
          <w:sz w:val="24"/>
        </w:rPr>
      </w:pPr>
      <w:r w:rsidRPr="00325276">
        <w:rPr>
          <w:rFonts w:ascii="Arial" w:hAnsi="Arial" w:cs="Arial"/>
          <w:sz w:val="24"/>
        </w:rPr>
        <w:t>Il est possible de demander un RDV en fournissant un identifiant immeuble (et sans fournir l’adresse).</w:t>
      </w:r>
    </w:p>
    <w:p w14:paraId="476DF7F4" w14:textId="77777777" w:rsidR="00E23888" w:rsidRPr="00DB7AA4" w:rsidRDefault="009C75B3" w:rsidP="00DB7AA4">
      <w:pPr>
        <w:pStyle w:val="Titre3"/>
        <w:spacing w:line="240" w:lineRule="auto"/>
        <w:ind w:left="3402" w:hanging="1134"/>
      </w:pPr>
      <w:bookmarkStart w:id="129" w:name="_Toc20131632"/>
      <w:bookmarkStart w:id="130" w:name="_Toc55382797"/>
      <w:r w:rsidRPr="00DB7AA4">
        <w:t>Réponse à la demande de RDV</w:t>
      </w:r>
      <w:bookmarkEnd w:id="129"/>
      <w:bookmarkEnd w:id="130"/>
    </w:p>
    <w:p w14:paraId="60CE3058" w14:textId="6DCFA0F4" w:rsidR="00E23888" w:rsidRPr="00B671D7" w:rsidRDefault="00E55365" w:rsidP="000F0F33">
      <w:pPr>
        <w:spacing w:before="100" w:beforeAutospacing="1" w:after="100" w:afterAutospacing="1"/>
        <w:rPr>
          <w:rFonts w:ascii="Arial" w:hAnsi="Arial" w:cs="Arial"/>
          <w:sz w:val="24"/>
        </w:rPr>
      </w:pPr>
      <w:r w:rsidRPr="00325276">
        <w:rPr>
          <w:rFonts w:ascii="Arial" w:hAnsi="Arial" w:cs="Arial"/>
          <w:sz w:val="24"/>
        </w:rPr>
        <w:t xml:space="preserve">Ce flux permet à l’OI de répondre à la demande de RDV de l’OC en lui signifiant </w:t>
      </w:r>
      <w:r w:rsidR="00FE6CC8" w:rsidRPr="00325276">
        <w:rPr>
          <w:rFonts w:ascii="Arial" w:hAnsi="Arial" w:cs="Arial"/>
          <w:sz w:val="24"/>
        </w:rPr>
        <w:t>s’il l’une des plages convient et a été retenue (</w:t>
      </w:r>
      <w:proofErr w:type="spellStart"/>
      <w:r w:rsidR="00FE6CC8" w:rsidRPr="00325276">
        <w:rPr>
          <w:rFonts w:ascii="Arial" w:hAnsi="Arial" w:cs="Arial"/>
          <w:sz w:val="24"/>
        </w:rPr>
        <w:t>StatutReponse</w:t>
      </w:r>
      <w:proofErr w:type="spellEnd"/>
      <w:r w:rsidR="00FE6CC8" w:rsidRPr="00325276">
        <w:rPr>
          <w:rFonts w:ascii="Arial" w:hAnsi="Arial" w:cs="Arial"/>
          <w:sz w:val="24"/>
        </w:rPr>
        <w:t xml:space="preserve">), ainsi que </w:t>
      </w:r>
      <w:r w:rsidRPr="00325276">
        <w:rPr>
          <w:rFonts w:ascii="Arial" w:hAnsi="Arial" w:cs="Arial"/>
          <w:sz w:val="24"/>
        </w:rPr>
        <w:t>la plage de RDV acceptée</w:t>
      </w:r>
      <w:r w:rsidR="00FE6CC8" w:rsidRPr="00325276">
        <w:rPr>
          <w:rFonts w:ascii="Arial" w:hAnsi="Arial" w:cs="Arial"/>
          <w:sz w:val="24"/>
        </w:rPr>
        <w:t xml:space="preserve"> (</w:t>
      </w:r>
      <w:proofErr w:type="spellStart"/>
      <w:r w:rsidR="00FE6CC8" w:rsidRPr="00325276">
        <w:rPr>
          <w:rFonts w:ascii="Arial" w:hAnsi="Arial" w:cs="Arial"/>
          <w:sz w:val="24"/>
        </w:rPr>
        <w:t>DateRetenue</w:t>
      </w:r>
      <w:proofErr w:type="spellEnd"/>
      <w:r w:rsidR="00FE6CC8" w:rsidRPr="00325276">
        <w:rPr>
          <w:rFonts w:ascii="Arial" w:hAnsi="Arial" w:cs="Arial"/>
          <w:sz w:val="24"/>
        </w:rPr>
        <w:t>)</w:t>
      </w:r>
      <w:r w:rsidR="00CB1592" w:rsidRPr="00325276">
        <w:rPr>
          <w:rFonts w:ascii="Arial" w:hAnsi="Arial" w:cs="Arial"/>
          <w:sz w:val="24"/>
        </w:rPr>
        <w:t xml:space="preserve">. </w:t>
      </w:r>
      <w:r w:rsidRPr="00325276">
        <w:rPr>
          <w:rFonts w:ascii="Arial" w:hAnsi="Arial" w:cs="Arial"/>
          <w:sz w:val="24"/>
        </w:rPr>
        <w:t>Même si plusieurs plages sont disponibles, l’OI n’accepte au maximum qu’une seule des plages.</w:t>
      </w:r>
    </w:p>
    <w:p w14:paraId="61217E9A" w14:textId="515EA501" w:rsidR="00E23888" w:rsidRPr="0049635C" w:rsidRDefault="009C75B3" w:rsidP="00015FB0">
      <w:pPr>
        <w:spacing w:before="100" w:beforeAutospacing="1" w:after="100" w:afterAutospacing="1"/>
        <w:rPr>
          <w:rFonts w:ascii="Arial" w:hAnsi="Arial" w:cs="Arial"/>
          <w:sz w:val="24"/>
        </w:rPr>
      </w:pPr>
      <w:r w:rsidRPr="0016008A">
        <w:rPr>
          <w:rFonts w:ascii="Arial" w:hAnsi="Arial" w:cs="Arial"/>
          <w:sz w:val="24"/>
        </w:rPr>
        <w:t xml:space="preserve">Si une des plages proposées par l’OC est </w:t>
      </w:r>
      <w:r w:rsidRPr="00842F40">
        <w:rPr>
          <w:rFonts w:ascii="Arial" w:hAnsi="Arial" w:cs="Arial"/>
          <w:sz w:val="24"/>
        </w:rPr>
        <w:t>acceptée par l’OI</w:t>
      </w:r>
      <w:r w:rsidR="00FE6CC8" w:rsidRPr="00842F40">
        <w:rPr>
          <w:rFonts w:ascii="Arial" w:hAnsi="Arial" w:cs="Arial"/>
          <w:sz w:val="24"/>
        </w:rPr>
        <w:t xml:space="preserve"> (</w:t>
      </w:r>
      <w:proofErr w:type="spellStart"/>
      <w:r w:rsidR="00FE6CC8" w:rsidRPr="00842F40">
        <w:rPr>
          <w:rFonts w:ascii="Arial" w:hAnsi="Arial" w:cs="Arial"/>
          <w:sz w:val="24"/>
        </w:rPr>
        <w:t>StatutReponse</w:t>
      </w:r>
      <w:proofErr w:type="spellEnd"/>
      <w:r w:rsidR="00FE6CC8" w:rsidRPr="00842F40">
        <w:rPr>
          <w:rFonts w:ascii="Arial" w:hAnsi="Arial" w:cs="Arial"/>
          <w:sz w:val="24"/>
        </w:rPr>
        <w:t xml:space="preserve"> OK)</w:t>
      </w:r>
      <w:r w:rsidRPr="00842F40">
        <w:rPr>
          <w:rFonts w:ascii="Arial" w:hAnsi="Arial" w:cs="Arial"/>
          <w:sz w:val="24"/>
        </w:rPr>
        <w:t>, celui-ci renvoie un identifiant associé à la plage de RV retenue</w:t>
      </w:r>
      <w:r w:rsidR="00CB1592" w:rsidRPr="0049635C">
        <w:rPr>
          <w:rFonts w:ascii="Arial" w:hAnsi="Arial" w:cs="Arial"/>
          <w:sz w:val="24"/>
        </w:rPr>
        <w:t xml:space="preserve"> </w:t>
      </w:r>
      <w:r w:rsidR="00E55365" w:rsidRPr="0049635C">
        <w:rPr>
          <w:rFonts w:ascii="Arial" w:hAnsi="Arial" w:cs="Arial"/>
          <w:sz w:val="24"/>
        </w:rPr>
        <w:t>(dans le champ ‘</w:t>
      </w:r>
      <w:proofErr w:type="spellStart"/>
      <w:r w:rsidR="00E55365" w:rsidRPr="0049635C">
        <w:rPr>
          <w:rFonts w:ascii="Arial" w:hAnsi="Arial" w:cs="Arial"/>
          <w:sz w:val="24"/>
        </w:rPr>
        <w:t>IdRdv</w:t>
      </w:r>
      <w:proofErr w:type="spellEnd"/>
      <w:r w:rsidR="00E55365" w:rsidRPr="0049635C">
        <w:rPr>
          <w:rFonts w:ascii="Arial" w:hAnsi="Arial" w:cs="Arial"/>
          <w:sz w:val="24"/>
        </w:rPr>
        <w:t>’).</w:t>
      </w:r>
    </w:p>
    <w:p w14:paraId="38FD4F96" w14:textId="36ECF4A6" w:rsidR="007C49FC" w:rsidRDefault="00E55365" w:rsidP="00015FB0">
      <w:pPr>
        <w:spacing w:before="100" w:beforeAutospacing="1" w:after="100" w:afterAutospacing="1"/>
        <w:rPr>
          <w:rFonts w:ascii="Arial" w:hAnsi="Arial" w:cs="Arial"/>
          <w:sz w:val="24"/>
        </w:rPr>
      </w:pPr>
      <w:r w:rsidRPr="0049635C">
        <w:rPr>
          <w:rFonts w:ascii="Arial" w:hAnsi="Arial" w:cs="Arial"/>
          <w:sz w:val="24"/>
        </w:rPr>
        <w:t xml:space="preserve">Sinon, l’OI répond </w:t>
      </w:r>
      <w:r w:rsidRPr="00325276">
        <w:rPr>
          <w:rFonts w:ascii="Arial" w:hAnsi="Arial" w:cs="Arial"/>
          <w:sz w:val="24"/>
        </w:rPr>
        <w:t xml:space="preserve">avec </w:t>
      </w:r>
      <w:r w:rsidR="00FE6CC8" w:rsidRPr="00325276">
        <w:rPr>
          <w:rFonts w:ascii="Arial" w:hAnsi="Arial" w:cs="Arial"/>
          <w:sz w:val="24"/>
        </w:rPr>
        <w:t xml:space="preserve">un </w:t>
      </w:r>
      <w:proofErr w:type="spellStart"/>
      <w:r w:rsidR="00FE6CC8" w:rsidRPr="00325276">
        <w:rPr>
          <w:rFonts w:ascii="Arial" w:hAnsi="Arial" w:cs="Arial"/>
          <w:sz w:val="24"/>
        </w:rPr>
        <w:t>StatutReponse</w:t>
      </w:r>
      <w:proofErr w:type="spellEnd"/>
      <w:r w:rsidR="00FE6CC8" w:rsidRPr="00325276">
        <w:rPr>
          <w:rFonts w:ascii="Arial" w:hAnsi="Arial" w:cs="Arial"/>
          <w:sz w:val="24"/>
        </w:rPr>
        <w:t xml:space="preserve"> </w:t>
      </w:r>
      <w:r w:rsidRPr="00325276">
        <w:rPr>
          <w:rFonts w:ascii="Arial" w:hAnsi="Arial" w:cs="Arial"/>
          <w:sz w:val="24"/>
        </w:rPr>
        <w:t xml:space="preserve">KO et renseigne le motif de KO dans le champ </w:t>
      </w:r>
      <w:r>
        <w:rPr>
          <w:rFonts w:ascii="Arial" w:hAnsi="Arial" w:cs="Arial"/>
          <w:sz w:val="24"/>
        </w:rPr>
        <w:t>(‘</w:t>
      </w:r>
      <w:proofErr w:type="spellStart"/>
      <w:r>
        <w:rPr>
          <w:rFonts w:ascii="Arial" w:hAnsi="Arial" w:cs="Arial"/>
          <w:sz w:val="24"/>
        </w:rPr>
        <w:t>MotifReponseRdvKo</w:t>
      </w:r>
      <w:proofErr w:type="spellEnd"/>
      <w:r>
        <w:rPr>
          <w:rFonts w:ascii="Arial" w:hAnsi="Arial" w:cs="Arial"/>
          <w:sz w:val="24"/>
        </w:rPr>
        <w:t xml:space="preserve">’). L’OC fait alors une nouvelle proposition de </w:t>
      </w:r>
      <w:r w:rsidR="00FE6CC8">
        <w:rPr>
          <w:rFonts w:ascii="Arial" w:hAnsi="Arial" w:cs="Arial"/>
          <w:sz w:val="24"/>
        </w:rPr>
        <w:t xml:space="preserve">n </w:t>
      </w:r>
      <w:r>
        <w:rPr>
          <w:rFonts w:ascii="Arial" w:hAnsi="Arial" w:cs="Arial"/>
          <w:sz w:val="24"/>
        </w:rPr>
        <w:t>plages de RV (n=</w:t>
      </w:r>
      <w:r w:rsidR="0049635C">
        <w:rPr>
          <w:rFonts w:ascii="Arial" w:hAnsi="Arial" w:cs="Arial"/>
          <w:sz w:val="24"/>
        </w:rPr>
        <w:t>1 à </w:t>
      </w:r>
      <w:r>
        <w:rPr>
          <w:rFonts w:ascii="Arial" w:hAnsi="Arial" w:cs="Arial"/>
          <w:sz w:val="24"/>
        </w:rPr>
        <w:t>3)</w:t>
      </w:r>
      <w:r w:rsidR="0049635C">
        <w:rPr>
          <w:rFonts w:ascii="Arial" w:hAnsi="Arial" w:cs="Arial"/>
          <w:sz w:val="24"/>
        </w:rPr>
        <w:t>.</w:t>
      </w:r>
    </w:p>
    <w:p w14:paraId="4E167C67" w14:textId="77777777" w:rsidR="00E23888" w:rsidRPr="00DB7AA4" w:rsidRDefault="009C75B3" w:rsidP="00DB7AA4">
      <w:pPr>
        <w:pStyle w:val="Titre3"/>
        <w:spacing w:line="240" w:lineRule="auto"/>
        <w:ind w:left="3402" w:hanging="1134"/>
      </w:pPr>
      <w:bookmarkStart w:id="131" w:name="_Toc20131633"/>
      <w:bookmarkStart w:id="132" w:name="_Toc55382798"/>
      <w:r w:rsidRPr="00DB7AA4">
        <w:t>Annulation de RDV</w:t>
      </w:r>
      <w:bookmarkEnd w:id="131"/>
      <w:bookmarkEnd w:id="132"/>
    </w:p>
    <w:p w14:paraId="4F47D32A" w14:textId="3631660F" w:rsidR="00FE6CC8" w:rsidRPr="00325276" w:rsidRDefault="00FE6CC8" w:rsidP="000F0F33">
      <w:pPr>
        <w:spacing w:before="100" w:beforeAutospacing="1" w:after="100" w:afterAutospacing="1"/>
        <w:rPr>
          <w:rFonts w:ascii="Arial" w:hAnsi="Arial" w:cs="Arial"/>
          <w:sz w:val="24"/>
        </w:rPr>
      </w:pPr>
      <w:r w:rsidRPr="00325276">
        <w:rPr>
          <w:rFonts w:ascii="Arial" w:hAnsi="Arial" w:cs="Arial"/>
          <w:sz w:val="24"/>
        </w:rPr>
        <w:t>La demande d’annulation de RDV est formulée avec l’</w:t>
      </w:r>
      <w:proofErr w:type="spellStart"/>
      <w:r w:rsidRPr="00325276">
        <w:rPr>
          <w:rFonts w:ascii="Arial" w:hAnsi="Arial" w:cs="Arial"/>
          <w:sz w:val="24"/>
        </w:rPr>
        <w:t>IdRDV</w:t>
      </w:r>
      <w:proofErr w:type="spellEnd"/>
      <w:r w:rsidRPr="00325276">
        <w:rPr>
          <w:rFonts w:ascii="Arial" w:hAnsi="Arial" w:cs="Arial"/>
          <w:sz w:val="24"/>
        </w:rPr>
        <w:t xml:space="preserve"> du rendez-vous à annuler. Il n’est pas nécessaire de repasser les informations d’adresse ou d’immeuble.</w:t>
      </w:r>
    </w:p>
    <w:p w14:paraId="4FAF619F" w14:textId="1A79D75D" w:rsidR="00E23888" w:rsidRDefault="009C75B3" w:rsidP="00015FB0">
      <w:pPr>
        <w:spacing w:before="100" w:beforeAutospacing="1" w:after="100" w:afterAutospacing="1"/>
        <w:rPr>
          <w:rFonts w:ascii="Arial" w:hAnsi="Arial" w:cs="Arial"/>
          <w:sz w:val="24"/>
        </w:rPr>
      </w:pPr>
      <w:r w:rsidRPr="00880D72">
        <w:rPr>
          <w:rFonts w:ascii="Arial" w:hAnsi="Arial" w:cs="Arial"/>
          <w:sz w:val="24"/>
        </w:rPr>
        <w:t>L’annulation</w:t>
      </w:r>
      <w:r w:rsidR="001B6A32">
        <w:rPr>
          <w:rFonts w:ascii="Arial" w:hAnsi="Arial" w:cs="Arial"/>
          <w:sz w:val="24"/>
        </w:rPr>
        <w:t xml:space="preserve"> (onglet ‘</w:t>
      </w:r>
      <w:proofErr w:type="spellStart"/>
      <w:r w:rsidR="001B6A32" w:rsidRPr="001B6A32">
        <w:rPr>
          <w:rFonts w:ascii="Arial" w:hAnsi="Arial" w:cs="Arial"/>
          <w:sz w:val="24"/>
        </w:rPr>
        <w:t>AnnulationRdv</w:t>
      </w:r>
      <w:proofErr w:type="spellEnd"/>
      <w:r w:rsidR="001B6A32">
        <w:rPr>
          <w:rFonts w:ascii="Arial" w:hAnsi="Arial" w:cs="Arial"/>
          <w:sz w:val="24"/>
        </w:rPr>
        <w:t>’)</w:t>
      </w:r>
      <w:r w:rsidRPr="00880D72">
        <w:rPr>
          <w:rFonts w:ascii="Arial" w:hAnsi="Arial" w:cs="Arial"/>
          <w:sz w:val="24"/>
        </w:rPr>
        <w:t xml:space="preserve"> intervient sur un problème ponctuel.</w:t>
      </w:r>
    </w:p>
    <w:p w14:paraId="1640E150" w14:textId="77777777" w:rsidR="00A45B15" w:rsidRDefault="009C75B3" w:rsidP="00015FB0">
      <w:pPr>
        <w:keepNext/>
        <w:spacing w:before="100" w:beforeAutospacing="1" w:after="100" w:afterAutospacing="1"/>
        <w:rPr>
          <w:rFonts w:ascii="Arial" w:hAnsi="Arial" w:cs="Arial"/>
          <w:sz w:val="24"/>
        </w:rPr>
      </w:pPr>
      <w:r w:rsidRPr="00880D72">
        <w:rPr>
          <w:rFonts w:ascii="Arial" w:hAnsi="Arial" w:cs="Arial"/>
          <w:sz w:val="24"/>
        </w:rPr>
        <w:t>L’OC peut annuler un R</w:t>
      </w:r>
      <w:r w:rsidR="00944C85">
        <w:rPr>
          <w:rFonts w:ascii="Arial" w:hAnsi="Arial" w:cs="Arial"/>
          <w:sz w:val="24"/>
        </w:rPr>
        <w:t>DV</w:t>
      </w:r>
      <w:r w:rsidRPr="00880D72">
        <w:rPr>
          <w:rFonts w:ascii="Arial" w:hAnsi="Arial" w:cs="Arial"/>
          <w:sz w:val="24"/>
        </w:rPr>
        <w:t xml:space="preserve"> entre la validation </w:t>
      </w:r>
      <w:r w:rsidR="00C66704">
        <w:rPr>
          <w:rFonts w:ascii="Arial" w:hAnsi="Arial" w:cs="Arial"/>
          <w:sz w:val="24"/>
        </w:rPr>
        <w:t>du créneau</w:t>
      </w:r>
      <w:r w:rsidRPr="00880D72">
        <w:rPr>
          <w:rFonts w:ascii="Arial" w:hAnsi="Arial" w:cs="Arial"/>
          <w:sz w:val="24"/>
        </w:rPr>
        <w:t xml:space="preserve"> demandé par l’OI et le passage de la commande.  En dehors de cette période</w:t>
      </w:r>
      <w:r w:rsidR="00A45B15">
        <w:rPr>
          <w:rFonts w:ascii="Arial" w:hAnsi="Arial" w:cs="Arial"/>
          <w:sz w:val="24"/>
        </w:rPr>
        <w:t> :</w:t>
      </w:r>
    </w:p>
    <w:p w14:paraId="521077A7" w14:textId="62E82FDD" w:rsidR="00A45B15" w:rsidRPr="007B7F93" w:rsidRDefault="009C75B3" w:rsidP="00015FB0">
      <w:pPr>
        <w:pStyle w:val="Corpsdetexte"/>
        <w:numPr>
          <w:ilvl w:val="0"/>
          <w:numId w:val="70"/>
        </w:numPr>
        <w:spacing w:line="240" w:lineRule="auto"/>
        <w:ind w:left="641" w:hanging="357"/>
        <w:jc w:val="left"/>
        <w:rPr>
          <w:rFonts w:ascii="Arial" w:hAnsi="Arial" w:cs="Arial"/>
          <w:sz w:val="24"/>
        </w:rPr>
      </w:pPr>
      <w:r w:rsidRPr="007B7F93">
        <w:rPr>
          <w:rFonts w:ascii="Arial" w:hAnsi="Arial" w:cs="Arial"/>
          <w:sz w:val="24"/>
        </w:rPr>
        <w:t>s</w:t>
      </w:r>
      <w:r w:rsidR="00A45B15" w:rsidRPr="007B7F93">
        <w:rPr>
          <w:rFonts w:ascii="Arial" w:hAnsi="Arial" w:cs="Arial"/>
          <w:sz w:val="24"/>
        </w:rPr>
        <w:t xml:space="preserve">i c’est avant d’avoir reçu la réponse de l’OI, </w:t>
      </w:r>
      <w:r w:rsidRPr="007B7F93">
        <w:rPr>
          <w:rFonts w:ascii="Arial" w:hAnsi="Arial" w:cs="Arial"/>
          <w:sz w:val="24"/>
        </w:rPr>
        <w:t xml:space="preserve">l’OC </w:t>
      </w:r>
      <w:r w:rsidR="00A45B15" w:rsidRPr="007B7F93">
        <w:rPr>
          <w:rFonts w:ascii="Arial" w:hAnsi="Arial" w:cs="Arial"/>
          <w:sz w:val="24"/>
        </w:rPr>
        <w:t xml:space="preserve">attend d’avoir reçu la réponse pour annuler sa </w:t>
      </w:r>
      <w:r w:rsidR="00A45B15" w:rsidRPr="005D4BDF">
        <w:rPr>
          <w:rFonts w:ascii="Arial" w:hAnsi="Arial" w:cs="Arial"/>
          <w:sz w:val="24"/>
          <w:szCs w:val="24"/>
        </w:rPr>
        <w:t>demande</w:t>
      </w:r>
      <w:r w:rsidR="00A45B15" w:rsidRPr="007B7F93">
        <w:rPr>
          <w:rFonts w:ascii="Arial" w:hAnsi="Arial" w:cs="Arial"/>
          <w:sz w:val="24"/>
        </w:rPr>
        <w:t xml:space="preserve"> de RDV</w:t>
      </w:r>
      <w:r w:rsidR="0049635C">
        <w:rPr>
          <w:rFonts w:ascii="Arial" w:hAnsi="Arial" w:cs="Arial"/>
          <w:sz w:val="24"/>
        </w:rPr>
        <w:t> ;</w:t>
      </w:r>
    </w:p>
    <w:p w14:paraId="5CCB2758" w14:textId="031BB5B1" w:rsidR="00A45B15" w:rsidRPr="007B7F93" w:rsidRDefault="00A45B15" w:rsidP="00015FB0">
      <w:pPr>
        <w:pStyle w:val="Corpsdetexte"/>
        <w:numPr>
          <w:ilvl w:val="0"/>
          <w:numId w:val="70"/>
        </w:numPr>
        <w:spacing w:line="240" w:lineRule="auto"/>
        <w:ind w:left="641" w:hanging="357"/>
        <w:jc w:val="left"/>
        <w:rPr>
          <w:rFonts w:ascii="Arial" w:hAnsi="Arial" w:cs="Arial"/>
          <w:sz w:val="24"/>
        </w:rPr>
      </w:pPr>
      <w:r w:rsidRPr="007B7F93">
        <w:rPr>
          <w:rFonts w:ascii="Arial" w:hAnsi="Arial" w:cs="Arial"/>
          <w:sz w:val="24"/>
        </w:rPr>
        <w:t>si c’est après avoir passé commande, l’OC annule sa commande</w:t>
      </w:r>
      <w:r w:rsidR="00442E7C" w:rsidRPr="007B7F93">
        <w:rPr>
          <w:rFonts w:ascii="Arial" w:hAnsi="Arial" w:cs="Arial"/>
          <w:sz w:val="24"/>
        </w:rPr>
        <w:t xml:space="preserve"> ce qui induit l’annulation du RDV par l’OI</w:t>
      </w:r>
      <w:r w:rsidR="0049635C">
        <w:rPr>
          <w:rFonts w:ascii="Arial" w:hAnsi="Arial" w:cs="Arial"/>
          <w:sz w:val="24"/>
        </w:rPr>
        <w:t>.</w:t>
      </w:r>
    </w:p>
    <w:p w14:paraId="169D8219" w14:textId="04A02F06" w:rsidR="007B7F93" w:rsidRPr="00DB7AA4" w:rsidRDefault="007B7F93" w:rsidP="00DB7AA4">
      <w:pPr>
        <w:pStyle w:val="Titre3"/>
        <w:spacing w:line="240" w:lineRule="auto"/>
        <w:ind w:left="3402" w:hanging="1134"/>
      </w:pPr>
      <w:bookmarkStart w:id="133" w:name="_Toc55382799"/>
      <w:r w:rsidRPr="00DB7AA4">
        <w:t>Réponse à une demande d’annulation de RDV</w:t>
      </w:r>
      <w:bookmarkEnd w:id="133"/>
    </w:p>
    <w:p w14:paraId="3394A871" w14:textId="77777777" w:rsidR="007B7F93" w:rsidRPr="00325276" w:rsidRDefault="007B7F93" w:rsidP="000F0F33">
      <w:pPr>
        <w:spacing w:before="100" w:beforeAutospacing="1" w:after="100" w:afterAutospacing="1"/>
        <w:rPr>
          <w:rFonts w:ascii="Arial" w:hAnsi="Arial" w:cs="Arial"/>
          <w:sz w:val="24"/>
        </w:rPr>
      </w:pPr>
      <w:r w:rsidRPr="00325276">
        <w:rPr>
          <w:rFonts w:ascii="Arial" w:hAnsi="Arial" w:cs="Arial"/>
          <w:sz w:val="24"/>
        </w:rPr>
        <w:t>Ce flux permet d'accuser réception de la demande d'annulation de RDV.</w:t>
      </w:r>
    </w:p>
    <w:p w14:paraId="690EB9BC" w14:textId="1038BDE4" w:rsidR="007B7F93" w:rsidRPr="00325276" w:rsidRDefault="007B7F93" w:rsidP="00015FB0">
      <w:pPr>
        <w:spacing w:before="100" w:beforeAutospacing="1" w:after="100" w:afterAutospacing="1"/>
        <w:rPr>
          <w:rFonts w:ascii="Arial" w:hAnsi="Arial" w:cs="Arial"/>
          <w:sz w:val="24"/>
        </w:rPr>
      </w:pPr>
      <w:r w:rsidRPr="00325276">
        <w:rPr>
          <w:rFonts w:ascii="Arial" w:hAnsi="Arial" w:cs="Arial"/>
          <w:sz w:val="24"/>
        </w:rPr>
        <w:t>La réponse peut être OK ou KO avec un motif de KO défini dans les fichiers de flux.</w:t>
      </w:r>
    </w:p>
    <w:p w14:paraId="2A960085" w14:textId="782E08F6" w:rsidR="007B7F93" w:rsidRPr="00325276" w:rsidRDefault="00EF278D" w:rsidP="00015FB0">
      <w:pPr>
        <w:spacing w:before="100" w:beforeAutospacing="1" w:after="100" w:afterAutospacing="1"/>
        <w:rPr>
          <w:rFonts w:ascii="Arial" w:hAnsi="Arial" w:cs="Arial"/>
          <w:sz w:val="24"/>
        </w:rPr>
      </w:pPr>
      <w:r w:rsidRPr="00325276">
        <w:rPr>
          <w:rFonts w:ascii="Arial" w:hAnsi="Arial" w:cs="Arial"/>
          <w:sz w:val="24"/>
        </w:rPr>
        <w:t>Si la demande est trop tardive, elle est rejetée via une réponse annulation rdv avec motif FRDV08.</w:t>
      </w:r>
    </w:p>
    <w:p w14:paraId="20E1D541" w14:textId="77777777" w:rsidR="00E23888" w:rsidRPr="00DB7AA4" w:rsidRDefault="009C75B3" w:rsidP="00DB7AA4">
      <w:pPr>
        <w:pStyle w:val="Titre3"/>
        <w:spacing w:line="240" w:lineRule="auto"/>
        <w:ind w:left="3402" w:hanging="1134"/>
      </w:pPr>
      <w:bookmarkStart w:id="134" w:name="_Toc412812544"/>
      <w:bookmarkStart w:id="135" w:name="_Toc412812861"/>
      <w:bookmarkStart w:id="136" w:name="_Toc20131634"/>
      <w:bookmarkStart w:id="137" w:name="_Toc55382800"/>
      <w:r w:rsidRPr="00DB7AA4">
        <w:t>Gel et Dégel d’un RDV</w:t>
      </w:r>
      <w:bookmarkEnd w:id="134"/>
      <w:bookmarkEnd w:id="135"/>
      <w:bookmarkEnd w:id="136"/>
      <w:bookmarkEnd w:id="137"/>
    </w:p>
    <w:p w14:paraId="4FD7F443" w14:textId="234953BD" w:rsidR="00A73301" w:rsidRPr="00325276" w:rsidRDefault="00A73301" w:rsidP="000F0F33">
      <w:pPr>
        <w:spacing w:before="100" w:beforeAutospacing="1" w:after="100" w:afterAutospacing="1"/>
        <w:rPr>
          <w:rFonts w:ascii="Arial" w:hAnsi="Arial" w:cs="Arial"/>
          <w:sz w:val="24"/>
        </w:rPr>
      </w:pPr>
      <w:r w:rsidRPr="00325276">
        <w:rPr>
          <w:rFonts w:ascii="Arial" w:hAnsi="Arial" w:cs="Arial"/>
          <w:sz w:val="24"/>
        </w:rPr>
        <w:t>Ce flux n’est pas utilisé en FTTE.</w:t>
      </w:r>
    </w:p>
    <w:p w14:paraId="12BEDE01" w14:textId="4BA3393F" w:rsidR="00DE59E3" w:rsidRPr="00842F40" w:rsidRDefault="00DE59E3" w:rsidP="00015FB0">
      <w:pPr>
        <w:spacing w:before="100" w:beforeAutospacing="1" w:after="100" w:afterAutospacing="1"/>
        <w:rPr>
          <w:rFonts w:ascii="Arial" w:hAnsi="Arial" w:cs="Arial"/>
          <w:sz w:val="24"/>
        </w:rPr>
      </w:pPr>
      <w:r w:rsidRPr="00325276">
        <w:rPr>
          <w:rFonts w:ascii="Arial" w:hAnsi="Arial" w:cs="Arial"/>
          <w:sz w:val="24"/>
        </w:rPr>
        <w:t xml:space="preserve">Un flux de gel et dégel de RDV a été spécifié, sans documentation précise sur son usage. Ce flux est maintenu dans le protocole à titre indicatif mais n’est actuellement pas implémenté par les opérateurs du groupe </w:t>
      </w:r>
      <w:proofErr w:type="spellStart"/>
      <w:r w:rsidRPr="00325276">
        <w:rPr>
          <w:rFonts w:ascii="Arial" w:hAnsi="Arial" w:cs="Arial"/>
          <w:sz w:val="24"/>
        </w:rPr>
        <w:t>Interop’fibre</w:t>
      </w:r>
      <w:proofErr w:type="spellEnd"/>
      <w:r w:rsidRPr="00325276">
        <w:rPr>
          <w:rFonts w:ascii="Arial" w:hAnsi="Arial" w:cs="Arial"/>
          <w:sz w:val="24"/>
        </w:rPr>
        <w:t>. Il sera suppr</w:t>
      </w:r>
      <w:r w:rsidRPr="00B671D7">
        <w:rPr>
          <w:rFonts w:ascii="Arial" w:hAnsi="Arial" w:cs="Arial"/>
          <w:sz w:val="24"/>
        </w:rPr>
        <w:t>imé ou évoluera dans les vers</w:t>
      </w:r>
      <w:r w:rsidRPr="0016008A">
        <w:rPr>
          <w:rFonts w:ascii="Arial" w:hAnsi="Arial" w:cs="Arial"/>
          <w:sz w:val="24"/>
        </w:rPr>
        <w:t>ion</w:t>
      </w:r>
      <w:r w:rsidR="00C12F6C" w:rsidRPr="00842F40">
        <w:rPr>
          <w:rFonts w:ascii="Arial" w:hAnsi="Arial" w:cs="Arial"/>
          <w:sz w:val="24"/>
        </w:rPr>
        <w:t>s</w:t>
      </w:r>
      <w:r w:rsidRPr="00842F40">
        <w:rPr>
          <w:rFonts w:ascii="Arial" w:hAnsi="Arial" w:cs="Arial"/>
          <w:sz w:val="24"/>
        </w:rPr>
        <w:t xml:space="preserve"> ultérieures.</w:t>
      </w:r>
    </w:p>
    <w:p w14:paraId="3F579977" w14:textId="0DE0EDF8" w:rsidR="00E23888" w:rsidRPr="00325276" w:rsidRDefault="009C75B3" w:rsidP="00015FB0">
      <w:pPr>
        <w:spacing w:before="100" w:beforeAutospacing="1" w:after="100" w:afterAutospacing="1"/>
        <w:rPr>
          <w:rFonts w:ascii="Arial" w:hAnsi="Arial" w:cs="Arial"/>
          <w:sz w:val="24"/>
        </w:rPr>
      </w:pPr>
      <w:r w:rsidRPr="00D87F1D">
        <w:rPr>
          <w:rFonts w:ascii="Arial" w:hAnsi="Arial" w:cs="Arial"/>
          <w:sz w:val="24"/>
        </w:rPr>
        <w:t xml:space="preserve">Proposition de gestion des gels : si, avant l’intervention, un gel est envoyé mais pas de dégel, alors le RDV devient </w:t>
      </w:r>
      <w:r w:rsidRPr="00325276">
        <w:rPr>
          <w:rFonts w:ascii="Arial" w:hAnsi="Arial" w:cs="Arial"/>
          <w:sz w:val="24"/>
        </w:rPr>
        <w:t>cadu</w:t>
      </w:r>
      <w:r w:rsidR="005B0241" w:rsidRPr="00325276">
        <w:rPr>
          <w:rFonts w:ascii="Arial" w:hAnsi="Arial" w:cs="Arial"/>
          <w:sz w:val="24"/>
        </w:rPr>
        <w:t>c</w:t>
      </w:r>
      <w:r w:rsidRPr="00325276">
        <w:rPr>
          <w:rFonts w:ascii="Arial" w:hAnsi="Arial" w:cs="Arial"/>
          <w:sz w:val="24"/>
        </w:rPr>
        <w:t>.</w:t>
      </w:r>
    </w:p>
    <w:p w14:paraId="1EA7408D" w14:textId="77777777" w:rsidR="00E23888" w:rsidRDefault="009C75B3" w:rsidP="00015FB0">
      <w:pPr>
        <w:spacing w:before="100" w:beforeAutospacing="1" w:after="100" w:afterAutospacing="1"/>
        <w:rPr>
          <w:rFonts w:ascii="Arial" w:hAnsi="Arial" w:cs="Arial"/>
          <w:sz w:val="24"/>
        </w:rPr>
      </w:pPr>
      <w:r w:rsidRPr="00880D72">
        <w:rPr>
          <w:rFonts w:ascii="Arial" w:hAnsi="Arial" w:cs="Arial"/>
          <w:sz w:val="24"/>
        </w:rPr>
        <w:t>Si, avant l’intervention, un gel et un dégel sont envoyés, alors le RDV reste OK.</w:t>
      </w:r>
    </w:p>
    <w:p w14:paraId="11641E4B" w14:textId="77777777" w:rsidR="00E23888" w:rsidRDefault="009C75B3" w:rsidP="00015FB0">
      <w:pPr>
        <w:spacing w:before="100" w:beforeAutospacing="1" w:after="100" w:afterAutospacing="1"/>
        <w:rPr>
          <w:rFonts w:ascii="Arial" w:hAnsi="Arial" w:cs="Arial"/>
          <w:sz w:val="24"/>
        </w:rPr>
      </w:pPr>
      <w:r w:rsidRPr="00880D72">
        <w:rPr>
          <w:rFonts w:ascii="Arial" w:hAnsi="Arial" w:cs="Arial"/>
          <w:sz w:val="24"/>
        </w:rPr>
        <w:t>Décision : Gel = annulation de rdv =&gt; il s’agit d’un problème qui ne peut être résolu à court terme.</w:t>
      </w:r>
    </w:p>
    <w:p w14:paraId="48EAD825" w14:textId="77777777" w:rsidR="00E23888" w:rsidRDefault="009C75B3" w:rsidP="00015FB0">
      <w:pPr>
        <w:spacing w:before="100" w:beforeAutospacing="1" w:after="100" w:afterAutospacing="1"/>
        <w:rPr>
          <w:rFonts w:ascii="Arial" w:hAnsi="Arial" w:cs="Arial"/>
          <w:sz w:val="24"/>
        </w:rPr>
      </w:pPr>
      <w:r w:rsidRPr="00880D72">
        <w:rPr>
          <w:rFonts w:ascii="Arial" w:hAnsi="Arial" w:cs="Arial"/>
          <w:sz w:val="24"/>
        </w:rPr>
        <w:t xml:space="preserve">Pour l’instant, le gel unitaire reste suffisant dans la PDC accès. Un gel d’adresse serait </w:t>
      </w:r>
      <w:r w:rsidR="002A48FE" w:rsidRPr="00880D72">
        <w:rPr>
          <w:rFonts w:ascii="Arial" w:hAnsi="Arial" w:cs="Arial"/>
          <w:sz w:val="24"/>
        </w:rPr>
        <w:t>davantage</w:t>
      </w:r>
      <w:r w:rsidRPr="00880D72">
        <w:rPr>
          <w:rFonts w:ascii="Arial" w:hAnsi="Arial" w:cs="Arial"/>
          <w:sz w:val="24"/>
        </w:rPr>
        <w:t xml:space="preserve"> de l’ordre d’un dérangement collectif.</w:t>
      </w:r>
    </w:p>
    <w:p w14:paraId="7472E66B" w14:textId="77777777" w:rsidR="00E23888" w:rsidRDefault="009C75B3" w:rsidP="00015FB0">
      <w:pPr>
        <w:spacing w:before="100" w:beforeAutospacing="1" w:after="100" w:afterAutospacing="1"/>
        <w:rPr>
          <w:rFonts w:ascii="Arial" w:hAnsi="Arial" w:cs="Arial"/>
          <w:sz w:val="24"/>
        </w:rPr>
      </w:pPr>
      <w:r w:rsidRPr="00880D72">
        <w:rPr>
          <w:rFonts w:ascii="Arial" w:hAnsi="Arial" w:cs="Arial"/>
          <w:sz w:val="24"/>
        </w:rPr>
        <w:t>Le gel d’une adresse ne doit pas amener l’OI à envoyer un CR de commande KO. Il fournira la route optique et transmettra un message de gel dans la foulée. L’OC peut alors décider d’annuler sa commande.</w:t>
      </w:r>
    </w:p>
    <w:p w14:paraId="76FE950C" w14:textId="77777777" w:rsidR="002A1891" w:rsidRDefault="009C75B3" w:rsidP="00015FB0">
      <w:pPr>
        <w:spacing w:before="100" w:beforeAutospacing="1" w:after="100" w:afterAutospacing="1"/>
        <w:rPr>
          <w:rFonts w:ascii="Arial" w:hAnsi="Arial" w:cs="Arial"/>
          <w:sz w:val="24"/>
        </w:rPr>
      </w:pPr>
      <w:r w:rsidRPr="00880D72">
        <w:rPr>
          <w:rFonts w:ascii="Arial" w:hAnsi="Arial" w:cs="Arial"/>
          <w:sz w:val="24"/>
        </w:rPr>
        <w:t>Le gel/dégel est lié à une commande unitaire. La transmission de ce message est possible de l’AR de commande jusqu’au CR MAD. Il concerne la faisabilité de l’intervention et non le rendez-vous.</w:t>
      </w:r>
    </w:p>
    <w:p w14:paraId="1FA8E911" w14:textId="77777777" w:rsidR="00E23888" w:rsidRPr="00DB7AA4" w:rsidRDefault="009C75B3" w:rsidP="00DB7AA4">
      <w:pPr>
        <w:pStyle w:val="Titre3"/>
        <w:spacing w:line="240" w:lineRule="auto"/>
        <w:ind w:left="3402" w:hanging="1134"/>
      </w:pPr>
      <w:bookmarkStart w:id="138" w:name="_Toc20131635"/>
      <w:bookmarkStart w:id="139" w:name="_Toc55382801"/>
      <w:r w:rsidRPr="00DB7AA4">
        <w:t>Demande de modification de RDV</w:t>
      </w:r>
      <w:bookmarkEnd w:id="138"/>
      <w:bookmarkEnd w:id="139"/>
    </w:p>
    <w:p w14:paraId="2E0206D2" w14:textId="0FC681B5" w:rsidR="00E23888" w:rsidRPr="00325276" w:rsidRDefault="00436782" w:rsidP="000F0F33">
      <w:pPr>
        <w:spacing w:before="100" w:beforeAutospacing="1" w:after="100" w:afterAutospacing="1"/>
        <w:rPr>
          <w:rFonts w:ascii="Arial" w:hAnsi="Arial" w:cs="Arial"/>
          <w:sz w:val="24"/>
        </w:rPr>
      </w:pPr>
      <w:r w:rsidRPr="00325276">
        <w:rPr>
          <w:rFonts w:ascii="Arial" w:hAnsi="Arial" w:cs="Arial"/>
          <w:sz w:val="24"/>
        </w:rPr>
        <w:t xml:space="preserve">Si l’OC veut modifier un RDV avant la réponse de l’OI, </w:t>
      </w:r>
      <w:r w:rsidR="00D27031" w:rsidRPr="00325276">
        <w:rPr>
          <w:rFonts w:ascii="Arial" w:hAnsi="Arial" w:cs="Arial"/>
          <w:sz w:val="24"/>
        </w:rPr>
        <w:t>l'OC envoie une nouvelle demande de RDV, puis annule sa première demande de RDV une fois qu'il en aura reçu la réponse de l'OI</w:t>
      </w:r>
      <w:r w:rsidR="0072441F" w:rsidRPr="00325276">
        <w:rPr>
          <w:rFonts w:ascii="Arial" w:hAnsi="Arial" w:cs="Arial"/>
          <w:sz w:val="24"/>
        </w:rPr>
        <w:t>.</w:t>
      </w:r>
    </w:p>
    <w:p w14:paraId="1ECC715F" w14:textId="4E314935" w:rsidR="00A45B15" w:rsidRDefault="00436782" w:rsidP="00015FB0">
      <w:pPr>
        <w:spacing w:before="100" w:beforeAutospacing="1" w:after="100" w:afterAutospacing="1"/>
        <w:rPr>
          <w:rFonts w:ascii="Arial" w:hAnsi="Arial" w:cs="Arial"/>
          <w:sz w:val="24"/>
        </w:rPr>
      </w:pPr>
      <w:r>
        <w:rPr>
          <w:rFonts w:ascii="Arial" w:hAnsi="Arial" w:cs="Arial"/>
          <w:sz w:val="24"/>
        </w:rPr>
        <w:t xml:space="preserve">Dans le cas de reports de RDV </w:t>
      </w:r>
      <w:r w:rsidR="0072441F" w:rsidRPr="0072441F">
        <w:rPr>
          <w:rFonts w:ascii="Arial" w:hAnsi="Arial" w:cs="Arial"/>
          <w:sz w:val="24"/>
        </w:rPr>
        <w:t>ayant lieu après la réponse de l’OI, que ce soit avant ou après le passage de la commande d’accès, l’OC utilisera le flux ‘</w:t>
      </w:r>
      <w:proofErr w:type="spellStart"/>
      <w:r w:rsidR="0072441F" w:rsidRPr="0072441F">
        <w:rPr>
          <w:rFonts w:ascii="Arial" w:hAnsi="Arial" w:cs="Arial"/>
          <w:sz w:val="24"/>
        </w:rPr>
        <w:t>Demande_Modif_RDV</w:t>
      </w:r>
      <w:proofErr w:type="spellEnd"/>
      <w:r w:rsidR="0072441F" w:rsidRPr="0072441F">
        <w:rPr>
          <w:rFonts w:ascii="Arial" w:hAnsi="Arial" w:cs="Arial"/>
          <w:sz w:val="24"/>
        </w:rPr>
        <w:t>’</w:t>
      </w:r>
      <w:r w:rsidR="00A45B15">
        <w:rPr>
          <w:rFonts w:ascii="Arial" w:hAnsi="Arial" w:cs="Arial"/>
          <w:sz w:val="24"/>
        </w:rPr>
        <w:t>.</w:t>
      </w:r>
    </w:p>
    <w:p w14:paraId="2425FD24" w14:textId="77777777" w:rsidR="00A45B15" w:rsidRPr="00A45B15" w:rsidRDefault="00D910AD" w:rsidP="00015FB0">
      <w:pPr>
        <w:spacing w:before="100" w:beforeAutospacing="1" w:after="100" w:afterAutospacing="1"/>
        <w:rPr>
          <w:rFonts w:ascii="Arial" w:hAnsi="Arial" w:cs="Arial"/>
          <w:sz w:val="24"/>
        </w:rPr>
      </w:pPr>
      <w:r w:rsidRPr="00255328">
        <w:rPr>
          <w:noProof/>
        </w:rPr>
        <w:drawing>
          <wp:inline distT="0" distB="0" distL="0" distR="0" wp14:anchorId="77C6BA8A" wp14:editId="1DEF497B">
            <wp:extent cx="5972810" cy="1655445"/>
            <wp:effectExtent l="19050" t="0" r="8890" b="0"/>
            <wp:docPr id="5" name="Imag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72810" cy="1655445"/>
                    </a:xfrm>
                    <a:prstGeom prst="rect">
                      <a:avLst/>
                    </a:prstGeom>
                  </pic:spPr>
                </pic:pic>
              </a:graphicData>
            </a:graphic>
          </wp:inline>
        </w:drawing>
      </w:r>
      <w:r w:rsidR="00436782">
        <w:rPr>
          <w:rFonts w:ascii="Arial" w:hAnsi="Arial" w:cs="Arial"/>
          <w:sz w:val="24"/>
        </w:rPr>
        <w:t xml:space="preserve"> </w:t>
      </w:r>
    </w:p>
    <w:p w14:paraId="606D0752" w14:textId="77777777" w:rsidR="00333AEC" w:rsidRDefault="00333AEC" w:rsidP="00015FB0">
      <w:pPr>
        <w:spacing w:before="100" w:beforeAutospacing="1" w:after="100" w:afterAutospacing="1"/>
        <w:rPr>
          <w:rFonts w:ascii="Arial" w:hAnsi="Arial" w:cs="Arial"/>
          <w:sz w:val="24"/>
        </w:rPr>
      </w:pPr>
      <w:r w:rsidRPr="00F12948">
        <w:rPr>
          <w:rFonts w:ascii="Arial" w:hAnsi="Arial" w:cs="Arial"/>
          <w:sz w:val="24"/>
        </w:rPr>
        <w:t xml:space="preserve">La réponse à une </w:t>
      </w:r>
      <w:r>
        <w:rPr>
          <w:rFonts w:ascii="Arial" w:hAnsi="Arial" w:cs="Arial"/>
          <w:sz w:val="24"/>
        </w:rPr>
        <w:t xml:space="preserve">demande de </w:t>
      </w:r>
      <w:r w:rsidRPr="00F12948">
        <w:rPr>
          <w:rFonts w:ascii="Arial" w:hAnsi="Arial" w:cs="Arial"/>
          <w:sz w:val="24"/>
        </w:rPr>
        <w:t>modification de RDV est, comme pour une prise de RDV, un flux « </w:t>
      </w:r>
      <w:proofErr w:type="spellStart"/>
      <w:r w:rsidRPr="00F12948">
        <w:rPr>
          <w:rFonts w:ascii="Arial" w:hAnsi="Arial" w:cs="Arial"/>
          <w:sz w:val="24"/>
        </w:rPr>
        <w:t>ReponseRDV</w:t>
      </w:r>
      <w:proofErr w:type="spellEnd"/>
      <w:r w:rsidRPr="00F12948">
        <w:rPr>
          <w:rFonts w:ascii="Arial" w:hAnsi="Arial" w:cs="Arial"/>
          <w:sz w:val="24"/>
        </w:rPr>
        <w:t> ».</w:t>
      </w:r>
    </w:p>
    <w:p w14:paraId="51BECC4D" w14:textId="75FE2AC0" w:rsidR="008969BD" w:rsidRPr="00F12948" w:rsidRDefault="008969BD" w:rsidP="00015FB0">
      <w:pPr>
        <w:spacing w:before="100" w:beforeAutospacing="1" w:after="100" w:afterAutospacing="1"/>
        <w:rPr>
          <w:rFonts w:ascii="Arial" w:hAnsi="Arial" w:cs="Arial"/>
          <w:sz w:val="24"/>
        </w:rPr>
      </w:pPr>
      <w:r>
        <w:rPr>
          <w:rFonts w:ascii="Arial" w:hAnsi="Arial" w:cs="Arial"/>
          <w:sz w:val="24"/>
        </w:rPr>
        <w:t>La modification du créneau de RDV ne modifie par l’</w:t>
      </w:r>
      <w:proofErr w:type="spellStart"/>
      <w:r>
        <w:rPr>
          <w:rFonts w:ascii="Arial" w:hAnsi="Arial" w:cs="Arial"/>
          <w:sz w:val="24"/>
        </w:rPr>
        <w:t>IdRDV</w:t>
      </w:r>
      <w:proofErr w:type="spellEnd"/>
      <w:r w:rsidR="00962C1E">
        <w:rPr>
          <w:rFonts w:ascii="Arial" w:hAnsi="Arial" w:cs="Arial"/>
          <w:sz w:val="24"/>
        </w:rPr>
        <w:t>.</w:t>
      </w:r>
    </w:p>
    <w:p w14:paraId="1FB074F3" w14:textId="7E15B93B" w:rsidR="00E23888" w:rsidRDefault="009C75B3" w:rsidP="00015FB0">
      <w:pPr>
        <w:spacing w:before="100" w:beforeAutospacing="1" w:after="100" w:afterAutospacing="1"/>
        <w:rPr>
          <w:rFonts w:ascii="Arial" w:hAnsi="Arial" w:cs="Arial"/>
          <w:sz w:val="24"/>
        </w:rPr>
      </w:pPr>
      <w:r w:rsidRPr="00880D72">
        <w:rPr>
          <w:rFonts w:ascii="Arial" w:hAnsi="Arial" w:cs="Arial"/>
          <w:sz w:val="24"/>
        </w:rPr>
        <w:t>Le nombre de reports peut être limité à N itérations. Comme référence à valeur d’exemple, au</w:t>
      </w:r>
      <w:r w:rsidR="00772E83">
        <w:rPr>
          <w:rFonts w:ascii="Arial" w:hAnsi="Arial" w:cs="Arial"/>
          <w:sz w:val="24"/>
        </w:rPr>
        <w:t>-</w:t>
      </w:r>
      <w:r w:rsidRPr="00880D72">
        <w:rPr>
          <w:rFonts w:ascii="Arial" w:hAnsi="Arial" w:cs="Arial"/>
          <w:sz w:val="24"/>
        </w:rPr>
        <w:t xml:space="preserve">delà de 2 reports en portabilité, la commande est annulée et repassée. </w:t>
      </w:r>
    </w:p>
    <w:p w14:paraId="4F8352FC" w14:textId="40F444BF" w:rsidR="00E23888" w:rsidRDefault="009C75B3" w:rsidP="00015FB0">
      <w:pPr>
        <w:spacing w:before="100" w:beforeAutospacing="1" w:after="100" w:afterAutospacing="1"/>
        <w:rPr>
          <w:rFonts w:ascii="Arial" w:hAnsi="Arial" w:cs="Arial"/>
          <w:sz w:val="24"/>
        </w:rPr>
      </w:pPr>
      <w:r w:rsidRPr="00880D72">
        <w:rPr>
          <w:rFonts w:ascii="Arial" w:hAnsi="Arial" w:cs="Arial"/>
          <w:sz w:val="24"/>
        </w:rPr>
        <w:t>Les itérations comptabilisées ne portent que sur des plages disponibles effectivement réservées : en cas de réponse KO, l’itération n’est pas comptabilisée</w:t>
      </w:r>
      <w:r w:rsidR="00962C1E">
        <w:rPr>
          <w:rFonts w:ascii="Arial" w:hAnsi="Arial" w:cs="Arial"/>
          <w:sz w:val="24"/>
        </w:rPr>
        <w:t>.</w:t>
      </w:r>
    </w:p>
    <w:p w14:paraId="7C137D09" w14:textId="1B503F5E" w:rsidR="00E23888" w:rsidRDefault="008321F9" w:rsidP="00015FB0">
      <w:pPr>
        <w:spacing w:before="100" w:beforeAutospacing="1" w:after="100" w:afterAutospacing="1"/>
        <w:rPr>
          <w:rFonts w:ascii="Arial" w:hAnsi="Arial" w:cs="Arial"/>
          <w:sz w:val="24"/>
        </w:rPr>
      </w:pPr>
      <w:r>
        <w:rPr>
          <w:rFonts w:ascii="Arial" w:hAnsi="Arial" w:cs="Arial"/>
          <w:sz w:val="24"/>
        </w:rPr>
        <w:t>X</w:t>
      </w:r>
      <w:r w:rsidR="009C75B3" w:rsidRPr="00880D72">
        <w:rPr>
          <w:rFonts w:ascii="Arial" w:hAnsi="Arial" w:cs="Arial"/>
          <w:sz w:val="24"/>
        </w:rPr>
        <w:t xml:space="preserve"> jours ouvrés avant la date de RDV, la modification ou l’annulation de Rdv peut </w:t>
      </w:r>
      <w:r w:rsidR="008969BD">
        <w:rPr>
          <w:rFonts w:ascii="Arial" w:hAnsi="Arial" w:cs="Arial"/>
          <w:sz w:val="24"/>
        </w:rPr>
        <w:t>faire l’objet de l’application de règles contractuelles propres à l’OI</w:t>
      </w:r>
      <w:r w:rsidR="009C75B3" w:rsidRPr="00880D72">
        <w:rPr>
          <w:rFonts w:ascii="Arial" w:hAnsi="Arial" w:cs="Arial"/>
          <w:sz w:val="24"/>
        </w:rPr>
        <w:t>.</w:t>
      </w:r>
    </w:p>
    <w:p w14:paraId="12B0CD44" w14:textId="77777777" w:rsidR="0072441F" w:rsidRPr="0072441F" w:rsidRDefault="0072441F" w:rsidP="00015FB0">
      <w:pPr>
        <w:spacing w:before="100" w:beforeAutospacing="1" w:after="100" w:afterAutospacing="1"/>
        <w:rPr>
          <w:rFonts w:ascii="Arial" w:hAnsi="Arial" w:cs="Arial"/>
          <w:sz w:val="24"/>
        </w:rPr>
      </w:pPr>
      <w:r w:rsidRPr="0072441F">
        <w:rPr>
          <w:rFonts w:ascii="Arial" w:hAnsi="Arial" w:cs="Arial"/>
          <w:sz w:val="24"/>
        </w:rPr>
        <w:t>Les créneaux possibles seront précisés dans les contrats 2 à 2 entre opérateurs.</w:t>
      </w:r>
    </w:p>
    <w:p w14:paraId="23BF5B15" w14:textId="77777777" w:rsidR="0072441F" w:rsidRDefault="0072441F" w:rsidP="00015FB0">
      <w:pPr>
        <w:spacing w:before="100" w:beforeAutospacing="1" w:after="100" w:afterAutospacing="1"/>
        <w:rPr>
          <w:rFonts w:ascii="Arial" w:hAnsi="Arial" w:cs="Arial"/>
          <w:sz w:val="24"/>
        </w:rPr>
      </w:pPr>
      <w:r w:rsidRPr="0072441F">
        <w:rPr>
          <w:rFonts w:ascii="Arial" w:hAnsi="Arial" w:cs="Arial"/>
          <w:sz w:val="24"/>
        </w:rPr>
        <w:t>Les références de demandes OC doivent être uniques par opérateur.</w:t>
      </w:r>
    </w:p>
    <w:p w14:paraId="0F8F2D0A" w14:textId="42CA3BAE" w:rsidR="00962C1E" w:rsidRPr="005B0FD2" w:rsidRDefault="00962C1E" w:rsidP="005423E3">
      <w:pPr>
        <w:pStyle w:val="2CHAPSous-TitreN"/>
        <w:keepNext/>
        <w:spacing w:line="240" w:lineRule="auto"/>
      </w:pPr>
      <w:bookmarkStart w:id="140" w:name="_Toc55382802"/>
      <w:r>
        <w:t>Flux d’information</w:t>
      </w:r>
      <w:r w:rsidRPr="005B0FD2">
        <w:t xml:space="preserve"> des RDV</w:t>
      </w:r>
      <w:r>
        <w:t xml:space="preserve"> de la commande</w:t>
      </w:r>
      <w:bookmarkEnd w:id="140"/>
    </w:p>
    <w:p w14:paraId="02BF9780" w14:textId="77777777" w:rsidR="00962C1E" w:rsidRDefault="00962C1E" w:rsidP="00015FB0">
      <w:pPr>
        <w:pStyle w:val="Titre3"/>
        <w:spacing w:line="240" w:lineRule="auto"/>
        <w:ind w:left="3402" w:hanging="1134"/>
      </w:pPr>
      <w:bookmarkStart w:id="141" w:name="_Toc55382803"/>
      <w:r>
        <w:t>FTTH</w:t>
      </w:r>
      <w:bookmarkEnd w:id="141"/>
    </w:p>
    <w:p w14:paraId="0B23CC31" w14:textId="1C010053" w:rsidR="00962C1E" w:rsidRPr="00325276" w:rsidRDefault="00962C1E" w:rsidP="000F0F33">
      <w:pPr>
        <w:spacing w:before="100" w:beforeAutospacing="1" w:after="100" w:afterAutospacing="1"/>
        <w:rPr>
          <w:rFonts w:ascii="Arial" w:hAnsi="Arial" w:cs="Arial"/>
          <w:sz w:val="24"/>
        </w:rPr>
      </w:pPr>
      <w:r w:rsidRPr="00325276">
        <w:rPr>
          <w:rFonts w:ascii="Arial" w:hAnsi="Arial" w:cs="Arial"/>
          <w:sz w:val="24"/>
        </w:rPr>
        <w:t>Non utilisé en FTTH</w:t>
      </w:r>
      <w:r w:rsidR="00911174" w:rsidRPr="00325276">
        <w:rPr>
          <w:rFonts w:ascii="Arial" w:hAnsi="Arial" w:cs="Arial"/>
          <w:sz w:val="24"/>
        </w:rPr>
        <w:t>.</w:t>
      </w:r>
    </w:p>
    <w:p w14:paraId="775D1A3D" w14:textId="77777777" w:rsidR="00962C1E" w:rsidRDefault="00962C1E" w:rsidP="00015FB0">
      <w:pPr>
        <w:pStyle w:val="Titre3"/>
        <w:spacing w:line="240" w:lineRule="auto"/>
        <w:ind w:left="3402" w:hanging="1134"/>
      </w:pPr>
      <w:bookmarkStart w:id="142" w:name="_Toc55382804"/>
      <w:r>
        <w:t>FTTE</w:t>
      </w:r>
      <w:bookmarkEnd w:id="142"/>
    </w:p>
    <w:p w14:paraId="49C48DF6" w14:textId="77777777" w:rsidR="00962C1E" w:rsidRPr="00325276" w:rsidRDefault="00962C1E" w:rsidP="000F0F33">
      <w:pPr>
        <w:keepNext/>
        <w:spacing w:before="100" w:beforeAutospacing="1" w:after="100" w:afterAutospacing="1"/>
        <w:rPr>
          <w:rFonts w:ascii="Arial" w:hAnsi="Arial" w:cs="Arial"/>
          <w:sz w:val="24"/>
        </w:rPr>
      </w:pPr>
      <w:r w:rsidRPr="00325276">
        <w:rPr>
          <w:rFonts w:ascii="Arial" w:hAnsi="Arial" w:cs="Arial"/>
          <w:sz w:val="24"/>
        </w:rPr>
        <w:t>Ces flux permettent aux OI et OC d'échanger des informations sur l'état des rendez-vous d'intervention (VT, MAD) :</w:t>
      </w:r>
    </w:p>
    <w:p w14:paraId="1486F202" w14:textId="13A6F8A2" w:rsidR="00962C1E" w:rsidRPr="00325276" w:rsidRDefault="00962C1E" w:rsidP="00041740">
      <w:pPr>
        <w:pStyle w:val="3CHAPTexte"/>
        <w:numPr>
          <w:ilvl w:val="0"/>
          <w:numId w:val="70"/>
        </w:numPr>
        <w:spacing w:line="240" w:lineRule="auto"/>
        <w:ind w:left="643"/>
        <w:jc w:val="left"/>
        <w:rPr>
          <w:rFonts w:ascii="Arial" w:hAnsi="Arial" w:cs="Arial"/>
          <w:sz w:val="24"/>
        </w:rPr>
      </w:pPr>
      <w:r w:rsidRPr="00325276">
        <w:rPr>
          <w:rFonts w:ascii="Arial" w:hAnsi="Arial" w:cs="Arial"/>
          <w:sz w:val="24"/>
          <w:szCs w:val="22"/>
        </w:rPr>
        <w:t>RDV</w:t>
      </w:r>
      <w:r w:rsidRPr="00325276">
        <w:rPr>
          <w:rFonts w:ascii="Arial" w:hAnsi="Arial" w:cs="Arial"/>
          <w:sz w:val="24"/>
        </w:rPr>
        <w:t xml:space="preserve"> à prendre</w:t>
      </w:r>
      <w:r w:rsidR="00041740">
        <w:rPr>
          <w:rFonts w:ascii="Arial" w:hAnsi="Arial" w:cs="Arial"/>
          <w:sz w:val="24"/>
        </w:rPr>
        <w:t> ;</w:t>
      </w:r>
    </w:p>
    <w:p w14:paraId="17FEEFD3" w14:textId="237DDFD1" w:rsidR="00962C1E" w:rsidRPr="00325276" w:rsidRDefault="00962C1E" w:rsidP="00041740">
      <w:pPr>
        <w:pStyle w:val="3CHAPTexte"/>
        <w:numPr>
          <w:ilvl w:val="0"/>
          <w:numId w:val="70"/>
        </w:numPr>
        <w:spacing w:line="240" w:lineRule="auto"/>
        <w:ind w:left="643"/>
        <w:jc w:val="left"/>
        <w:rPr>
          <w:rFonts w:ascii="Arial" w:hAnsi="Arial" w:cs="Arial"/>
          <w:sz w:val="24"/>
        </w:rPr>
      </w:pPr>
      <w:r w:rsidRPr="00325276">
        <w:rPr>
          <w:rFonts w:ascii="Arial" w:hAnsi="Arial" w:cs="Arial"/>
          <w:sz w:val="24"/>
          <w:szCs w:val="22"/>
        </w:rPr>
        <w:t>RDV</w:t>
      </w:r>
      <w:r w:rsidRPr="00325276">
        <w:rPr>
          <w:rFonts w:ascii="Arial" w:hAnsi="Arial" w:cs="Arial"/>
          <w:sz w:val="24"/>
        </w:rPr>
        <w:t xml:space="preserve"> fixé</w:t>
      </w:r>
      <w:r w:rsidR="00041740">
        <w:rPr>
          <w:rFonts w:ascii="Arial" w:hAnsi="Arial" w:cs="Arial"/>
          <w:sz w:val="24"/>
        </w:rPr>
        <w:t> ;</w:t>
      </w:r>
    </w:p>
    <w:p w14:paraId="2A4334DD" w14:textId="5B001CCD" w:rsidR="00962C1E" w:rsidRPr="00325276" w:rsidRDefault="00962C1E" w:rsidP="00041740">
      <w:pPr>
        <w:pStyle w:val="3CHAPTexte"/>
        <w:numPr>
          <w:ilvl w:val="0"/>
          <w:numId w:val="70"/>
        </w:numPr>
        <w:spacing w:line="240" w:lineRule="auto"/>
        <w:ind w:left="643"/>
        <w:jc w:val="left"/>
        <w:rPr>
          <w:rFonts w:ascii="Arial" w:hAnsi="Arial" w:cs="Arial"/>
          <w:sz w:val="24"/>
        </w:rPr>
      </w:pPr>
      <w:r w:rsidRPr="00325276">
        <w:rPr>
          <w:rFonts w:ascii="Arial" w:hAnsi="Arial" w:cs="Arial"/>
          <w:sz w:val="24"/>
          <w:szCs w:val="22"/>
        </w:rPr>
        <w:t>RDV</w:t>
      </w:r>
      <w:r w:rsidRPr="00325276">
        <w:rPr>
          <w:rFonts w:ascii="Arial" w:hAnsi="Arial" w:cs="Arial"/>
          <w:sz w:val="24"/>
        </w:rPr>
        <w:t xml:space="preserve"> annulé</w:t>
      </w:r>
      <w:r w:rsidR="00041740">
        <w:rPr>
          <w:rFonts w:ascii="Arial" w:hAnsi="Arial" w:cs="Arial"/>
          <w:sz w:val="24"/>
        </w:rPr>
        <w:t> ;</w:t>
      </w:r>
    </w:p>
    <w:p w14:paraId="6F4FD980" w14:textId="77777777" w:rsidR="00962C1E" w:rsidRPr="00325276" w:rsidRDefault="00962C1E" w:rsidP="00041740">
      <w:pPr>
        <w:pStyle w:val="3CHAPTexte"/>
        <w:numPr>
          <w:ilvl w:val="0"/>
          <w:numId w:val="70"/>
        </w:numPr>
        <w:spacing w:line="240" w:lineRule="auto"/>
        <w:ind w:left="643"/>
        <w:jc w:val="left"/>
        <w:rPr>
          <w:rFonts w:ascii="Arial" w:hAnsi="Arial" w:cs="Arial"/>
          <w:sz w:val="24"/>
        </w:rPr>
      </w:pPr>
      <w:r w:rsidRPr="00325276">
        <w:rPr>
          <w:rFonts w:ascii="Arial" w:hAnsi="Arial" w:cs="Arial"/>
          <w:sz w:val="24"/>
          <w:szCs w:val="22"/>
        </w:rPr>
        <w:t>etc</w:t>
      </w:r>
      <w:r w:rsidRPr="00325276">
        <w:rPr>
          <w:rFonts w:ascii="Arial" w:hAnsi="Arial" w:cs="Arial"/>
          <w:sz w:val="24"/>
        </w:rPr>
        <w:t>.</w:t>
      </w:r>
    </w:p>
    <w:p w14:paraId="6557EDD2" w14:textId="41114C45" w:rsidR="00962C1E" w:rsidRPr="00325276" w:rsidRDefault="00962C1E" w:rsidP="000F0F33">
      <w:pPr>
        <w:keepNext/>
        <w:spacing w:before="100" w:beforeAutospacing="1" w:after="100" w:afterAutospacing="1"/>
        <w:rPr>
          <w:rFonts w:ascii="Arial" w:hAnsi="Arial" w:cs="Arial"/>
          <w:sz w:val="24"/>
        </w:rPr>
      </w:pPr>
      <w:r w:rsidRPr="00325276">
        <w:rPr>
          <w:rFonts w:ascii="Arial" w:hAnsi="Arial" w:cs="Arial"/>
          <w:sz w:val="24"/>
        </w:rPr>
        <w:t xml:space="preserve">L’utilisation de </w:t>
      </w:r>
      <w:r w:rsidR="000D2539">
        <w:rPr>
          <w:rFonts w:ascii="Arial" w:hAnsi="Arial" w:cs="Arial"/>
          <w:sz w:val="24"/>
        </w:rPr>
        <w:t xml:space="preserve">ces flux </w:t>
      </w:r>
      <w:r w:rsidRPr="00325276">
        <w:rPr>
          <w:rFonts w:ascii="Arial" w:hAnsi="Arial" w:cs="Arial"/>
          <w:sz w:val="24"/>
        </w:rPr>
        <w:t>de rendez-vous est différente selon le mode :</w:t>
      </w:r>
    </w:p>
    <w:p w14:paraId="794B87E6" w14:textId="77777777" w:rsidR="00962C1E" w:rsidRPr="00325276" w:rsidRDefault="00962C1E" w:rsidP="008E371A">
      <w:pPr>
        <w:pStyle w:val="3CHAPTexte"/>
        <w:numPr>
          <w:ilvl w:val="0"/>
          <w:numId w:val="70"/>
        </w:numPr>
        <w:spacing w:line="240" w:lineRule="auto"/>
        <w:ind w:left="643"/>
        <w:rPr>
          <w:rFonts w:ascii="Arial" w:hAnsi="Arial" w:cs="Arial"/>
          <w:sz w:val="24"/>
        </w:rPr>
      </w:pPr>
      <w:r w:rsidRPr="00325276">
        <w:rPr>
          <w:rFonts w:ascii="Arial" w:hAnsi="Arial" w:cs="Arial"/>
          <w:sz w:val="24"/>
        </w:rPr>
        <w:t xml:space="preserve">En mode « OI </w:t>
      </w:r>
      <w:proofErr w:type="spellStart"/>
      <w:r w:rsidRPr="00325276">
        <w:rPr>
          <w:rFonts w:ascii="Arial" w:hAnsi="Arial" w:cs="Arial"/>
          <w:sz w:val="24"/>
        </w:rPr>
        <w:t>Comm</w:t>
      </w:r>
      <w:proofErr w:type="spellEnd"/>
      <w:r w:rsidRPr="00325276">
        <w:rPr>
          <w:rFonts w:ascii="Arial" w:hAnsi="Arial" w:cs="Arial"/>
          <w:sz w:val="24"/>
        </w:rPr>
        <w:t xml:space="preserve"> RDV OI », l'OI prenant tous les rendez-vous, il a la charge d'indiquer quand un rendez-vous a été fixé avec le client (RDV FIXE).</w:t>
      </w:r>
    </w:p>
    <w:p w14:paraId="61A970FF" w14:textId="0859A376" w:rsidR="00962C1E" w:rsidRPr="00325276" w:rsidRDefault="00962C1E" w:rsidP="008E371A">
      <w:pPr>
        <w:pStyle w:val="3CHAPTexte"/>
        <w:numPr>
          <w:ilvl w:val="0"/>
          <w:numId w:val="70"/>
        </w:numPr>
        <w:spacing w:line="240" w:lineRule="auto"/>
        <w:ind w:left="643"/>
        <w:rPr>
          <w:rFonts w:ascii="Arial" w:hAnsi="Arial" w:cs="Arial"/>
          <w:sz w:val="24"/>
        </w:rPr>
      </w:pPr>
      <w:r w:rsidRPr="00325276">
        <w:rPr>
          <w:rFonts w:ascii="Arial" w:hAnsi="Arial" w:cs="Arial"/>
          <w:sz w:val="24"/>
        </w:rPr>
        <w:t xml:space="preserve">En mode « OI </w:t>
      </w:r>
      <w:proofErr w:type="spellStart"/>
      <w:r w:rsidRPr="00325276">
        <w:rPr>
          <w:rFonts w:ascii="Arial" w:hAnsi="Arial" w:cs="Arial"/>
          <w:sz w:val="24"/>
        </w:rPr>
        <w:t>Comm</w:t>
      </w:r>
      <w:proofErr w:type="spellEnd"/>
      <w:r w:rsidRPr="00325276">
        <w:rPr>
          <w:rFonts w:ascii="Arial" w:hAnsi="Arial" w:cs="Arial"/>
          <w:sz w:val="24"/>
        </w:rPr>
        <w:t xml:space="preserve"> RDV OC », le RDV devant être pris par l'OC, il appartient à l'OI de demander à l'OC de </w:t>
      </w:r>
      <w:r w:rsidRPr="00325276">
        <w:rPr>
          <w:rFonts w:ascii="Arial" w:hAnsi="Arial" w:cs="Arial"/>
          <w:sz w:val="24"/>
          <w:szCs w:val="22"/>
        </w:rPr>
        <w:t>prendre</w:t>
      </w:r>
      <w:r w:rsidRPr="00325276">
        <w:rPr>
          <w:rFonts w:ascii="Arial" w:hAnsi="Arial" w:cs="Arial"/>
          <w:sz w:val="24"/>
        </w:rPr>
        <w:t xml:space="preserve"> un rendez-vous avec le client final (RDV A PRENDRE)</w:t>
      </w:r>
      <w:r w:rsidR="0049635C">
        <w:rPr>
          <w:rFonts w:ascii="Arial" w:hAnsi="Arial" w:cs="Arial"/>
          <w:sz w:val="24"/>
        </w:rPr>
        <w:t>.</w:t>
      </w:r>
    </w:p>
    <w:p w14:paraId="3C60DCF3" w14:textId="77777777" w:rsidR="00962C1E" w:rsidRPr="00325276" w:rsidRDefault="00962C1E" w:rsidP="000F0F33">
      <w:pPr>
        <w:spacing w:before="100" w:beforeAutospacing="1" w:after="100" w:afterAutospacing="1"/>
        <w:rPr>
          <w:rFonts w:ascii="Arial" w:hAnsi="Arial" w:cs="Arial"/>
          <w:sz w:val="24"/>
        </w:rPr>
      </w:pPr>
      <w:r w:rsidRPr="00325276">
        <w:rPr>
          <w:rFonts w:ascii="Arial" w:hAnsi="Arial" w:cs="Arial"/>
          <w:sz w:val="24"/>
        </w:rPr>
        <w:t>Ces flux ne doivent pas être confondus avec les flux de demandes de rendez-vous.</w:t>
      </w:r>
    </w:p>
    <w:p w14:paraId="5C55CFE6" w14:textId="3CDD85EA" w:rsidR="00962C1E" w:rsidRDefault="00962C1E" w:rsidP="005423E3">
      <w:pPr>
        <w:pStyle w:val="2CHAPSous-TitreN"/>
        <w:keepNext/>
        <w:spacing w:line="240" w:lineRule="auto"/>
      </w:pPr>
      <w:bookmarkStart w:id="143" w:name="_Toc55382805"/>
      <w:r>
        <w:t>Mécanisme de protection des accès sensibles</w:t>
      </w:r>
      <w:bookmarkEnd w:id="143"/>
    </w:p>
    <w:p w14:paraId="19672539" w14:textId="2D8A8DAC" w:rsidR="005508AC" w:rsidRPr="005508AC" w:rsidRDefault="005508AC" w:rsidP="005508AC">
      <w:pPr>
        <w:pStyle w:val="3CHAPTexte"/>
        <w:tabs>
          <w:tab w:val="clear" w:pos="3969"/>
        </w:tabs>
        <w:ind w:firstLine="0"/>
      </w:pPr>
      <w:r>
        <w:t>Concerne le FTTH avec GTR</w:t>
      </w:r>
    </w:p>
    <w:p w14:paraId="6315958D" w14:textId="2DBC1647" w:rsidR="00962C1E" w:rsidRPr="000B3484" w:rsidRDefault="00962C1E" w:rsidP="000B3484">
      <w:pPr>
        <w:pStyle w:val="Titre3"/>
        <w:spacing w:line="240" w:lineRule="auto"/>
        <w:ind w:left="3402" w:hanging="1134"/>
      </w:pPr>
      <w:bookmarkStart w:id="144" w:name="_Toc55382806"/>
      <w:r w:rsidRPr="000B3484">
        <w:t>Alerte</w:t>
      </w:r>
      <w:r w:rsidR="000D2539">
        <w:t xml:space="preserve"> Accès </w:t>
      </w:r>
      <w:r w:rsidRPr="000B3484">
        <w:t>sensible (</w:t>
      </w:r>
      <w:proofErr w:type="spellStart"/>
      <w:r w:rsidRPr="000B3484">
        <w:t>Alerte_Acces_Sensible</w:t>
      </w:r>
      <w:proofErr w:type="spellEnd"/>
      <w:r w:rsidRPr="000B3484">
        <w:t>)</w:t>
      </w:r>
      <w:bookmarkEnd w:id="144"/>
    </w:p>
    <w:p w14:paraId="18663896" w14:textId="4C6D7A24" w:rsidR="00962C1E" w:rsidRDefault="00962C1E" w:rsidP="000F0F33">
      <w:pPr>
        <w:spacing w:before="100" w:beforeAutospacing="1" w:after="100" w:afterAutospacing="1"/>
        <w:rPr>
          <w:rFonts w:ascii="Arial" w:hAnsi="Arial" w:cs="Arial"/>
          <w:sz w:val="24"/>
        </w:rPr>
      </w:pPr>
      <w:r>
        <w:rPr>
          <w:rFonts w:ascii="Arial" w:hAnsi="Arial" w:cs="Arial"/>
          <w:sz w:val="24"/>
        </w:rPr>
        <w:t xml:space="preserve">Ce flux est envoyé par l’OI à l’OC écraseur </w:t>
      </w:r>
      <w:proofErr w:type="gramStart"/>
      <w:r>
        <w:rPr>
          <w:rFonts w:ascii="Arial" w:hAnsi="Arial" w:cs="Arial"/>
          <w:sz w:val="24"/>
        </w:rPr>
        <w:t>suite à</w:t>
      </w:r>
      <w:proofErr w:type="gramEnd"/>
      <w:r>
        <w:rPr>
          <w:rFonts w:ascii="Arial" w:hAnsi="Arial" w:cs="Arial"/>
          <w:sz w:val="24"/>
        </w:rPr>
        <w:t xml:space="preserve"> l’envoi de l’AR de sa commande pour lui signifier qu’elle concerne un accès dit sensible (avec GTR).</w:t>
      </w:r>
    </w:p>
    <w:p w14:paraId="5CE72458" w14:textId="44138497" w:rsidR="00962C1E" w:rsidRPr="000B3484" w:rsidRDefault="00962C1E" w:rsidP="000B3484">
      <w:pPr>
        <w:pStyle w:val="Titre3"/>
        <w:spacing w:line="240" w:lineRule="auto"/>
        <w:ind w:left="3402" w:hanging="1134"/>
      </w:pPr>
      <w:bookmarkStart w:id="145" w:name="_Toc55382807"/>
      <w:r w:rsidRPr="000B3484">
        <w:t>Confirmation Accès sensible (</w:t>
      </w:r>
      <w:proofErr w:type="spellStart"/>
      <w:r w:rsidRPr="000B3484">
        <w:t>Confirm_Acces_Sensible</w:t>
      </w:r>
      <w:proofErr w:type="spellEnd"/>
      <w:r w:rsidRPr="000B3484">
        <w:t>)</w:t>
      </w:r>
      <w:bookmarkEnd w:id="145"/>
    </w:p>
    <w:p w14:paraId="1EF3A107" w14:textId="2FC8B772" w:rsidR="00962C1E" w:rsidRDefault="00962C1E" w:rsidP="000F0F33">
      <w:pPr>
        <w:spacing w:before="100" w:beforeAutospacing="1" w:after="100" w:afterAutospacing="1"/>
        <w:rPr>
          <w:rFonts w:ascii="Arial" w:hAnsi="Arial" w:cs="Arial"/>
          <w:sz w:val="24"/>
        </w:rPr>
      </w:pPr>
      <w:r>
        <w:rPr>
          <w:rFonts w:ascii="Arial" w:hAnsi="Arial" w:cs="Arial"/>
          <w:sz w:val="24"/>
        </w:rPr>
        <w:t xml:space="preserve">Ce flux est envoyé par l’OC écraseur à l’OI pour confirmer sa commande </w:t>
      </w:r>
      <w:proofErr w:type="gramStart"/>
      <w:r>
        <w:rPr>
          <w:rFonts w:ascii="Arial" w:hAnsi="Arial" w:cs="Arial"/>
          <w:sz w:val="24"/>
        </w:rPr>
        <w:t>suite à</w:t>
      </w:r>
      <w:proofErr w:type="gramEnd"/>
      <w:r>
        <w:rPr>
          <w:rFonts w:ascii="Arial" w:hAnsi="Arial" w:cs="Arial"/>
          <w:sz w:val="24"/>
        </w:rPr>
        <w:t xml:space="preserve"> la réception du flux </w:t>
      </w:r>
      <w:proofErr w:type="spellStart"/>
      <w:r>
        <w:rPr>
          <w:rFonts w:ascii="Arial" w:hAnsi="Arial" w:cs="Arial"/>
          <w:sz w:val="24"/>
        </w:rPr>
        <w:t>Alerte_Acces_Sensible</w:t>
      </w:r>
      <w:proofErr w:type="spellEnd"/>
      <w:r>
        <w:rPr>
          <w:rFonts w:ascii="Arial" w:hAnsi="Arial" w:cs="Arial"/>
          <w:sz w:val="24"/>
        </w:rPr>
        <w:t>.</w:t>
      </w:r>
    </w:p>
    <w:p w14:paraId="24496C33" w14:textId="304F09A1" w:rsidR="00962C1E" w:rsidRDefault="00962C1E" w:rsidP="008E371A">
      <w:pPr>
        <w:spacing w:before="100" w:beforeAutospacing="1" w:after="100" w:afterAutospacing="1"/>
        <w:rPr>
          <w:rFonts w:ascii="Arial" w:hAnsi="Arial" w:cs="Arial"/>
          <w:sz w:val="24"/>
        </w:rPr>
      </w:pPr>
      <w:r>
        <w:rPr>
          <w:rFonts w:ascii="Arial" w:hAnsi="Arial" w:cs="Arial"/>
          <w:sz w:val="24"/>
        </w:rPr>
        <w:t>Si aucune réponse n’est envoyée par l’OC écraseur dans le délai défini, l’OI envoie un CR KO à l’OC écraseur.</w:t>
      </w:r>
    </w:p>
    <w:p w14:paraId="544A6D10" w14:textId="2279CD8F" w:rsidR="00962C1E" w:rsidRPr="00962C1E" w:rsidRDefault="00962C1E" w:rsidP="008E371A">
      <w:pPr>
        <w:spacing w:before="100" w:beforeAutospacing="1" w:after="100" w:afterAutospacing="1"/>
        <w:rPr>
          <w:rFonts w:ascii="Arial" w:hAnsi="Arial" w:cs="Arial"/>
          <w:sz w:val="24"/>
        </w:rPr>
      </w:pPr>
      <w:r>
        <w:rPr>
          <w:rFonts w:ascii="Arial" w:eastAsia="Arial Unicode MS" w:hAnsi="Arial" w:cs="Arial"/>
          <w:noProof/>
          <w:sz w:val="24"/>
          <w:szCs w:val="22"/>
        </w:rPr>
        <w:drawing>
          <wp:inline distT="0" distB="0" distL="0" distR="0" wp14:anchorId="4C9C10D0" wp14:editId="379833A2">
            <wp:extent cx="6361200" cy="3474000"/>
            <wp:effectExtent l="0" t="0" r="0" b="0"/>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61200" cy="3474000"/>
                    </a:xfrm>
                    <a:prstGeom prst="rect">
                      <a:avLst/>
                    </a:prstGeom>
                    <a:noFill/>
                  </pic:spPr>
                </pic:pic>
              </a:graphicData>
            </a:graphic>
          </wp:inline>
        </w:drawing>
      </w:r>
    </w:p>
    <w:p w14:paraId="68996B2C" w14:textId="68DA01B3" w:rsidR="00962C1E" w:rsidRDefault="00962C1E" w:rsidP="00F9338B">
      <w:pPr>
        <w:pStyle w:val="2CHAPSous-TitreN"/>
        <w:keepNext/>
        <w:spacing w:line="240" w:lineRule="auto"/>
      </w:pPr>
      <w:bookmarkStart w:id="146" w:name="_Toc55382808"/>
      <w:r>
        <w:t xml:space="preserve">AR </w:t>
      </w:r>
      <w:r w:rsidR="00145ADE">
        <w:t xml:space="preserve">Échec </w:t>
      </w:r>
      <w:r>
        <w:t>de raccordement (</w:t>
      </w:r>
      <w:proofErr w:type="spellStart"/>
      <w:r>
        <w:t>AR_Echec_Racc</w:t>
      </w:r>
      <w:proofErr w:type="spellEnd"/>
      <w:r>
        <w:t>)</w:t>
      </w:r>
      <w:bookmarkEnd w:id="146"/>
    </w:p>
    <w:p w14:paraId="537E41ED" w14:textId="7BD5DF08" w:rsidR="00A13E61" w:rsidRDefault="00A13E61" w:rsidP="000F0F33">
      <w:pPr>
        <w:spacing w:before="100" w:beforeAutospacing="1" w:after="100" w:afterAutospacing="1"/>
        <w:rPr>
          <w:rFonts w:ascii="Arial" w:hAnsi="Arial" w:cs="Arial"/>
          <w:sz w:val="24"/>
        </w:rPr>
      </w:pPr>
      <w:r>
        <w:rPr>
          <w:rFonts w:ascii="Arial" w:hAnsi="Arial" w:cs="Arial"/>
          <w:sz w:val="24"/>
        </w:rPr>
        <w:t>Non utilisé en FTTE.</w:t>
      </w:r>
    </w:p>
    <w:p w14:paraId="7B37FA69" w14:textId="58E7E663" w:rsidR="00962C1E" w:rsidRDefault="00962C1E" w:rsidP="000F0F33">
      <w:pPr>
        <w:spacing w:before="100" w:beforeAutospacing="1" w:after="100" w:afterAutospacing="1"/>
        <w:rPr>
          <w:rFonts w:ascii="Arial" w:hAnsi="Arial" w:cs="Arial"/>
          <w:sz w:val="24"/>
        </w:rPr>
      </w:pPr>
      <w:r>
        <w:rPr>
          <w:rFonts w:ascii="Arial" w:hAnsi="Arial" w:cs="Arial"/>
          <w:sz w:val="24"/>
        </w:rPr>
        <w:t xml:space="preserve">Ce flux est utilisé dans le cas d’un raccordement KO. Il permet à l’OI de confirmer la bonne réception de demande « nouvelle » RO émise par l’OC. Il est à utiliser uniquement dans le cas où c’est l’OC qui envoie la </w:t>
      </w:r>
      <w:proofErr w:type="spellStart"/>
      <w:r>
        <w:rPr>
          <w:rFonts w:ascii="Arial" w:hAnsi="Arial" w:cs="Arial"/>
          <w:sz w:val="24"/>
        </w:rPr>
        <w:t>Notif_Racc_KO</w:t>
      </w:r>
      <w:proofErr w:type="spellEnd"/>
      <w:r>
        <w:rPr>
          <w:rFonts w:ascii="Arial" w:hAnsi="Arial" w:cs="Arial"/>
          <w:sz w:val="24"/>
        </w:rPr>
        <w:t xml:space="preserve"> (mode STOC et mode OI) et </w:t>
      </w:r>
      <w:proofErr w:type="gramStart"/>
      <w:r>
        <w:rPr>
          <w:rFonts w:ascii="Arial" w:hAnsi="Arial" w:cs="Arial"/>
          <w:sz w:val="24"/>
        </w:rPr>
        <w:t>suite à un</w:t>
      </w:r>
      <w:proofErr w:type="gramEnd"/>
      <w:r>
        <w:rPr>
          <w:rFonts w:ascii="Arial" w:hAnsi="Arial" w:cs="Arial"/>
          <w:sz w:val="24"/>
        </w:rPr>
        <w:t xml:space="preserve"> CR_STOC KO (mode STOC).</w:t>
      </w:r>
    </w:p>
    <w:p w14:paraId="4AEAD4C8" w14:textId="1C6BB1CE" w:rsidR="00145ADE" w:rsidRPr="00145ADE" w:rsidRDefault="00145ADE" w:rsidP="000F0F33">
      <w:pPr>
        <w:keepNext/>
        <w:spacing w:before="100" w:beforeAutospacing="1" w:after="100" w:afterAutospacing="1"/>
        <w:rPr>
          <w:rFonts w:ascii="Arial" w:hAnsi="Arial" w:cs="Arial"/>
          <w:sz w:val="24"/>
          <w:u w:val="single"/>
        </w:rPr>
      </w:pPr>
      <w:r w:rsidRPr="00145ADE">
        <w:rPr>
          <w:rFonts w:ascii="Arial" w:hAnsi="Arial" w:cs="Arial"/>
          <w:sz w:val="24"/>
          <w:u w:val="single"/>
        </w:rPr>
        <w:t>Cas d’une commande sur prise à construire :</w:t>
      </w:r>
    </w:p>
    <w:p w14:paraId="6A90E561" w14:textId="53BCA742" w:rsidR="00145ADE" w:rsidRDefault="00145ADE" w:rsidP="00015FB0">
      <w:pPr>
        <w:spacing w:before="100" w:beforeAutospacing="1" w:after="100" w:afterAutospacing="1"/>
        <w:jc w:val="center"/>
        <w:rPr>
          <w:rFonts w:ascii="Arial" w:hAnsi="Arial" w:cs="Arial"/>
          <w:sz w:val="24"/>
        </w:rPr>
      </w:pPr>
      <w:r w:rsidRPr="00145ADE">
        <w:rPr>
          <w:noProof/>
        </w:rPr>
        <w:drawing>
          <wp:inline distT="0" distB="0" distL="0" distR="0" wp14:anchorId="37C76B70" wp14:editId="19DE3D84">
            <wp:extent cx="5298342" cy="2612195"/>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a:extLst>
                        <a:ext uri="{28A0092B-C50C-407E-A947-70E740481C1C}">
                          <a14:useLocalDpi xmlns:a14="http://schemas.microsoft.com/office/drawing/2010/main" val="0"/>
                        </a:ext>
                      </a:extLst>
                    </a:blip>
                    <a:srcRect l="17748" t="27494" r="6934"/>
                    <a:stretch/>
                  </pic:blipFill>
                  <pic:spPr bwMode="auto">
                    <a:xfrm>
                      <a:off x="0" y="0"/>
                      <a:ext cx="5298737" cy="2612390"/>
                    </a:xfrm>
                    <a:prstGeom prst="rect">
                      <a:avLst/>
                    </a:prstGeom>
                    <a:noFill/>
                    <a:ln>
                      <a:noFill/>
                    </a:ln>
                    <a:extLst>
                      <a:ext uri="{53640926-AAD7-44D8-BBD7-CCE9431645EC}">
                        <a14:shadowObscured xmlns:a14="http://schemas.microsoft.com/office/drawing/2010/main"/>
                      </a:ext>
                    </a:extLst>
                  </pic:spPr>
                </pic:pic>
              </a:graphicData>
            </a:graphic>
          </wp:inline>
        </w:drawing>
      </w:r>
    </w:p>
    <w:p w14:paraId="5E4F5E7F" w14:textId="01BFCECD" w:rsidR="00145ADE" w:rsidRPr="00145ADE" w:rsidRDefault="00145ADE" w:rsidP="008E371A">
      <w:pPr>
        <w:keepNext/>
        <w:spacing w:before="100" w:beforeAutospacing="1" w:after="100" w:afterAutospacing="1"/>
        <w:rPr>
          <w:rFonts w:ascii="Arial" w:hAnsi="Arial" w:cs="Arial"/>
          <w:sz w:val="24"/>
          <w:u w:val="single"/>
        </w:rPr>
      </w:pPr>
      <w:r w:rsidRPr="00145ADE">
        <w:rPr>
          <w:rFonts w:ascii="Arial" w:hAnsi="Arial" w:cs="Arial"/>
          <w:sz w:val="24"/>
          <w:u w:val="single"/>
        </w:rPr>
        <w:t>Cas d’une commande sur prise existante et identifiée :</w:t>
      </w:r>
    </w:p>
    <w:p w14:paraId="366D4432" w14:textId="61FE0AA5" w:rsidR="00145ADE" w:rsidRPr="00962C1E" w:rsidRDefault="00145ADE" w:rsidP="008E371A">
      <w:pPr>
        <w:spacing w:before="100" w:beforeAutospacing="1" w:after="100" w:afterAutospacing="1"/>
        <w:jc w:val="center"/>
        <w:rPr>
          <w:rFonts w:ascii="Arial" w:hAnsi="Arial" w:cs="Arial"/>
          <w:sz w:val="24"/>
        </w:rPr>
      </w:pPr>
      <w:r>
        <w:rPr>
          <w:noProof/>
        </w:rPr>
        <w:drawing>
          <wp:inline distT="0" distB="0" distL="0" distR="0" wp14:anchorId="69EB42D1" wp14:editId="5ABFBADA">
            <wp:extent cx="4249615" cy="2051050"/>
            <wp:effectExtent l="0" t="0" r="0" b="635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5">
                      <a:extLst>
                        <a:ext uri="{28A0092B-C50C-407E-A947-70E740481C1C}">
                          <a14:useLocalDpi xmlns:a14="http://schemas.microsoft.com/office/drawing/2010/main" val="0"/>
                        </a:ext>
                      </a:extLst>
                    </a:blip>
                    <a:srcRect l="17736" t="29718" r="12757"/>
                    <a:stretch/>
                  </pic:blipFill>
                  <pic:spPr bwMode="auto">
                    <a:xfrm>
                      <a:off x="0" y="0"/>
                      <a:ext cx="4250836" cy="2051639"/>
                    </a:xfrm>
                    <a:prstGeom prst="rect">
                      <a:avLst/>
                    </a:prstGeom>
                    <a:noFill/>
                    <a:ln>
                      <a:noFill/>
                    </a:ln>
                    <a:extLst>
                      <a:ext uri="{53640926-AAD7-44D8-BBD7-CCE9431645EC}">
                        <a14:shadowObscured xmlns:a14="http://schemas.microsoft.com/office/drawing/2010/main"/>
                      </a:ext>
                    </a:extLst>
                  </pic:spPr>
                </pic:pic>
              </a:graphicData>
            </a:graphic>
          </wp:inline>
        </w:drawing>
      </w:r>
    </w:p>
    <w:p w14:paraId="60D59D7A" w14:textId="75A56DE8" w:rsidR="00B00828" w:rsidRPr="00B00828" w:rsidRDefault="00B00828" w:rsidP="005423E3">
      <w:pPr>
        <w:pStyle w:val="2CHAPSous-TitreN"/>
        <w:keepNext/>
        <w:spacing w:line="240" w:lineRule="auto"/>
      </w:pPr>
      <w:bookmarkStart w:id="147" w:name="_Toc55382809"/>
      <w:r w:rsidRPr="00B00828">
        <w:t>Compte-rendu de Visite Technique</w:t>
      </w:r>
      <w:bookmarkEnd w:id="147"/>
    </w:p>
    <w:p w14:paraId="6CB37A22" w14:textId="77777777" w:rsidR="00B00828" w:rsidRDefault="00B00828" w:rsidP="008E371A">
      <w:pPr>
        <w:pStyle w:val="Titre3"/>
        <w:spacing w:line="240" w:lineRule="auto"/>
        <w:ind w:left="3402" w:hanging="1134"/>
      </w:pPr>
      <w:bookmarkStart w:id="148" w:name="_Toc55382810"/>
      <w:r>
        <w:t>FTTH</w:t>
      </w:r>
      <w:bookmarkEnd w:id="148"/>
    </w:p>
    <w:p w14:paraId="3C614C49" w14:textId="4CB5ADB9" w:rsidR="00B00828" w:rsidRPr="00325276" w:rsidRDefault="00B00828" w:rsidP="000F0F33">
      <w:pPr>
        <w:spacing w:before="100" w:beforeAutospacing="1" w:after="100" w:afterAutospacing="1"/>
        <w:rPr>
          <w:rFonts w:ascii="Arial" w:hAnsi="Arial" w:cs="Arial"/>
          <w:sz w:val="24"/>
        </w:rPr>
      </w:pPr>
      <w:r w:rsidRPr="00325276">
        <w:rPr>
          <w:rFonts w:ascii="Arial" w:hAnsi="Arial" w:cs="Arial"/>
          <w:sz w:val="24"/>
        </w:rPr>
        <w:t>Non utilisé en FTTH</w:t>
      </w:r>
      <w:r w:rsidR="00145ADE">
        <w:rPr>
          <w:rFonts w:ascii="Arial" w:hAnsi="Arial" w:cs="Arial"/>
          <w:sz w:val="24"/>
        </w:rPr>
        <w:t>.</w:t>
      </w:r>
    </w:p>
    <w:p w14:paraId="7BB84F94" w14:textId="77777777" w:rsidR="00B00828" w:rsidRDefault="00B00828" w:rsidP="008E371A">
      <w:pPr>
        <w:pStyle w:val="Titre3"/>
        <w:spacing w:line="240" w:lineRule="auto"/>
        <w:ind w:left="3402" w:hanging="1134"/>
      </w:pPr>
      <w:bookmarkStart w:id="149" w:name="_Toc55382811"/>
      <w:r>
        <w:t>FTTE</w:t>
      </w:r>
      <w:bookmarkEnd w:id="149"/>
    </w:p>
    <w:p w14:paraId="2BFEB8B6" w14:textId="63C8B8FB" w:rsidR="00B00828" w:rsidRPr="00325276" w:rsidRDefault="00B00828" w:rsidP="000F0F33">
      <w:pPr>
        <w:spacing w:before="100" w:beforeAutospacing="1" w:after="100" w:afterAutospacing="1"/>
        <w:rPr>
          <w:rFonts w:ascii="Arial" w:hAnsi="Arial" w:cs="Arial"/>
          <w:sz w:val="24"/>
        </w:rPr>
      </w:pPr>
      <w:r w:rsidRPr="00325276">
        <w:rPr>
          <w:rFonts w:ascii="Arial" w:hAnsi="Arial" w:cs="Arial"/>
          <w:sz w:val="24"/>
        </w:rPr>
        <w:t>Ce flux est retourné par l'OI après une visite technique sur site (VT) ou d’un appel client ne nécessitant pas de se déplacer (VT téléphonique).</w:t>
      </w:r>
    </w:p>
    <w:p w14:paraId="266D6DF8" w14:textId="554A0EC4" w:rsidR="00A24160" w:rsidRPr="00325276" w:rsidRDefault="00A24160" w:rsidP="008E371A">
      <w:pPr>
        <w:spacing w:before="100" w:beforeAutospacing="1" w:after="100" w:afterAutospacing="1"/>
        <w:rPr>
          <w:rFonts w:ascii="Arial" w:hAnsi="Arial" w:cs="Arial"/>
          <w:sz w:val="24"/>
        </w:rPr>
      </w:pPr>
      <w:r w:rsidRPr="00325276">
        <w:rPr>
          <w:rFonts w:ascii="Arial" w:hAnsi="Arial" w:cs="Arial"/>
          <w:sz w:val="24"/>
        </w:rPr>
        <w:t xml:space="preserve">En mode « OI </w:t>
      </w:r>
      <w:r w:rsidR="00720DC6" w:rsidRPr="00325276">
        <w:rPr>
          <w:rFonts w:ascii="Arial" w:hAnsi="Arial" w:cs="Arial"/>
          <w:sz w:val="24"/>
        </w:rPr>
        <w:t xml:space="preserve">— </w:t>
      </w:r>
      <w:proofErr w:type="spellStart"/>
      <w:r w:rsidRPr="00325276">
        <w:rPr>
          <w:rFonts w:ascii="Arial" w:hAnsi="Arial" w:cs="Arial"/>
          <w:sz w:val="24"/>
        </w:rPr>
        <w:t>Comm</w:t>
      </w:r>
      <w:proofErr w:type="spellEnd"/>
      <w:r w:rsidRPr="00325276">
        <w:rPr>
          <w:rFonts w:ascii="Arial" w:hAnsi="Arial" w:cs="Arial"/>
          <w:sz w:val="24"/>
        </w:rPr>
        <w:t xml:space="preserve"> RDV OI », dans le cas d’un appel client réalisé avec succès par l’OI et ne nécessitant pas de se déplacer, l’OI envoie un RDV VT SANS OBJET suivi d'un CR de VT TEL</w:t>
      </w:r>
      <w:r w:rsidR="00E713E6" w:rsidRPr="00325276">
        <w:rPr>
          <w:rFonts w:ascii="Arial" w:hAnsi="Arial" w:cs="Arial"/>
          <w:sz w:val="24"/>
        </w:rPr>
        <w:t xml:space="preserve"> OK</w:t>
      </w:r>
      <w:r w:rsidRPr="00325276">
        <w:rPr>
          <w:rFonts w:ascii="Arial" w:hAnsi="Arial" w:cs="Arial"/>
          <w:sz w:val="24"/>
        </w:rPr>
        <w:t>.</w:t>
      </w:r>
    </w:p>
    <w:p w14:paraId="6600E42C" w14:textId="17330828" w:rsidR="00B00828" w:rsidRPr="00325276" w:rsidRDefault="00B00828" w:rsidP="008E371A">
      <w:pPr>
        <w:spacing w:before="100" w:beforeAutospacing="1" w:after="100" w:afterAutospacing="1"/>
        <w:rPr>
          <w:rFonts w:ascii="Arial" w:hAnsi="Arial" w:cs="Arial"/>
          <w:sz w:val="24"/>
        </w:rPr>
      </w:pPr>
      <w:r w:rsidRPr="00325276">
        <w:rPr>
          <w:rFonts w:ascii="Arial" w:hAnsi="Arial" w:cs="Arial"/>
          <w:sz w:val="24"/>
        </w:rPr>
        <w:t>Il permet à l'OI d'informer l'OC sur le contexte du site client</w:t>
      </w:r>
      <w:r w:rsidR="00041740">
        <w:rPr>
          <w:rFonts w:ascii="Arial" w:hAnsi="Arial" w:cs="Arial"/>
          <w:sz w:val="24"/>
        </w:rPr>
        <w:t xml:space="preserve"> : </w:t>
      </w:r>
      <w:r w:rsidRPr="00325276">
        <w:rPr>
          <w:rFonts w:ascii="Arial" w:hAnsi="Arial" w:cs="Arial"/>
          <w:sz w:val="24"/>
        </w:rPr>
        <w:t>travaux à réaliser, accord client sur les travaux, modification du type de prise par rapport à la commande, etc.</w:t>
      </w:r>
    </w:p>
    <w:p w14:paraId="4B3E65D1" w14:textId="322F8974" w:rsidR="00B00828" w:rsidRPr="00325276" w:rsidRDefault="00B00828" w:rsidP="008E371A">
      <w:pPr>
        <w:spacing w:before="100" w:beforeAutospacing="1" w:after="100" w:afterAutospacing="1"/>
        <w:rPr>
          <w:rFonts w:ascii="Arial" w:hAnsi="Arial" w:cs="Arial"/>
          <w:sz w:val="24"/>
        </w:rPr>
      </w:pPr>
      <w:r w:rsidRPr="00325276">
        <w:rPr>
          <w:rFonts w:ascii="Arial" w:hAnsi="Arial" w:cs="Arial"/>
          <w:sz w:val="24"/>
        </w:rPr>
        <w:t xml:space="preserve">Ce flux est complété par un envoi d’un rapport de visite technique, document transmis par </w:t>
      </w:r>
      <w:proofErr w:type="gramStart"/>
      <w:r w:rsidRPr="00325276">
        <w:rPr>
          <w:rFonts w:ascii="Arial" w:hAnsi="Arial" w:cs="Arial"/>
          <w:sz w:val="24"/>
        </w:rPr>
        <w:t>email</w:t>
      </w:r>
      <w:proofErr w:type="gramEnd"/>
      <w:r w:rsidRPr="00325276">
        <w:rPr>
          <w:rFonts w:ascii="Arial" w:hAnsi="Arial" w:cs="Arial"/>
          <w:sz w:val="24"/>
        </w:rPr>
        <w:t>.</w:t>
      </w:r>
    </w:p>
    <w:p w14:paraId="46AE81EF" w14:textId="1C60C4FA" w:rsidR="005B0B94" w:rsidRPr="00325276" w:rsidRDefault="005B0B94" w:rsidP="008E371A">
      <w:pPr>
        <w:keepNext/>
        <w:spacing w:before="100" w:beforeAutospacing="1" w:after="100" w:afterAutospacing="1"/>
        <w:rPr>
          <w:rFonts w:ascii="Arial" w:hAnsi="Arial" w:cs="Arial"/>
          <w:sz w:val="24"/>
        </w:rPr>
      </w:pPr>
      <w:r w:rsidRPr="00325276">
        <w:rPr>
          <w:rFonts w:ascii="Arial" w:hAnsi="Arial" w:cs="Arial"/>
          <w:sz w:val="24"/>
        </w:rPr>
        <w:t>Un CR KO a deux signifiants :</w:t>
      </w:r>
    </w:p>
    <w:p w14:paraId="47E31B58" w14:textId="77777777" w:rsidR="005B0B94" w:rsidRPr="00325276" w:rsidRDefault="005B0B94" w:rsidP="00041740">
      <w:pPr>
        <w:pStyle w:val="3CHAPTexte"/>
        <w:numPr>
          <w:ilvl w:val="0"/>
          <w:numId w:val="70"/>
        </w:numPr>
        <w:spacing w:line="240" w:lineRule="auto"/>
        <w:ind w:left="643"/>
        <w:jc w:val="left"/>
        <w:rPr>
          <w:rFonts w:ascii="Arial" w:hAnsi="Arial" w:cs="Arial"/>
          <w:sz w:val="24"/>
        </w:rPr>
      </w:pPr>
      <w:r w:rsidRPr="00325276">
        <w:rPr>
          <w:rFonts w:ascii="Arial" w:hAnsi="Arial" w:cs="Arial"/>
          <w:sz w:val="24"/>
        </w:rPr>
        <w:t xml:space="preserve">la VT n'a pas pu </w:t>
      </w:r>
      <w:r w:rsidRPr="00325276">
        <w:rPr>
          <w:rFonts w:ascii="Arial" w:hAnsi="Arial" w:cs="Arial"/>
          <w:sz w:val="24"/>
          <w:szCs w:val="22"/>
        </w:rPr>
        <w:t>avoir</w:t>
      </w:r>
      <w:r w:rsidRPr="00325276">
        <w:rPr>
          <w:rFonts w:ascii="Arial" w:hAnsi="Arial" w:cs="Arial"/>
          <w:sz w:val="24"/>
        </w:rPr>
        <w:t xml:space="preserve"> lieu et doit être reprogrammée</w:t>
      </w:r>
    </w:p>
    <w:p w14:paraId="74153E3F" w14:textId="25A72E8B" w:rsidR="00E713E6" w:rsidRPr="00325276" w:rsidRDefault="005B0B94" w:rsidP="00041740">
      <w:pPr>
        <w:pStyle w:val="3CHAPTexte"/>
        <w:numPr>
          <w:ilvl w:val="0"/>
          <w:numId w:val="70"/>
        </w:numPr>
        <w:spacing w:line="240" w:lineRule="auto"/>
        <w:ind w:left="643"/>
        <w:jc w:val="left"/>
        <w:rPr>
          <w:rFonts w:ascii="Arial" w:hAnsi="Arial" w:cs="Arial"/>
          <w:sz w:val="24"/>
        </w:rPr>
      </w:pPr>
      <w:r w:rsidRPr="00325276">
        <w:rPr>
          <w:rFonts w:ascii="Arial" w:hAnsi="Arial" w:cs="Arial"/>
          <w:sz w:val="24"/>
        </w:rPr>
        <w:t>la VT a eu lieu mais débouche sur le constat que la commande ne pourra pas être réalisée (</w:t>
      </w:r>
      <w:proofErr w:type="gramStart"/>
      <w:r w:rsidRPr="00325276">
        <w:rPr>
          <w:rFonts w:ascii="Arial" w:hAnsi="Arial" w:cs="Arial"/>
          <w:sz w:val="24"/>
        </w:rPr>
        <w:t>ex:</w:t>
      </w:r>
      <w:proofErr w:type="gramEnd"/>
      <w:r w:rsidRPr="00325276">
        <w:rPr>
          <w:rFonts w:ascii="Arial" w:hAnsi="Arial" w:cs="Arial"/>
          <w:sz w:val="24"/>
        </w:rPr>
        <w:t xml:space="preserve"> </w:t>
      </w:r>
      <w:r w:rsidRPr="00325276">
        <w:rPr>
          <w:rFonts w:ascii="Arial" w:hAnsi="Arial" w:cs="Arial"/>
          <w:sz w:val="24"/>
          <w:szCs w:val="22"/>
        </w:rPr>
        <w:t>nombre</w:t>
      </w:r>
      <w:r w:rsidRPr="00325276">
        <w:rPr>
          <w:rFonts w:ascii="Arial" w:hAnsi="Arial" w:cs="Arial"/>
          <w:sz w:val="24"/>
        </w:rPr>
        <w:t xml:space="preserve"> max de prise atteint). Dans ce cas, l’OI envoie à la suite un CR MAD KO.</w:t>
      </w:r>
    </w:p>
    <w:p w14:paraId="6E48E5FA" w14:textId="77777777" w:rsidR="007C3CFA" w:rsidRPr="00325276" w:rsidRDefault="007C3CFA" w:rsidP="000F0F33">
      <w:pPr>
        <w:spacing w:before="100" w:beforeAutospacing="1" w:after="100" w:afterAutospacing="1"/>
        <w:rPr>
          <w:rFonts w:ascii="Arial" w:hAnsi="Arial" w:cs="Arial"/>
          <w:sz w:val="24"/>
        </w:rPr>
      </w:pPr>
      <w:r w:rsidRPr="00325276">
        <w:rPr>
          <w:rFonts w:ascii="Arial" w:hAnsi="Arial" w:cs="Arial"/>
          <w:sz w:val="24"/>
        </w:rPr>
        <w:t xml:space="preserve">Le statut de la VT est considéré comme OK du moment que la VT a pu avoir lieu et aucun motif de remettre en cause la commande n'a été détecté. </w:t>
      </w:r>
    </w:p>
    <w:p w14:paraId="19B149BD" w14:textId="23E713E3" w:rsidR="007C3CFA" w:rsidRPr="00325276" w:rsidRDefault="007C3CFA" w:rsidP="008E371A">
      <w:pPr>
        <w:spacing w:before="100" w:beforeAutospacing="1" w:after="100" w:afterAutospacing="1"/>
        <w:rPr>
          <w:rFonts w:ascii="Arial" w:hAnsi="Arial" w:cs="Arial"/>
          <w:sz w:val="24"/>
        </w:rPr>
      </w:pPr>
      <w:r w:rsidRPr="00325276">
        <w:rPr>
          <w:rFonts w:ascii="Arial" w:hAnsi="Arial" w:cs="Arial"/>
          <w:sz w:val="24"/>
        </w:rPr>
        <w:t xml:space="preserve">En cas de VT OK, 5 champs permettent de décrire la situation : </w:t>
      </w:r>
      <w:proofErr w:type="spellStart"/>
      <w:r w:rsidRPr="00325276">
        <w:rPr>
          <w:rFonts w:ascii="Arial" w:hAnsi="Arial" w:cs="Arial"/>
          <w:sz w:val="24"/>
        </w:rPr>
        <w:t>TvxClientRequis</w:t>
      </w:r>
      <w:proofErr w:type="spellEnd"/>
      <w:r w:rsidRPr="00325276">
        <w:rPr>
          <w:rFonts w:ascii="Arial" w:hAnsi="Arial" w:cs="Arial"/>
          <w:sz w:val="24"/>
        </w:rPr>
        <w:t xml:space="preserve">, </w:t>
      </w:r>
      <w:proofErr w:type="spellStart"/>
      <w:r w:rsidRPr="00325276">
        <w:rPr>
          <w:rFonts w:ascii="Arial" w:hAnsi="Arial" w:cs="Arial"/>
          <w:sz w:val="24"/>
        </w:rPr>
        <w:t>AccordClientFinalNatureTvx</w:t>
      </w:r>
      <w:proofErr w:type="spellEnd"/>
      <w:r w:rsidRPr="00325276">
        <w:rPr>
          <w:rFonts w:ascii="Arial" w:hAnsi="Arial" w:cs="Arial"/>
          <w:sz w:val="24"/>
        </w:rPr>
        <w:t xml:space="preserve">, </w:t>
      </w:r>
      <w:proofErr w:type="spellStart"/>
      <w:r w:rsidRPr="00325276">
        <w:rPr>
          <w:rFonts w:ascii="Arial" w:hAnsi="Arial" w:cs="Arial"/>
          <w:sz w:val="24"/>
        </w:rPr>
        <w:t>AccordClientFinalRealisationTvx</w:t>
      </w:r>
      <w:proofErr w:type="spellEnd"/>
      <w:r w:rsidRPr="00325276">
        <w:rPr>
          <w:rFonts w:ascii="Arial" w:hAnsi="Arial" w:cs="Arial"/>
          <w:sz w:val="24"/>
        </w:rPr>
        <w:t xml:space="preserve">, </w:t>
      </w:r>
      <w:proofErr w:type="spellStart"/>
      <w:r w:rsidRPr="00325276">
        <w:rPr>
          <w:rFonts w:ascii="Arial" w:hAnsi="Arial" w:cs="Arial"/>
          <w:sz w:val="24"/>
        </w:rPr>
        <w:t>RapportVTSigne</w:t>
      </w:r>
      <w:proofErr w:type="spellEnd"/>
      <w:r w:rsidRPr="00325276">
        <w:rPr>
          <w:rFonts w:ascii="Arial" w:hAnsi="Arial" w:cs="Arial"/>
          <w:sz w:val="24"/>
        </w:rPr>
        <w:t xml:space="preserve">, </w:t>
      </w:r>
      <w:proofErr w:type="spellStart"/>
      <w:r w:rsidRPr="00325276">
        <w:rPr>
          <w:rFonts w:ascii="Arial" w:hAnsi="Arial" w:cs="Arial"/>
          <w:sz w:val="24"/>
        </w:rPr>
        <w:t>TvxClientZonePriveeRequis</w:t>
      </w:r>
      <w:proofErr w:type="spellEnd"/>
      <w:r w:rsidRPr="00325276">
        <w:rPr>
          <w:rFonts w:ascii="Arial" w:hAnsi="Arial" w:cs="Arial"/>
          <w:sz w:val="24"/>
        </w:rPr>
        <w:t>, situation à partir de laquelle l'OC discute avec le client final. Ces 5 champs doivent être renseignés à partir du moment où le statut de VT est OK.</w:t>
      </w:r>
    </w:p>
    <w:p w14:paraId="74563E12" w14:textId="602AF3FF" w:rsidR="002E1ECB" w:rsidRPr="00325276" w:rsidRDefault="002E1ECB" w:rsidP="008E371A">
      <w:pPr>
        <w:spacing w:before="100" w:beforeAutospacing="1" w:after="100" w:afterAutospacing="1"/>
        <w:rPr>
          <w:rFonts w:ascii="Arial" w:hAnsi="Arial" w:cs="Arial"/>
          <w:sz w:val="24"/>
        </w:rPr>
      </w:pPr>
      <w:r w:rsidRPr="00325276">
        <w:rPr>
          <w:rFonts w:ascii="Arial" w:hAnsi="Arial" w:cs="Arial"/>
          <w:sz w:val="24"/>
        </w:rPr>
        <w:t>Le flux de Compte-rendu de VT est normalisé</w:t>
      </w:r>
      <w:r w:rsidR="006E5F05" w:rsidRPr="00325276">
        <w:rPr>
          <w:rFonts w:ascii="Arial" w:hAnsi="Arial" w:cs="Arial"/>
          <w:sz w:val="24"/>
        </w:rPr>
        <w:t>.</w:t>
      </w:r>
    </w:p>
    <w:p w14:paraId="2B982197" w14:textId="1BCE844C" w:rsidR="002E1ECB" w:rsidRPr="00325276" w:rsidRDefault="002E1ECB" w:rsidP="008E371A">
      <w:pPr>
        <w:spacing w:before="100" w:beforeAutospacing="1" w:after="100" w:afterAutospacing="1"/>
        <w:rPr>
          <w:rFonts w:ascii="Arial" w:hAnsi="Arial" w:cs="Arial"/>
          <w:sz w:val="24"/>
        </w:rPr>
      </w:pPr>
      <w:r w:rsidRPr="00325276">
        <w:rPr>
          <w:rFonts w:ascii="Arial" w:hAnsi="Arial" w:cs="Arial"/>
          <w:sz w:val="24"/>
        </w:rPr>
        <w:t>Le rapport de VT (document complet) circule en pièce jointe par mail et n’est pas normalisé dans le cadre du lot 1</w:t>
      </w:r>
      <w:r w:rsidR="006E5F05" w:rsidRPr="00325276">
        <w:rPr>
          <w:rFonts w:ascii="Arial" w:hAnsi="Arial" w:cs="Arial"/>
          <w:sz w:val="24"/>
        </w:rPr>
        <w:t>.</w:t>
      </w:r>
    </w:p>
    <w:p w14:paraId="34390277" w14:textId="35BCAD5B" w:rsidR="00B00828" w:rsidRPr="00B00828" w:rsidRDefault="00C47438" w:rsidP="005423E3">
      <w:pPr>
        <w:pStyle w:val="2CHAPSous-TitreN"/>
        <w:keepNext/>
        <w:spacing w:line="240" w:lineRule="auto"/>
      </w:pPr>
      <w:bookmarkStart w:id="150" w:name="_Toc55382812"/>
      <w:r>
        <w:t xml:space="preserve">Flux </w:t>
      </w:r>
      <w:r w:rsidR="005B0FD2">
        <w:t>Travaux</w:t>
      </w:r>
      <w:bookmarkEnd w:id="150"/>
    </w:p>
    <w:p w14:paraId="43C24D63" w14:textId="77777777" w:rsidR="00B00828" w:rsidRDefault="00B00828" w:rsidP="008E371A">
      <w:pPr>
        <w:pStyle w:val="Titre3"/>
        <w:spacing w:line="240" w:lineRule="auto"/>
        <w:ind w:left="3402" w:hanging="1134"/>
      </w:pPr>
      <w:bookmarkStart w:id="151" w:name="_Toc55382813"/>
      <w:r>
        <w:t>FTTH</w:t>
      </w:r>
      <w:bookmarkEnd w:id="151"/>
    </w:p>
    <w:p w14:paraId="101FB3BF" w14:textId="752CAEAA" w:rsidR="00B00828" w:rsidRPr="00325276" w:rsidRDefault="00B00828" w:rsidP="000F0F33">
      <w:pPr>
        <w:spacing w:before="100" w:beforeAutospacing="1" w:after="100" w:afterAutospacing="1"/>
        <w:rPr>
          <w:rFonts w:ascii="Arial" w:hAnsi="Arial" w:cs="Arial"/>
          <w:sz w:val="24"/>
        </w:rPr>
      </w:pPr>
      <w:r w:rsidRPr="00325276">
        <w:rPr>
          <w:rFonts w:ascii="Arial" w:hAnsi="Arial" w:cs="Arial"/>
          <w:sz w:val="24"/>
        </w:rPr>
        <w:t>Non utilisé en FTTH</w:t>
      </w:r>
      <w:r w:rsidR="00145ADE">
        <w:rPr>
          <w:rFonts w:ascii="Arial" w:hAnsi="Arial" w:cs="Arial"/>
          <w:sz w:val="24"/>
        </w:rPr>
        <w:t>.</w:t>
      </w:r>
    </w:p>
    <w:p w14:paraId="2B3F65A1" w14:textId="77777777" w:rsidR="00B00828" w:rsidRDefault="00B00828" w:rsidP="008E371A">
      <w:pPr>
        <w:pStyle w:val="Titre3"/>
        <w:spacing w:line="240" w:lineRule="auto"/>
        <w:ind w:left="3402" w:hanging="1134"/>
      </w:pPr>
      <w:bookmarkStart w:id="152" w:name="_Toc55382814"/>
      <w:r>
        <w:t>FTTE</w:t>
      </w:r>
      <w:bookmarkEnd w:id="152"/>
    </w:p>
    <w:p w14:paraId="6624374D" w14:textId="2FBADFE4" w:rsidR="00B00828" w:rsidRPr="00325276" w:rsidRDefault="00B00828" w:rsidP="000F0F33">
      <w:pPr>
        <w:spacing w:before="100" w:beforeAutospacing="1" w:after="100" w:afterAutospacing="1"/>
        <w:rPr>
          <w:rFonts w:ascii="Arial" w:hAnsi="Arial" w:cs="Arial"/>
          <w:sz w:val="24"/>
        </w:rPr>
      </w:pPr>
      <w:r w:rsidRPr="00325276">
        <w:rPr>
          <w:rFonts w:ascii="Arial" w:hAnsi="Arial" w:cs="Arial"/>
          <w:sz w:val="24"/>
        </w:rPr>
        <w:t>Ce flux permet à l'OC de tenir l'OI informé de l'état des travaux à réaliser par le client final (validés, planifiés, finalisés) et d'indiquer une éventuelle date prévisionnelle de fin de travaux</w:t>
      </w:r>
      <w:r w:rsidR="005B0FD2" w:rsidRPr="00325276">
        <w:rPr>
          <w:rFonts w:ascii="Arial" w:hAnsi="Arial" w:cs="Arial"/>
          <w:sz w:val="24"/>
        </w:rPr>
        <w:t>.</w:t>
      </w:r>
    </w:p>
    <w:p w14:paraId="166A6F86" w14:textId="44EDF106" w:rsidR="00B00828" w:rsidRPr="00325276" w:rsidRDefault="005B0FD2" w:rsidP="008E371A">
      <w:pPr>
        <w:spacing w:before="100" w:beforeAutospacing="1" w:after="100" w:afterAutospacing="1"/>
        <w:rPr>
          <w:rFonts w:ascii="Arial" w:hAnsi="Arial" w:cs="Arial"/>
          <w:sz w:val="24"/>
        </w:rPr>
      </w:pPr>
      <w:r w:rsidRPr="00325276">
        <w:rPr>
          <w:rFonts w:ascii="Arial" w:hAnsi="Arial" w:cs="Arial"/>
          <w:sz w:val="24"/>
        </w:rPr>
        <w:t xml:space="preserve">Le jalon de fin de </w:t>
      </w:r>
      <w:r w:rsidR="00B00828" w:rsidRPr="00325276">
        <w:rPr>
          <w:rFonts w:ascii="Arial" w:hAnsi="Arial" w:cs="Arial"/>
          <w:sz w:val="24"/>
        </w:rPr>
        <w:t xml:space="preserve">travaux </w:t>
      </w:r>
      <w:r w:rsidRPr="00325276">
        <w:rPr>
          <w:rFonts w:ascii="Arial" w:hAnsi="Arial" w:cs="Arial"/>
          <w:sz w:val="24"/>
        </w:rPr>
        <w:t xml:space="preserve">est une étape importante pour </w:t>
      </w:r>
      <w:r w:rsidR="00B00828" w:rsidRPr="00325276">
        <w:rPr>
          <w:rFonts w:ascii="Arial" w:hAnsi="Arial" w:cs="Arial"/>
          <w:sz w:val="24"/>
        </w:rPr>
        <w:t>l'OI.</w:t>
      </w:r>
    </w:p>
    <w:p w14:paraId="0C452666" w14:textId="4E96395F" w:rsidR="00B00828" w:rsidRPr="00325276" w:rsidRDefault="00B00828" w:rsidP="008E371A">
      <w:pPr>
        <w:spacing w:before="100" w:beforeAutospacing="1" w:after="100" w:afterAutospacing="1"/>
        <w:rPr>
          <w:rFonts w:ascii="Arial" w:hAnsi="Arial" w:cs="Arial"/>
          <w:sz w:val="24"/>
        </w:rPr>
      </w:pPr>
      <w:r w:rsidRPr="00325276">
        <w:rPr>
          <w:rFonts w:ascii="Arial" w:hAnsi="Arial" w:cs="Arial"/>
          <w:sz w:val="24"/>
        </w:rPr>
        <w:t xml:space="preserve">En cas de refus du client de réaliser les travaux ou en cas d'abandon des travaux, l'OC </w:t>
      </w:r>
      <w:r w:rsidR="005B0FD2" w:rsidRPr="00325276">
        <w:rPr>
          <w:rFonts w:ascii="Arial" w:hAnsi="Arial" w:cs="Arial"/>
          <w:sz w:val="24"/>
        </w:rPr>
        <w:t xml:space="preserve">envoie </w:t>
      </w:r>
      <w:r w:rsidRPr="00325276">
        <w:rPr>
          <w:rFonts w:ascii="Arial" w:hAnsi="Arial" w:cs="Arial"/>
          <w:sz w:val="24"/>
        </w:rPr>
        <w:t>une demande d'annulation de commande.</w:t>
      </w:r>
    </w:p>
    <w:p w14:paraId="69D0E26A" w14:textId="722271D9" w:rsidR="00C47438" w:rsidRPr="00B00828" w:rsidRDefault="00C47438" w:rsidP="005423E3">
      <w:pPr>
        <w:pStyle w:val="2CHAPSous-TitreN"/>
        <w:keepNext/>
        <w:spacing w:line="240" w:lineRule="auto"/>
      </w:pPr>
      <w:bookmarkStart w:id="153" w:name="_Toc55382815"/>
      <w:r>
        <w:t>Champs de réserve</w:t>
      </w:r>
      <w:bookmarkEnd w:id="153"/>
    </w:p>
    <w:p w14:paraId="6844C915" w14:textId="32FBFCBF" w:rsidR="00C47438" w:rsidRDefault="00C47438" w:rsidP="000F0F33">
      <w:pPr>
        <w:spacing w:before="100" w:beforeAutospacing="1" w:after="100" w:afterAutospacing="1"/>
        <w:rPr>
          <w:rFonts w:ascii="Arial" w:hAnsi="Arial" w:cs="Arial"/>
          <w:sz w:val="24"/>
        </w:rPr>
      </w:pPr>
      <w:r w:rsidRPr="00325276">
        <w:rPr>
          <w:rFonts w:ascii="Arial" w:hAnsi="Arial" w:cs="Arial"/>
          <w:sz w:val="24"/>
        </w:rPr>
        <w:t xml:space="preserve">Des champs de réserve </w:t>
      </w:r>
      <w:r w:rsidR="000D2539">
        <w:rPr>
          <w:rFonts w:ascii="Arial" w:hAnsi="Arial" w:cs="Arial"/>
          <w:sz w:val="24"/>
        </w:rPr>
        <w:t xml:space="preserve">sont </w:t>
      </w:r>
      <w:r w:rsidRPr="00325276">
        <w:rPr>
          <w:rFonts w:ascii="Arial" w:hAnsi="Arial" w:cs="Arial"/>
          <w:sz w:val="24"/>
        </w:rPr>
        <w:t>prévus pour les flux des commandes FTTH</w:t>
      </w:r>
      <w:r w:rsidR="00EA6FE5" w:rsidRPr="00325276">
        <w:rPr>
          <w:rFonts w:ascii="Arial" w:hAnsi="Arial" w:cs="Arial"/>
          <w:sz w:val="24"/>
        </w:rPr>
        <w:t xml:space="preserve"> et </w:t>
      </w:r>
      <w:r w:rsidRPr="00325276">
        <w:rPr>
          <w:rFonts w:ascii="Arial" w:hAnsi="Arial" w:cs="Arial"/>
          <w:sz w:val="24"/>
        </w:rPr>
        <w:t xml:space="preserve">les flux des commandes FTTE. </w:t>
      </w:r>
      <w:r w:rsidR="00EA6FE5" w:rsidRPr="00325276">
        <w:rPr>
          <w:rFonts w:ascii="Arial" w:hAnsi="Arial" w:cs="Arial"/>
          <w:sz w:val="24"/>
        </w:rPr>
        <w:t>C</w:t>
      </w:r>
      <w:r w:rsidRPr="00325276">
        <w:rPr>
          <w:rFonts w:ascii="Arial" w:hAnsi="Arial" w:cs="Arial"/>
          <w:sz w:val="24"/>
        </w:rPr>
        <w:t>es champs de réserve permettent de couvrir des besoins conjoints (information utilisée pour le FTTH et le FTTE)</w:t>
      </w:r>
      <w:r w:rsidR="00145ADE">
        <w:rPr>
          <w:rFonts w:ascii="Arial" w:hAnsi="Arial" w:cs="Arial"/>
          <w:sz w:val="24"/>
        </w:rPr>
        <w:t xml:space="preserve"> ou besoins spécifiques au FTTH</w:t>
      </w:r>
      <w:r w:rsidRPr="00325276">
        <w:rPr>
          <w:rFonts w:ascii="Arial" w:hAnsi="Arial" w:cs="Arial"/>
          <w:sz w:val="24"/>
        </w:rPr>
        <w:t>.</w:t>
      </w:r>
    </w:p>
    <w:p w14:paraId="579B2E52" w14:textId="4FADA542" w:rsidR="00145ADE" w:rsidRPr="00325276" w:rsidRDefault="00145ADE" w:rsidP="008E371A">
      <w:pPr>
        <w:spacing w:before="100" w:beforeAutospacing="1" w:after="100" w:afterAutospacing="1"/>
        <w:rPr>
          <w:rFonts w:ascii="Arial" w:hAnsi="Arial" w:cs="Arial"/>
          <w:sz w:val="24"/>
        </w:rPr>
      </w:pPr>
      <w:r>
        <w:rPr>
          <w:rFonts w:ascii="Arial" w:hAnsi="Arial" w:cs="Arial"/>
          <w:sz w:val="24"/>
        </w:rPr>
        <w:t>Les champs de réserve communs au FTTH et au FTTE doivent faire l’objet d’une présentation en GT.</w:t>
      </w:r>
    </w:p>
    <w:p w14:paraId="6655FDE8" w14:textId="426E3BA0" w:rsidR="00C47438" w:rsidRPr="00325276" w:rsidRDefault="00EA6FE5" w:rsidP="008E371A">
      <w:pPr>
        <w:keepNext/>
        <w:spacing w:before="100" w:beforeAutospacing="1" w:after="100" w:afterAutospacing="1"/>
        <w:rPr>
          <w:rFonts w:ascii="Arial" w:hAnsi="Arial" w:cs="Arial"/>
          <w:sz w:val="24"/>
        </w:rPr>
      </w:pPr>
      <w:r w:rsidRPr="00325276">
        <w:rPr>
          <w:rFonts w:ascii="Arial" w:hAnsi="Arial" w:cs="Arial"/>
          <w:sz w:val="24"/>
        </w:rPr>
        <w:t xml:space="preserve">D’autres champs de réserve sont dédiés au FTTE. En effet, les échanges protocolaires pour les commandes FTTE sont définis alors que les offres FTTE des opérateurs ont été lancées récemment ou sont en cours de définition. Ces champs de réserve dédiés au FTTE ont </w:t>
      </w:r>
      <w:r w:rsidR="00C47438" w:rsidRPr="00325276">
        <w:rPr>
          <w:rFonts w:ascii="Arial" w:hAnsi="Arial" w:cs="Arial"/>
          <w:sz w:val="24"/>
        </w:rPr>
        <w:t>été prévus pour :</w:t>
      </w:r>
    </w:p>
    <w:p w14:paraId="0BF08D71" w14:textId="37544076" w:rsidR="00C47438" w:rsidRPr="00325276" w:rsidRDefault="00C47438" w:rsidP="00041740">
      <w:pPr>
        <w:pStyle w:val="3CHAPTexte"/>
        <w:numPr>
          <w:ilvl w:val="0"/>
          <w:numId w:val="70"/>
        </w:numPr>
        <w:spacing w:line="240" w:lineRule="auto"/>
        <w:ind w:left="643"/>
        <w:jc w:val="left"/>
        <w:rPr>
          <w:rFonts w:ascii="Arial" w:hAnsi="Arial" w:cs="Arial"/>
          <w:sz w:val="24"/>
        </w:rPr>
      </w:pPr>
      <w:r w:rsidRPr="00325276">
        <w:rPr>
          <w:rFonts w:ascii="Arial" w:hAnsi="Arial" w:cs="Arial"/>
          <w:sz w:val="24"/>
        </w:rPr>
        <w:t xml:space="preserve">apporter la flexibilité </w:t>
      </w:r>
      <w:r w:rsidRPr="00325276">
        <w:rPr>
          <w:rFonts w:ascii="Arial" w:hAnsi="Arial" w:cs="Arial"/>
          <w:sz w:val="24"/>
          <w:szCs w:val="22"/>
        </w:rPr>
        <w:t>nécessaire</w:t>
      </w:r>
      <w:r w:rsidRPr="00325276">
        <w:rPr>
          <w:rFonts w:ascii="Arial" w:hAnsi="Arial" w:cs="Arial"/>
          <w:sz w:val="24"/>
        </w:rPr>
        <w:t xml:space="preserve"> </w:t>
      </w:r>
      <w:r w:rsidR="00EA6FE5" w:rsidRPr="00325276">
        <w:rPr>
          <w:rFonts w:ascii="Arial" w:hAnsi="Arial" w:cs="Arial"/>
          <w:sz w:val="24"/>
        </w:rPr>
        <w:t xml:space="preserve">dans un contexte de </w:t>
      </w:r>
      <w:r w:rsidRPr="00325276">
        <w:rPr>
          <w:rFonts w:ascii="Arial" w:hAnsi="Arial" w:cs="Arial"/>
          <w:sz w:val="24"/>
        </w:rPr>
        <w:t>lancement d’offres FTTE pour lesquelles tout n’aurait pas nécessairement été prévu dans ce lot 1</w:t>
      </w:r>
      <w:r w:rsidR="00145ADE">
        <w:rPr>
          <w:rFonts w:ascii="Arial" w:hAnsi="Arial" w:cs="Arial"/>
          <w:sz w:val="24"/>
        </w:rPr>
        <w:t> ;</w:t>
      </w:r>
    </w:p>
    <w:p w14:paraId="266ED289" w14:textId="2758142D" w:rsidR="00C47438" w:rsidRPr="00325276" w:rsidRDefault="00C47438" w:rsidP="00041740">
      <w:pPr>
        <w:pStyle w:val="3CHAPTexte"/>
        <w:numPr>
          <w:ilvl w:val="0"/>
          <w:numId w:val="70"/>
        </w:numPr>
        <w:spacing w:line="240" w:lineRule="auto"/>
        <w:ind w:left="643"/>
        <w:jc w:val="left"/>
        <w:rPr>
          <w:rFonts w:ascii="Arial" w:hAnsi="Arial" w:cs="Arial"/>
          <w:sz w:val="24"/>
        </w:rPr>
      </w:pPr>
      <w:r w:rsidRPr="00325276">
        <w:rPr>
          <w:rFonts w:ascii="Arial" w:hAnsi="Arial" w:cs="Arial"/>
          <w:sz w:val="24"/>
        </w:rPr>
        <w:t xml:space="preserve">disposer d’un processus de décision et de mise en œuvre accéléré en cas de besoin avéré après discussion en </w:t>
      </w:r>
      <w:proofErr w:type="spellStart"/>
      <w:r w:rsidRPr="00325276">
        <w:rPr>
          <w:rFonts w:ascii="Arial" w:hAnsi="Arial" w:cs="Arial"/>
          <w:sz w:val="24"/>
        </w:rPr>
        <w:t>Interop</w:t>
      </w:r>
      <w:proofErr w:type="spellEnd"/>
      <w:r w:rsidR="00145ADE">
        <w:rPr>
          <w:rFonts w:ascii="Arial" w:hAnsi="Arial" w:cs="Arial"/>
          <w:sz w:val="24"/>
        </w:rPr>
        <w:t>.</w:t>
      </w:r>
    </w:p>
    <w:p w14:paraId="0A7E170E" w14:textId="77777777" w:rsidR="00E23888" w:rsidRDefault="004E25D1" w:rsidP="00320FAD">
      <w:pPr>
        <w:pStyle w:val="Titre1"/>
        <w:spacing w:before="120" w:beforeAutospacing="0" w:after="240" w:afterAutospacing="0" w:line="240" w:lineRule="auto"/>
      </w:pPr>
      <w:bookmarkStart w:id="154" w:name="_Toc408578748"/>
      <w:bookmarkStart w:id="155" w:name="_Toc408578916"/>
      <w:bookmarkStart w:id="156" w:name="_Toc409163832"/>
      <w:bookmarkStart w:id="157" w:name="_Toc409163947"/>
      <w:bookmarkStart w:id="158" w:name="_Toc409164060"/>
      <w:bookmarkStart w:id="159" w:name="_Toc409450988"/>
      <w:bookmarkStart w:id="160" w:name="_Toc409451323"/>
      <w:bookmarkStart w:id="161" w:name="_Toc409451447"/>
      <w:bookmarkStart w:id="162" w:name="_Toc409451569"/>
      <w:bookmarkStart w:id="163" w:name="_Toc20131636"/>
      <w:bookmarkStart w:id="164" w:name="_Toc55382816"/>
      <w:bookmarkEnd w:id="154"/>
      <w:bookmarkEnd w:id="155"/>
      <w:bookmarkEnd w:id="156"/>
      <w:bookmarkEnd w:id="157"/>
      <w:bookmarkEnd w:id="158"/>
      <w:bookmarkEnd w:id="159"/>
      <w:bookmarkEnd w:id="160"/>
      <w:bookmarkEnd w:id="161"/>
      <w:bookmarkEnd w:id="162"/>
      <w:r w:rsidRPr="004E25D1">
        <w:t xml:space="preserve">Prise de commande </w:t>
      </w:r>
      <w:r w:rsidR="002E7F27">
        <w:t xml:space="preserve">Ligne </w:t>
      </w:r>
      <w:r w:rsidR="008B715D">
        <w:t xml:space="preserve">d’Accès FTTH </w:t>
      </w:r>
      <w:r w:rsidRPr="004E25D1">
        <w:t>« mode OI »</w:t>
      </w:r>
      <w:bookmarkEnd w:id="163"/>
      <w:bookmarkEnd w:id="164"/>
    </w:p>
    <w:p w14:paraId="224737E6" w14:textId="7D354155" w:rsidR="00E55365" w:rsidRDefault="0049408C" w:rsidP="000F0F33">
      <w:pPr>
        <w:spacing w:before="100" w:beforeAutospacing="1" w:after="100" w:afterAutospacing="1"/>
        <w:rPr>
          <w:rFonts w:ascii="Arial" w:hAnsi="Arial" w:cs="Arial"/>
          <w:sz w:val="24"/>
        </w:rPr>
      </w:pPr>
      <w:r w:rsidRPr="0049408C">
        <w:rPr>
          <w:rFonts w:ascii="Arial" w:hAnsi="Arial" w:cs="Arial"/>
          <w:sz w:val="24"/>
        </w:rPr>
        <w:t>Le chapitre ci-dessous décrit les différentes étapes de la commande d’accès dans le mode OI, c'est-à-dire avec un raccordement et un brassage par l’OI.</w:t>
      </w:r>
    </w:p>
    <w:p w14:paraId="4F8B88C7" w14:textId="28E66723" w:rsidR="00A83019" w:rsidRPr="00A83019" w:rsidRDefault="00A83019" w:rsidP="003E10AA">
      <w:pPr>
        <w:keepNext/>
        <w:spacing w:before="100" w:beforeAutospacing="1" w:after="100" w:afterAutospacing="1"/>
        <w:rPr>
          <w:rFonts w:ascii="Arial" w:hAnsi="Arial" w:cs="Arial"/>
          <w:sz w:val="24"/>
          <w:u w:val="single"/>
        </w:rPr>
      </w:pPr>
      <w:r w:rsidRPr="00A83019">
        <w:rPr>
          <w:rFonts w:ascii="Arial" w:hAnsi="Arial" w:cs="Arial"/>
          <w:sz w:val="24"/>
          <w:u w:val="single"/>
        </w:rPr>
        <w:t xml:space="preserve">Diagramme d’état avec ajouts : rajouts flux accès sensibles, reprise de PTO et AR Echec </w:t>
      </w:r>
      <w:proofErr w:type="spellStart"/>
      <w:r w:rsidRPr="00A83019">
        <w:rPr>
          <w:rFonts w:ascii="Arial" w:hAnsi="Arial" w:cs="Arial"/>
          <w:sz w:val="24"/>
          <w:u w:val="single"/>
        </w:rPr>
        <w:t>Racc</w:t>
      </w:r>
      <w:proofErr w:type="spellEnd"/>
    </w:p>
    <w:p w14:paraId="22155EE6" w14:textId="6E39C9FF" w:rsidR="00A83019" w:rsidRPr="00E55365" w:rsidRDefault="00A83019" w:rsidP="008E371A">
      <w:pPr>
        <w:spacing w:before="100" w:beforeAutospacing="1" w:after="100" w:afterAutospacing="1"/>
        <w:rPr>
          <w:rFonts w:cs="Arial"/>
          <w:sz w:val="24"/>
        </w:rPr>
      </w:pPr>
      <w:r>
        <w:rPr>
          <w:rFonts w:cs="Arial"/>
          <w:noProof/>
          <w:sz w:val="24"/>
        </w:rPr>
        <w:drawing>
          <wp:inline distT="0" distB="0" distL="0" distR="0" wp14:anchorId="3A072E21" wp14:editId="40817072">
            <wp:extent cx="6026460" cy="4540483"/>
            <wp:effectExtent l="19050" t="19050" r="12700" b="12700"/>
            <wp:docPr id="9" name="Image 9"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texte, carte&#10;&#10;Description générée automatiquement"/>
                    <pic:cNvPicPr/>
                  </pic:nvPicPr>
                  <pic:blipFill>
                    <a:blip r:embed="rId26">
                      <a:extLst>
                        <a:ext uri="{28A0092B-C50C-407E-A947-70E740481C1C}">
                          <a14:useLocalDpi xmlns:a14="http://schemas.microsoft.com/office/drawing/2010/main" val="0"/>
                        </a:ext>
                      </a:extLst>
                    </a:blip>
                    <a:stretch>
                      <a:fillRect/>
                    </a:stretch>
                  </pic:blipFill>
                  <pic:spPr>
                    <a:xfrm>
                      <a:off x="0" y="0"/>
                      <a:ext cx="6026460" cy="4540483"/>
                    </a:xfrm>
                    <a:prstGeom prst="rect">
                      <a:avLst/>
                    </a:prstGeom>
                    <a:ln>
                      <a:solidFill>
                        <a:schemeClr val="tx1"/>
                      </a:solidFill>
                    </a:ln>
                  </pic:spPr>
                </pic:pic>
              </a:graphicData>
            </a:graphic>
          </wp:inline>
        </w:drawing>
      </w:r>
    </w:p>
    <w:p w14:paraId="213834CB" w14:textId="77777777" w:rsidR="00E23888" w:rsidRDefault="00401056" w:rsidP="005423E3">
      <w:pPr>
        <w:pStyle w:val="2CHAPSous-TitreN"/>
        <w:keepNext/>
        <w:spacing w:line="240" w:lineRule="auto"/>
      </w:pPr>
      <w:bookmarkStart w:id="165" w:name="_Toc408578750"/>
      <w:bookmarkStart w:id="166" w:name="_Toc408578918"/>
      <w:bookmarkStart w:id="167" w:name="_Toc409163834"/>
      <w:bookmarkStart w:id="168" w:name="_Toc409163949"/>
      <w:bookmarkStart w:id="169" w:name="_Toc409164062"/>
      <w:bookmarkStart w:id="170" w:name="_Toc409450990"/>
      <w:bookmarkStart w:id="171" w:name="_Toc409451325"/>
      <w:bookmarkStart w:id="172" w:name="_Toc409451449"/>
      <w:bookmarkStart w:id="173" w:name="_Toc409451571"/>
      <w:bookmarkStart w:id="174" w:name="_Toc408578751"/>
      <w:bookmarkStart w:id="175" w:name="_Toc408578919"/>
      <w:bookmarkStart w:id="176" w:name="_Toc409163835"/>
      <w:bookmarkStart w:id="177" w:name="_Toc409163950"/>
      <w:bookmarkStart w:id="178" w:name="_Toc409164063"/>
      <w:bookmarkStart w:id="179" w:name="_Toc409450991"/>
      <w:bookmarkStart w:id="180" w:name="_Toc409451326"/>
      <w:bookmarkStart w:id="181" w:name="_Toc409451450"/>
      <w:bookmarkStart w:id="182" w:name="_Toc409451572"/>
      <w:bookmarkStart w:id="183" w:name="_Toc408578752"/>
      <w:bookmarkStart w:id="184" w:name="_Toc408578920"/>
      <w:bookmarkStart w:id="185" w:name="_Toc409163836"/>
      <w:bookmarkStart w:id="186" w:name="_Toc409163951"/>
      <w:bookmarkStart w:id="187" w:name="_Toc409164064"/>
      <w:bookmarkStart w:id="188" w:name="_Toc409450992"/>
      <w:bookmarkStart w:id="189" w:name="_Toc409451327"/>
      <w:bookmarkStart w:id="190" w:name="_Toc409451451"/>
      <w:bookmarkStart w:id="191" w:name="_Toc409451573"/>
      <w:bookmarkStart w:id="192" w:name="_Toc408578753"/>
      <w:bookmarkStart w:id="193" w:name="_Toc408578921"/>
      <w:bookmarkStart w:id="194" w:name="_Toc409163837"/>
      <w:bookmarkStart w:id="195" w:name="_Toc409163952"/>
      <w:bookmarkStart w:id="196" w:name="_Toc409164065"/>
      <w:bookmarkStart w:id="197" w:name="_Toc409450993"/>
      <w:bookmarkStart w:id="198" w:name="_Toc409451328"/>
      <w:bookmarkStart w:id="199" w:name="_Toc409451452"/>
      <w:bookmarkStart w:id="200" w:name="_Toc409451574"/>
      <w:bookmarkStart w:id="201" w:name="_Toc408578754"/>
      <w:bookmarkStart w:id="202" w:name="_Toc408578922"/>
      <w:bookmarkStart w:id="203" w:name="_Toc409163838"/>
      <w:bookmarkStart w:id="204" w:name="_Toc409163953"/>
      <w:bookmarkStart w:id="205" w:name="_Toc409164066"/>
      <w:bookmarkStart w:id="206" w:name="_Toc409450994"/>
      <w:bookmarkStart w:id="207" w:name="_Toc409451329"/>
      <w:bookmarkStart w:id="208" w:name="_Toc409451453"/>
      <w:bookmarkStart w:id="209" w:name="_Toc409451575"/>
      <w:bookmarkStart w:id="210" w:name="_Toc408578755"/>
      <w:bookmarkStart w:id="211" w:name="_Toc408578923"/>
      <w:bookmarkStart w:id="212" w:name="_Toc409163839"/>
      <w:bookmarkStart w:id="213" w:name="_Toc409163954"/>
      <w:bookmarkStart w:id="214" w:name="_Toc409164067"/>
      <w:bookmarkStart w:id="215" w:name="_Toc409450995"/>
      <w:bookmarkStart w:id="216" w:name="_Toc409451330"/>
      <w:bookmarkStart w:id="217" w:name="_Toc409451454"/>
      <w:bookmarkStart w:id="218" w:name="_Toc409451576"/>
      <w:bookmarkStart w:id="219" w:name="_Toc408578756"/>
      <w:bookmarkStart w:id="220" w:name="_Toc408578924"/>
      <w:bookmarkStart w:id="221" w:name="_Toc409163840"/>
      <w:bookmarkStart w:id="222" w:name="_Toc409163955"/>
      <w:bookmarkStart w:id="223" w:name="_Toc409164068"/>
      <w:bookmarkStart w:id="224" w:name="_Toc409450996"/>
      <w:bookmarkStart w:id="225" w:name="_Toc409451331"/>
      <w:bookmarkStart w:id="226" w:name="_Toc409451455"/>
      <w:bookmarkStart w:id="227" w:name="_Toc409451577"/>
      <w:bookmarkStart w:id="228" w:name="_Toc408578757"/>
      <w:bookmarkStart w:id="229" w:name="_Toc408578925"/>
      <w:bookmarkStart w:id="230" w:name="_Toc409163841"/>
      <w:bookmarkStart w:id="231" w:name="_Toc409163956"/>
      <w:bookmarkStart w:id="232" w:name="_Toc409164069"/>
      <w:bookmarkStart w:id="233" w:name="_Toc409450997"/>
      <w:bookmarkStart w:id="234" w:name="_Toc409451332"/>
      <w:bookmarkStart w:id="235" w:name="_Toc409451456"/>
      <w:bookmarkStart w:id="236" w:name="_Toc409451578"/>
      <w:bookmarkStart w:id="237" w:name="_Toc319329628"/>
      <w:bookmarkStart w:id="238" w:name="_Toc319330153"/>
      <w:bookmarkStart w:id="239" w:name="_Toc319329629"/>
      <w:bookmarkStart w:id="240" w:name="_Toc319330154"/>
      <w:bookmarkStart w:id="241" w:name="_Toc315869162"/>
      <w:bookmarkStart w:id="242" w:name="_Toc20131637"/>
      <w:bookmarkStart w:id="243" w:name="_Toc55382817"/>
      <w:bookmarkStart w:id="244" w:name="_Toc273364186"/>
      <w:bookmarkStart w:id="245" w:name="_Toc313571426"/>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Pr="00880D72">
        <w:t>PTO à construire</w:t>
      </w:r>
      <w:bookmarkEnd w:id="241"/>
      <w:bookmarkEnd w:id="242"/>
      <w:bookmarkEnd w:id="243"/>
    </w:p>
    <w:p w14:paraId="044E191B" w14:textId="77777777" w:rsidR="00E23888" w:rsidRDefault="0049408C" w:rsidP="000F0F33">
      <w:pPr>
        <w:spacing w:before="100" w:beforeAutospacing="1" w:after="100" w:afterAutospacing="1"/>
        <w:rPr>
          <w:rFonts w:cs="Arial"/>
          <w:sz w:val="24"/>
        </w:rPr>
      </w:pPr>
      <w:r w:rsidRPr="0049408C">
        <w:rPr>
          <w:rFonts w:ascii="Arial" w:hAnsi="Arial" w:cs="Arial"/>
          <w:sz w:val="24"/>
        </w:rPr>
        <w:t>Dans ce modèle, la prise de commande avec PTO à construire nécessite la prise d’un RDV par l’OC entre son client final et l’OI qui va réaliser le raccordement chez le client. En amont de la prise de commande, l’OC consulte les plans de charge de l’OI et intègre la référence du RDV proposé par l’OI dans sa commande d’accès tel que décrit dans les paragraphes dédiés aux flux de RDV.</w:t>
      </w:r>
    </w:p>
    <w:p w14:paraId="4325CD9E" w14:textId="77777777" w:rsidR="00E23888" w:rsidRPr="00B96DBE" w:rsidRDefault="00341B40" w:rsidP="00B96DBE">
      <w:pPr>
        <w:pStyle w:val="Titre3"/>
        <w:spacing w:line="240" w:lineRule="auto"/>
        <w:ind w:left="3402" w:hanging="1134"/>
      </w:pPr>
      <w:bookmarkStart w:id="246" w:name="_Toc315869163"/>
      <w:bookmarkStart w:id="247" w:name="_Toc20131638"/>
      <w:bookmarkStart w:id="248" w:name="_Toc55382818"/>
      <w:r w:rsidRPr="00B96DBE">
        <w:t>Cas nominal</w:t>
      </w:r>
      <w:bookmarkEnd w:id="246"/>
      <w:bookmarkEnd w:id="247"/>
      <w:bookmarkEnd w:id="248"/>
    </w:p>
    <w:p w14:paraId="1C4DF1B4" w14:textId="77777777" w:rsidR="00211E60" w:rsidRDefault="00211E60" w:rsidP="000F0F33">
      <w:pPr>
        <w:pStyle w:val="Paragraphedeliste"/>
        <w:numPr>
          <w:ilvl w:val="0"/>
          <w:numId w:val="25"/>
        </w:numPr>
        <w:spacing w:before="100" w:beforeAutospacing="1" w:after="100" w:afterAutospacing="1"/>
        <w:rPr>
          <w:rFonts w:ascii="Arial" w:hAnsi="Arial" w:cs="Arial"/>
          <w:sz w:val="24"/>
          <w:szCs w:val="24"/>
        </w:rPr>
      </w:pPr>
      <w:r>
        <w:rPr>
          <w:rFonts w:ascii="Arial" w:hAnsi="Arial" w:cs="Arial"/>
          <w:sz w:val="24"/>
          <w:szCs w:val="24"/>
        </w:rPr>
        <w:t>L’OC réserve un rendez-vous dans le plan de charge de l’OI.</w:t>
      </w:r>
    </w:p>
    <w:p w14:paraId="753E4EEB" w14:textId="77777777" w:rsidR="00E23888" w:rsidRPr="00211E60" w:rsidRDefault="00401056" w:rsidP="008E371A">
      <w:pPr>
        <w:pStyle w:val="Paragraphedeliste"/>
        <w:numPr>
          <w:ilvl w:val="0"/>
          <w:numId w:val="25"/>
        </w:numPr>
        <w:spacing w:before="100" w:beforeAutospacing="1" w:after="100" w:afterAutospacing="1"/>
        <w:rPr>
          <w:rFonts w:ascii="Arial" w:hAnsi="Arial" w:cs="Arial"/>
          <w:sz w:val="24"/>
          <w:szCs w:val="24"/>
        </w:rPr>
      </w:pPr>
      <w:r w:rsidRPr="00211E60">
        <w:rPr>
          <w:rFonts w:ascii="Arial" w:hAnsi="Arial" w:cs="Arial"/>
          <w:sz w:val="24"/>
          <w:szCs w:val="24"/>
        </w:rPr>
        <w:t>L’OC envoie une commande</w:t>
      </w:r>
      <w:r w:rsidR="00B21B2D" w:rsidRPr="00211E60">
        <w:rPr>
          <w:rFonts w:ascii="Arial" w:hAnsi="Arial" w:cs="Arial"/>
          <w:sz w:val="24"/>
          <w:szCs w:val="24"/>
        </w:rPr>
        <w:t xml:space="preserve"> </w:t>
      </w:r>
      <w:r w:rsidR="00211E60" w:rsidRPr="00211E60">
        <w:rPr>
          <w:rFonts w:ascii="Arial" w:hAnsi="Arial" w:cs="Arial"/>
          <w:sz w:val="24"/>
          <w:szCs w:val="24"/>
        </w:rPr>
        <w:t>contenant l’identifiant du rendez-vous pris.</w:t>
      </w:r>
    </w:p>
    <w:p w14:paraId="726686FA" w14:textId="3CCDCFF9" w:rsidR="00E23888" w:rsidRDefault="00401056" w:rsidP="008E371A">
      <w:pPr>
        <w:pStyle w:val="Paragraphedeliste"/>
        <w:numPr>
          <w:ilvl w:val="0"/>
          <w:numId w:val="25"/>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w:t>
      </w:r>
      <w:r w:rsidR="003F0925" w:rsidRPr="00880D72">
        <w:rPr>
          <w:rFonts w:ascii="Arial" w:hAnsi="Arial" w:cs="Arial"/>
          <w:sz w:val="24"/>
          <w:szCs w:val="24"/>
        </w:rPr>
        <w:t>mande</w:t>
      </w:r>
      <w:r w:rsidR="00F45389">
        <w:rPr>
          <w:rFonts w:ascii="Arial" w:hAnsi="Arial" w:cs="Arial"/>
          <w:sz w:val="24"/>
          <w:szCs w:val="24"/>
        </w:rPr>
        <w:t xml:space="preserve"> validant la réception et le format de la commande</w:t>
      </w:r>
      <w:r w:rsidR="00FD3234">
        <w:rPr>
          <w:rFonts w:ascii="Arial" w:hAnsi="Arial" w:cs="Arial"/>
          <w:sz w:val="24"/>
          <w:szCs w:val="24"/>
        </w:rPr>
        <w:t>.</w:t>
      </w:r>
    </w:p>
    <w:p w14:paraId="62551D87" w14:textId="5A513134" w:rsidR="00E23888" w:rsidRDefault="00401056" w:rsidP="008E371A">
      <w:pPr>
        <w:pStyle w:val="Paragraphedeliste"/>
        <w:numPr>
          <w:ilvl w:val="0"/>
          <w:numId w:val="25"/>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FD3234">
        <w:rPr>
          <w:rFonts w:ascii="Arial" w:hAnsi="Arial" w:cs="Arial"/>
          <w:sz w:val="24"/>
          <w:szCs w:val="24"/>
        </w:rPr>
        <w:t>.</w:t>
      </w:r>
    </w:p>
    <w:p w14:paraId="765AB5DB" w14:textId="0CF29590" w:rsidR="00E23888" w:rsidRDefault="00401056" w:rsidP="008E371A">
      <w:pPr>
        <w:pStyle w:val="Paragraphedeliste"/>
        <w:numPr>
          <w:ilvl w:val="0"/>
          <w:numId w:val="25"/>
        </w:numPr>
        <w:spacing w:before="100" w:beforeAutospacing="1" w:after="100" w:afterAutospacing="1"/>
        <w:rPr>
          <w:rFonts w:ascii="Arial" w:hAnsi="Arial" w:cs="Arial"/>
          <w:sz w:val="24"/>
          <w:szCs w:val="24"/>
        </w:rPr>
      </w:pPr>
      <w:r w:rsidRPr="00880D72">
        <w:rPr>
          <w:rFonts w:ascii="Arial" w:hAnsi="Arial" w:cs="Arial"/>
          <w:sz w:val="24"/>
          <w:szCs w:val="24"/>
        </w:rPr>
        <w:t xml:space="preserve">L’OI effectue le brassage au PM, construit la liaison </w:t>
      </w:r>
      <w:r w:rsidR="00054837">
        <w:rPr>
          <w:rFonts w:ascii="Arial" w:hAnsi="Arial" w:cs="Arial"/>
          <w:sz w:val="24"/>
          <w:szCs w:val="24"/>
        </w:rPr>
        <w:t>PBO</w:t>
      </w:r>
      <w:r w:rsidRPr="00880D72">
        <w:rPr>
          <w:rFonts w:ascii="Arial" w:hAnsi="Arial" w:cs="Arial"/>
          <w:sz w:val="24"/>
          <w:szCs w:val="24"/>
        </w:rPr>
        <w:t xml:space="preserve">/PTO, </w:t>
      </w:r>
      <w:r w:rsidR="00991DA9" w:rsidRPr="00880D72">
        <w:rPr>
          <w:rFonts w:ascii="Arial" w:hAnsi="Arial" w:cs="Arial"/>
          <w:sz w:val="24"/>
          <w:szCs w:val="24"/>
        </w:rPr>
        <w:t>pose la PTO</w:t>
      </w:r>
      <w:r w:rsidR="00F45389">
        <w:rPr>
          <w:rFonts w:ascii="Arial" w:hAnsi="Arial" w:cs="Arial"/>
          <w:sz w:val="24"/>
          <w:szCs w:val="24"/>
        </w:rPr>
        <w:t xml:space="preserve"> dans le logement du client</w:t>
      </w:r>
      <w:r w:rsidR="00FD3234">
        <w:rPr>
          <w:rFonts w:ascii="Arial" w:hAnsi="Arial" w:cs="Arial"/>
          <w:sz w:val="24"/>
          <w:szCs w:val="24"/>
        </w:rPr>
        <w:t>.</w:t>
      </w:r>
    </w:p>
    <w:p w14:paraId="10FF8F64" w14:textId="77D97A45" w:rsidR="00E23888" w:rsidRDefault="00401056" w:rsidP="008E371A">
      <w:pPr>
        <w:pStyle w:val="Paragraphedeliste"/>
        <w:numPr>
          <w:ilvl w:val="0"/>
          <w:numId w:val="25"/>
        </w:numPr>
        <w:spacing w:before="100" w:beforeAutospacing="1" w:after="100" w:afterAutospacing="1"/>
        <w:rPr>
          <w:rFonts w:ascii="Arial" w:hAnsi="Arial" w:cs="Arial"/>
          <w:sz w:val="24"/>
          <w:szCs w:val="24"/>
        </w:rPr>
      </w:pPr>
      <w:r w:rsidRPr="00880D72">
        <w:rPr>
          <w:rFonts w:ascii="Arial" w:hAnsi="Arial" w:cs="Arial"/>
          <w:sz w:val="24"/>
          <w:szCs w:val="24"/>
        </w:rPr>
        <w:t>L’OI envoie un CR MAD OK</w:t>
      </w:r>
      <w:r w:rsidR="00F45389">
        <w:rPr>
          <w:rFonts w:ascii="Arial" w:hAnsi="Arial" w:cs="Arial"/>
          <w:sz w:val="24"/>
          <w:szCs w:val="24"/>
        </w:rPr>
        <w:t xml:space="preserve"> confirmant que la livraison de l’accès est effective</w:t>
      </w:r>
      <w:r w:rsidR="00576C11">
        <w:rPr>
          <w:rFonts w:ascii="Arial" w:hAnsi="Arial" w:cs="Arial"/>
          <w:sz w:val="24"/>
          <w:szCs w:val="24"/>
        </w:rPr>
        <w:t>.</w:t>
      </w:r>
    </w:p>
    <w:p w14:paraId="372CBA7B" w14:textId="5160753A" w:rsidR="00E23888" w:rsidRDefault="00401056" w:rsidP="008E371A">
      <w:pPr>
        <w:pStyle w:val="Paragraphedeliste"/>
        <w:numPr>
          <w:ilvl w:val="0"/>
          <w:numId w:val="25"/>
        </w:numPr>
        <w:spacing w:before="100" w:beforeAutospacing="1" w:after="100" w:afterAutospacing="1"/>
        <w:rPr>
          <w:rFonts w:ascii="Arial" w:hAnsi="Arial" w:cs="Arial"/>
          <w:sz w:val="24"/>
          <w:szCs w:val="24"/>
        </w:rPr>
      </w:pPr>
      <w:r w:rsidRPr="00880D72">
        <w:rPr>
          <w:rFonts w:ascii="Arial" w:hAnsi="Arial" w:cs="Arial"/>
          <w:sz w:val="24"/>
          <w:szCs w:val="24"/>
        </w:rPr>
        <w:t>L’OC envoie un CR MES</w:t>
      </w:r>
      <w:r w:rsidR="00F45389">
        <w:rPr>
          <w:rFonts w:ascii="Arial" w:hAnsi="Arial" w:cs="Arial"/>
          <w:sz w:val="24"/>
          <w:szCs w:val="24"/>
        </w:rPr>
        <w:t xml:space="preserve"> confirmant que la mise en service de l’accès a bien été réalisée</w:t>
      </w:r>
      <w:r w:rsidR="00FD3234">
        <w:rPr>
          <w:rFonts w:ascii="Arial" w:hAnsi="Arial" w:cs="Arial"/>
          <w:sz w:val="24"/>
          <w:szCs w:val="24"/>
        </w:rPr>
        <w:t>.</w:t>
      </w:r>
    </w:p>
    <w:p w14:paraId="49FAE1A4" w14:textId="77777777" w:rsidR="00E23888" w:rsidRDefault="00971E51" w:rsidP="008E371A">
      <w:pPr>
        <w:spacing w:before="100" w:beforeAutospacing="1" w:after="100" w:afterAutospacing="1"/>
        <w:rPr>
          <w:rFonts w:ascii="Arial" w:hAnsi="Arial" w:cs="Arial"/>
          <w:sz w:val="24"/>
        </w:rPr>
      </w:pPr>
      <w:r w:rsidRPr="00880D72">
        <w:rPr>
          <w:rFonts w:ascii="Arial" w:hAnsi="Arial" w:cs="Arial"/>
          <w:sz w:val="24"/>
        </w:rPr>
        <w:t>La commande est terminée.</w:t>
      </w:r>
    </w:p>
    <w:p w14:paraId="38AF2C11" w14:textId="21707E06" w:rsidR="00E23888" w:rsidRPr="00B96DBE" w:rsidRDefault="00971E51" w:rsidP="00B96DBE">
      <w:pPr>
        <w:pStyle w:val="Titre3"/>
        <w:spacing w:line="240" w:lineRule="auto"/>
        <w:ind w:left="3402" w:hanging="1134"/>
      </w:pPr>
      <w:bookmarkStart w:id="249" w:name="_Toc408578760"/>
      <w:bookmarkStart w:id="250" w:name="_Toc408578928"/>
      <w:bookmarkStart w:id="251" w:name="_Toc409163844"/>
      <w:bookmarkStart w:id="252" w:name="_Toc409163959"/>
      <w:bookmarkStart w:id="253" w:name="_Toc409164072"/>
      <w:bookmarkStart w:id="254" w:name="_Toc409451000"/>
      <w:bookmarkStart w:id="255" w:name="_Toc409451335"/>
      <w:bookmarkStart w:id="256" w:name="_Toc409451459"/>
      <w:bookmarkStart w:id="257" w:name="_Toc409451581"/>
      <w:bookmarkStart w:id="258" w:name="_Toc319329632"/>
      <w:bookmarkStart w:id="259" w:name="_Toc319330157"/>
      <w:bookmarkStart w:id="260" w:name="_Toc315869164"/>
      <w:bookmarkStart w:id="261" w:name="_Toc20131639"/>
      <w:bookmarkStart w:id="262" w:name="_Toc55382819"/>
      <w:bookmarkEnd w:id="249"/>
      <w:bookmarkEnd w:id="250"/>
      <w:bookmarkEnd w:id="251"/>
      <w:bookmarkEnd w:id="252"/>
      <w:bookmarkEnd w:id="253"/>
      <w:bookmarkEnd w:id="254"/>
      <w:bookmarkEnd w:id="255"/>
      <w:bookmarkEnd w:id="256"/>
      <w:bookmarkEnd w:id="257"/>
      <w:bookmarkEnd w:id="258"/>
      <w:bookmarkEnd w:id="259"/>
      <w:r w:rsidRPr="00B96DBE">
        <w:t xml:space="preserve">Cas de rejet de commande </w:t>
      </w:r>
      <w:r w:rsidR="00720DC6" w:rsidRPr="00B96DBE">
        <w:t xml:space="preserve">— </w:t>
      </w:r>
      <w:r w:rsidRPr="00B96DBE">
        <w:t>AR KO</w:t>
      </w:r>
      <w:bookmarkEnd w:id="260"/>
      <w:bookmarkEnd w:id="261"/>
      <w:bookmarkEnd w:id="262"/>
    </w:p>
    <w:p w14:paraId="333A59B3" w14:textId="77777777" w:rsidR="00E23888" w:rsidRDefault="001F0C28" w:rsidP="000F0F33">
      <w:pPr>
        <w:spacing w:before="100" w:beforeAutospacing="1" w:after="100" w:afterAutospacing="1"/>
        <w:rPr>
          <w:rFonts w:ascii="Arial" w:hAnsi="Arial" w:cs="Arial"/>
          <w:sz w:val="24"/>
        </w:rPr>
      </w:pPr>
      <w:r w:rsidRPr="00880D72">
        <w:rPr>
          <w:rFonts w:ascii="Arial" w:hAnsi="Arial" w:cs="Arial"/>
          <w:sz w:val="24"/>
        </w:rPr>
        <w:t>L’OI n’arrive pas à traiter la commande pour cause de non-conformité</w:t>
      </w:r>
      <w:r w:rsidR="007D45D5">
        <w:rPr>
          <w:rFonts w:ascii="Arial" w:hAnsi="Arial" w:cs="Arial"/>
          <w:sz w:val="24"/>
        </w:rPr>
        <w:t xml:space="preserve"> (ex : </w:t>
      </w:r>
      <w:r w:rsidRPr="00880D72">
        <w:rPr>
          <w:rFonts w:ascii="Arial" w:hAnsi="Arial" w:cs="Arial"/>
          <w:sz w:val="24"/>
        </w:rPr>
        <w:t>commande non-conforme au protocole</w:t>
      </w:r>
      <w:r w:rsidR="007D45D5">
        <w:rPr>
          <w:rFonts w:ascii="Arial" w:hAnsi="Arial" w:cs="Arial"/>
          <w:sz w:val="24"/>
        </w:rPr>
        <w:t>).</w:t>
      </w:r>
    </w:p>
    <w:p w14:paraId="608FF37A" w14:textId="77777777" w:rsidR="00211E60" w:rsidRDefault="00211E60" w:rsidP="008E371A">
      <w:pPr>
        <w:pStyle w:val="Paragraphedeliste"/>
        <w:numPr>
          <w:ilvl w:val="0"/>
          <w:numId w:val="100"/>
        </w:numPr>
        <w:spacing w:before="100" w:beforeAutospacing="1" w:after="100" w:afterAutospacing="1"/>
        <w:rPr>
          <w:rFonts w:ascii="Arial" w:hAnsi="Arial" w:cs="Arial"/>
          <w:sz w:val="24"/>
          <w:szCs w:val="24"/>
        </w:rPr>
      </w:pPr>
      <w:r>
        <w:rPr>
          <w:rFonts w:ascii="Arial" w:hAnsi="Arial" w:cs="Arial"/>
          <w:sz w:val="24"/>
          <w:szCs w:val="24"/>
        </w:rPr>
        <w:t>L’OC réserve un rendez-vous dans le plan de charge de l’OI.</w:t>
      </w:r>
    </w:p>
    <w:p w14:paraId="0D7C8C27" w14:textId="77777777" w:rsidR="00E23888" w:rsidRPr="00211E60" w:rsidRDefault="00371868" w:rsidP="008E371A">
      <w:pPr>
        <w:pStyle w:val="Paragraphedeliste"/>
        <w:numPr>
          <w:ilvl w:val="0"/>
          <w:numId w:val="100"/>
        </w:numPr>
        <w:spacing w:before="100" w:beforeAutospacing="1" w:after="100" w:afterAutospacing="1"/>
        <w:rPr>
          <w:rFonts w:ascii="Arial" w:hAnsi="Arial" w:cs="Arial"/>
          <w:sz w:val="24"/>
          <w:szCs w:val="24"/>
        </w:rPr>
      </w:pPr>
      <w:r w:rsidRPr="00211E60">
        <w:rPr>
          <w:rFonts w:ascii="Arial" w:hAnsi="Arial" w:cs="Arial"/>
          <w:sz w:val="24"/>
          <w:szCs w:val="24"/>
        </w:rPr>
        <w:t>L’OC envoie une commande</w:t>
      </w:r>
      <w:r w:rsidR="00211E60" w:rsidRPr="00211E60">
        <w:rPr>
          <w:rFonts w:ascii="Arial" w:hAnsi="Arial" w:cs="Arial"/>
          <w:sz w:val="24"/>
          <w:szCs w:val="24"/>
        </w:rPr>
        <w:t xml:space="preserve"> contenant l’identifiant du rendez-vous pris.</w:t>
      </w:r>
    </w:p>
    <w:p w14:paraId="7E197F2B" w14:textId="53EC4433" w:rsidR="00E23888" w:rsidRDefault="00971E51" w:rsidP="008E371A">
      <w:pPr>
        <w:pStyle w:val="Paragraphedeliste"/>
        <w:numPr>
          <w:ilvl w:val="0"/>
          <w:numId w:val="100"/>
        </w:numPr>
        <w:spacing w:before="100" w:beforeAutospacing="1" w:after="100" w:afterAutospacing="1"/>
        <w:rPr>
          <w:rFonts w:ascii="Arial" w:hAnsi="Arial" w:cs="Arial"/>
          <w:sz w:val="24"/>
          <w:szCs w:val="24"/>
        </w:rPr>
      </w:pPr>
      <w:r w:rsidRPr="00880D72">
        <w:rPr>
          <w:rFonts w:ascii="Arial" w:hAnsi="Arial" w:cs="Arial"/>
          <w:sz w:val="24"/>
          <w:szCs w:val="24"/>
        </w:rPr>
        <w:t>L’OI envoie un AR KO de commande</w:t>
      </w:r>
      <w:r w:rsidR="00C73CC3">
        <w:rPr>
          <w:rFonts w:ascii="Arial" w:hAnsi="Arial" w:cs="Arial"/>
          <w:sz w:val="24"/>
          <w:szCs w:val="24"/>
        </w:rPr>
        <w:t xml:space="preserve"> contenant</w:t>
      </w:r>
      <w:r w:rsidR="00E05EAF">
        <w:rPr>
          <w:rFonts w:ascii="Arial" w:hAnsi="Arial" w:cs="Arial"/>
          <w:sz w:val="24"/>
          <w:szCs w:val="24"/>
        </w:rPr>
        <w:t xml:space="preserve"> notamment</w:t>
      </w:r>
      <w:r w:rsidR="00C73CC3">
        <w:rPr>
          <w:rFonts w:ascii="Arial" w:hAnsi="Arial" w:cs="Arial"/>
          <w:sz w:val="24"/>
          <w:szCs w:val="24"/>
        </w:rPr>
        <w:t xml:space="preserve"> la référence transmise par l’OC, la date et l’état de l’AR, le motif de KO</w:t>
      </w:r>
      <w:r w:rsidR="00E05EAF">
        <w:rPr>
          <w:rFonts w:ascii="Arial" w:hAnsi="Arial" w:cs="Arial"/>
          <w:sz w:val="24"/>
          <w:szCs w:val="24"/>
        </w:rPr>
        <w:t xml:space="preserve"> </w:t>
      </w:r>
      <w:r w:rsidR="00AA193D" w:rsidRPr="00D6322B">
        <w:rPr>
          <w:rFonts w:ascii="Arial" w:hAnsi="Arial" w:cs="Arial"/>
          <w:sz w:val="24"/>
          <w:szCs w:val="24"/>
        </w:rPr>
        <w:t>(champ libre</w:t>
      </w:r>
      <w:r w:rsidR="0049408C" w:rsidRPr="0049408C">
        <w:rPr>
          <w:rFonts w:ascii="Arial" w:hAnsi="Arial" w:cs="Arial"/>
          <w:sz w:val="24"/>
          <w:szCs w:val="24"/>
        </w:rPr>
        <w:t xml:space="preserve"> pouvant contenir les motifs de rejets définis dans l’ongle</w:t>
      </w:r>
      <w:r w:rsidR="00C33C85">
        <w:rPr>
          <w:rFonts w:ascii="Arial" w:hAnsi="Arial" w:cs="Arial"/>
          <w:sz w:val="24"/>
          <w:szCs w:val="24"/>
        </w:rPr>
        <w:t>t ‘</w:t>
      </w:r>
      <w:r w:rsidR="00C33C85" w:rsidRPr="00C33C85">
        <w:rPr>
          <w:rFonts w:ascii="Arial" w:hAnsi="Arial" w:cs="Arial"/>
          <w:sz w:val="24"/>
          <w:szCs w:val="24"/>
        </w:rPr>
        <w:t>Codification - type KO</w:t>
      </w:r>
      <w:r w:rsidR="00C33C85">
        <w:rPr>
          <w:rFonts w:ascii="Arial" w:hAnsi="Arial" w:cs="Arial"/>
          <w:sz w:val="24"/>
          <w:szCs w:val="24"/>
        </w:rPr>
        <w:t>’)</w:t>
      </w:r>
      <w:r w:rsidR="00FD3234">
        <w:rPr>
          <w:rFonts w:ascii="Arial" w:hAnsi="Arial" w:cs="Arial"/>
          <w:sz w:val="24"/>
          <w:szCs w:val="24"/>
        </w:rPr>
        <w:t>.</w:t>
      </w:r>
    </w:p>
    <w:p w14:paraId="33308E02" w14:textId="77777777" w:rsidR="00E23888" w:rsidRDefault="00AA193D" w:rsidP="008E371A">
      <w:pPr>
        <w:spacing w:before="100" w:beforeAutospacing="1" w:after="100" w:afterAutospacing="1"/>
        <w:rPr>
          <w:rFonts w:ascii="Arial" w:hAnsi="Arial" w:cs="Arial"/>
          <w:sz w:val="24"/>
        </w:rPr>
      </w:pPr>
      <w:r w:rsidRPr="00D6322B">
        <w:rPr>
          <w:rFonts w:ascii="Arial" w:hAnsi="Arial" w:cs="Arial"/>
          <w:sz w:val="24"/>
        </w:rPr>
        <w:t xml:space="preserve">La commande est terminée. </w:t>
      </w:r>
      <w:r w:rsidR="00D6322B" w:rsidRPr="000026EA">
        <w:rPr>
          <w:rFonts w:ascii="Arial" w:hAnsi="Arial" w:cs="Arial"/>
          <w:sz w:val="24"/>
        </w:rPr>
        <w:t>Pour relancer la commande, l’OC devra émettre une nouvelle commande avec une nouvelle référence</w:t>
      </w:r>
      <w:r w:rsidR="00D6322B">
        <w:rPr>
          <w:rFonts w:ascii="Arial" w:hAnsi="Arial" w:cs="Arial"/>
          <w:sz w:val="24"/>
        </w:rPr>
        <w:t xml:space="preserve"> de commande</w:t>
      </w:r>
      <w:r w:rsidR="00211E60">
        <w:rPr>
          <w:rFonts w:ascii="Arial" w:hAnsi="Arial" w:cs="Arial"/>
          <w:sz w:val="24"/>
        </w:rPr>
        <w:t>.</w:t>
      </w:r>
    </w:p>
    <w:p w14:paraId="68C4A017" w14:textId="4E27FBD3" w:rsidR="00211E60" w:rsidRDefault="00211E60" w:rsidP="008E371A">
      <w:pPr>
        <w:spacing w:before="100" w:beforeAutospacing="1" w:after="100" w:afterAutospacing="1"/>
        <w:rPr>
          <w:rFonts w:ascii="Arial" w:hAnsi="Arial" w:cs="Arial"/>
          <w:sz w:val="24"/>
        </w:rPr>
      </w:pPr>
      <w:r>
        <w:rPr>
          <w:rFonts w:ascii="Arial" w:hAnsi="Arial" w:cs="Arial"/>
          <w:sz w:val="24"/>
        </w:rPr>
        <w:t xml:space="preserve">L’AR KO ne permet pas d’annuler le RDV de manière automatique. L’OC peut donc repasser la commande en utilisant le même identifiant de rendez-vous s’il le fait dans les délais impartis par l’OI. Si l’OC ne peut pas réémettre la commande dans le délai imparti, </w:t>
      </w:r>
      <w:r w:rsidR="00FD3234">
        <w:rPr>
          <w:rFonts w:ascii="Arial" w:hAnsi="Arial" w:cs="Arial"/>
          <w:sz w:val="24"/>
        </w:rPr>
        <w:t>i.e.</w:t>
      </w:r>
      <w:r>
        <w:rPr>
          <w:rFonts w:ascii="Arial" w:hAnsi="Arial" w:cs="Arial"/>
          <w:sz w:val="24"/>
        </w:rPr>
        <w:t xml:space="preserve"> RDV </w:t>
      </w:r>
      <w:r w:rsidR="00AB5419">
        <w:rPr>
          <w:rFonts w:ascii="Arial" w:hAnsi="Arial" w:cs="Arial"/>
          <w:sz w:val="24"/>
        </w:rPr>
        <w:t xml:space="preserve">s’annule de </w:t>
      </w:r>
      <w:r>
        <w:rPr>
          <w:rFonts w:ascii="Arial" w:hAnsi="Arial" w:cs="Arial"/>
          <w:sz w:val="24"/>
        </w:rPr>
        <w:t>lui-même.</w:t>
      </w:r>
    </w:p>
    <w:p w14:paraId="5A3E897D" w14:textId="77777777" w:rsidR="00A95D95" w:rsidRPr="00B96DBE" w:rsidRDefault="00A95D95" w:rsidP="00B96DBE">
      <w:pPr>
        <w:pStyle w:val="Titre3"/>
        <w:spacing w:line="240" w:lineRule="auto"/>
        <w:ind w:left="3402" w:hanging="1134"/>
      </w:pPr>
      <w:bookmarkStart w:id="263" w:name="_Toc20131640"/>
      <w:bookmarkStart w:id="264" w:name="_Toc55382820"/>
      <w:r w:rsidRPr="00B96DBE">
        <w:t>Cas de commande avec CR HL</w:t>
      </w:r>
      <w:bookmarkEnd w:id="263"/>
      <w:bookmarkEnd w:id="264"/>
    </w:p>
    <w:p w14:paraId="2C2D7945" w14:textId="56F3DBF1" w:rsidR="00A95D95" w:rsidRDefault="00A95D95" w:rsidP="000F0F33">
      <w:pPr>
        <w:spacing w:before="100" w:beforeAutospacing="1" w:after="100" w:afterAutospacing="1"/>
        <w:rPr>
          <w:rFonts w:ascii="Arial" w:hAnsi="Arial" w:cs="Arial"/>
          <w:sz w:val="24"/>
        </w:rPr>
      </w:pPr>
      <w:r>
        <w:rPr>
          <w:rFonts w:ascii="Arial" w:hAnsi="Arial" w:cs="Arial"/>
          <w:sz w:val="24"/>
        </w:rPr>
        <w:t>L’OI n’arrive pas à fournir une route optique (cas de structure immeuble non défini, etc.)</w:t>
      </w:r>
      <w:r w:rsidR="00FD3234">
        <w:rPr>
          <w:rFonts w:ascii="Arial" w:hAnsi="Arial" w:cs="Arial"/>
          <w:sz w:val="24"/>
        </w:rPr>
        <w:t>.</w:t>
      </w:r>
    </w:p>
    <w:p w14:paraId="67922561" w14:textId="77777777" w:rsidR="00A95D95" w:rsidRDefault="00A95D95" w:rsidP="008E371A">
      <w:pPr>
        <w:pStyle w:val="Paragraphedeliste"/>
        <w:numPr>
          <w:ilvl w:val="0"/>
          <w:numId w:val="98"/>
        </w:numPr>
        <w:spacing w:before="100" w:beforeAutospacing="1" w:after="100" w:afterAutospacing="1"/>
        <w:rPr>
          <w:rFonts w:ascii="Arial" w:hAnsi="Arial" w:cs="Arial"/>
          <w:sz w:val="24"/>
          <w:szCs w:val="24"/>
        </w:rPr>
      </w:pPr>
      <w:r>
        <w:rPr>
          <w:rFonts w:ascii="Arial" w:hAnsi="Arial" w:cs="Arial"/>
          <w:sz w:val="24"/>
          <w:szCs w:val="24"/>
        </w:rPr>
        <w:t>L’OC réserve un rendez-vous dans le plan de charge de l’OI.</w:t>
      </w:r>
    </w:p>
    <w:p w14:paraId="6CB0E7DB" w14:textId="77777777" w:rsidR="00A95D95" w:rsidRDefault="00A95D95" w:rsidP="008E371A">
      <w:pPr>
        <w:pStyle w:val="Paragraphedeliste"/>
        <w:numPr>
          <w:ilvl w:val="0"/>
          <w:numId w:val="98"/>
        </w:numPr>
        <w:spacing w:before="100" w:beforeAutospacing="1" w:after="100" w:afterAutospacing="1"/>
        <w:rPr>
          <w:rFonts w:ascii="Arial" w:hAnsi="Arial" w:cs="Arial"/>
          <w:sz w:val="24"/>
          <w:szCs w:val="24"/>
        </w:rPr>
      </w:pPr>
      <w:r>
        <w:rPr>
          <w:rFonts w:ascii="Arial" w:hAnsi="Arial" w:cs="Arial"/>
          <w:sz w:val="24"/>
          <w:szCs w:val="24"/>
        </w:rPr>
        <w:t>L’OC envoie une commande contenant l’identifiant du rendez-vous pris.</w:t>
      </w:r>
    </w:p>
    <w:p w14:paraId="59BBB2CB" w14:textId="38E71948" w:rsidR="00A95D95" w:rsidRDefault="00A95D95" w:rsidP="008E371A">
      <w:pPr>
        <w:pStyle w:val="Paragraphedeliste"/>
        <w:numPr>
          <w:ilvl w:val="0"/>
          <w:numId w:val="98"/>
        </w:numPr>
        <w:spacing w:before="100" w:beforeAutospacing="1" w:after="100" w:afterAutospacing="1"/>
        <w:rPr>
          <w:rFonts w:ascii="Arial" w:hAnsi="Arial" w:cs="Arial"/>
          <w:sz w:val="24"/>
          <w:szCs w:val="24"/>
        </w:rPr>
      </w:pPr>
      <w:r>
        <w:rPr>
          <w:rFonts w:ascii="Arial" w:hAnsi="Arial" w:cs="Arial"/>
          <w:sz w:val="24"/>
          <w:szCs w:val="24"/>
        </w:rPr>
        <w:t>L’OI envoie un AR OK de commande validant la réception et le format de la commande</w:t>
      </w:r>
      <w:r w:rsidR="00FD3234">
        <w:rPr>
          <w:rFonts w:ascii="Arial" w:hAnsi="Arial" w:cs="Arial"/>
          <w:sz w:val="24"/>
          <w:szCs w:val="24"/>
        </w:rPr>
        <w:t>.</w:t>
      </w:r>
    </w:p>
    <w:p w14:paraId="10C707DD" w14:textId="14C1A8BD" w:rsidR="00A95D95" w:rsidRDefault="00A95D95" w:rsidP="008E371A">
      <w:pPr>
        <w:pStyle w:val="Paragraphedeliste"/>
        <w:numPr>
          <w:ilvl w:val="0"/>
          <w:numId w:val="98"/>
        </w:numPr>
        <w:spacing w:before="100" w:beforeAutospacing="1" w:after="100" w:afterAutospacing="1"/>
        <w:rPr>
          <w:rFonts w:ascii="Arial" w:hAnsi="Arial" w:cs="Arial"/>
          <w:sz w:val="24"/>
          <w:szCs w:val="24"/>
        </w:rPr>
      </w:pPr>
      <w:r>
        <w:rPr>
          <w:rFonts w:ascii="Arial" w:hAnsi="Arial" w:cs="Arial"/>
          <w:sz w:val="24"/>
          <w:szCs w:val="24"/>
        </w:rPr>
        <w:t>L’OI envoie un CR HL</w:t>
      </w:r>
      <w:r w:rsidR="00FD3234">
        <w:rPr>
          <w:rFonts w:ascii="Arial" w:hAnsi="Arial" w:cs="Arial"/>
          <w:sz w:val="24"/>
          <w:szCs w:val="24"/>
        </w:rPr>
        <w:t>.</w:t>
      </w:r>
    </w:p>
    <w:p w14:paraId="3E857543" w14:textId="77777777" w:rsidR="00A95D95" w:rsidRDefault="00A95D95" w:rsidP="008E371A">
      <w:pPr>
        <w:pStyle w:val="Paragraphedeliste"/>
        <w:numPr>
          <w:ilvl w:val="0"/>
          <w:numId w:val="98"/>
        </w:numPr>
        <w:spacing w:before="100" w:beforeAutospacing="1" w:after="100" w:afterAutospacing="1"/>
        <w:rPr>
          <w:rFonts w:ascii="Arial" w:hAnsi="Arial" w:cs="Arial"/>
          <w:sz w:val="24"/>
          <w:szCs w:val="24"/>
        </w:rPr>
      </w:pPr>
      <w:r>
        <w:rPr>
          <w:rFonts w:ascii="Arial" w:hAnsi="Arial" w:cs="Arial"/>
          <w:sz w:val="24"/>
          <w:szCs w:val="24"/>
        </w:rPr>
        <w:t>Le technicien de l’OI va sur le terrain et tente de faire l’intervention. Il</w:t>
      </w:r>
      <w:r w:rsidR="00D630D7">
        <w:rPr>
          <w:rFonts w:ascii="Arial" w:hAnsi="Arial" w:cs="Arial"/>
          <w:sz w:val="24"/>
          <w:szCs w:val="24"/>
        </w:rPr>
        <w:t xml:space="preserve"> fait une sollicitation</w:t>
      </w:r>
      <w:r>
        <w:rPr>
          <w:rFonts w:ascii="Arial" w:hAnsi="Arial" w:cs="Arial"/>
          <w:sz w:val="24"/>
          <w:szCs w:val="24"/>
        </w:rPr>
        <w:t xml:space="preserve"> </w:t>
      </w:r>
      <w:r w:rsidR="00D630D7">
        <w:rPr>
          <w:rFonts w:ascii="Arial" w:hAnsi="Arial" w:cs="Arial"/>
          <w:sz w:val="24"/>
          <w:szCs w:val="24"/>
        </w:rPr>
        <w:t>h</w:t>
      </w:r>
      <w:r>
        <w:rPr>
          <w:rFonts w:ascii="Arial" w:hAnsi="Arial" w:cs="Arial"/>
          <w:sz w:val="24"/>
          <w:szCs w:val="24"/>
        </w:rPr>
        <w:t>otline qui lui communique une nouvelle route optique (ou consulte l’outil de mutation si disponible). Il effectue le brassage au PM, construit la liaison PBO/PTO, pose la PTO</w:t>
      </w:r>
      <w:r w:rsidR="00D513A5">
        <w:rPr>
          <w:rFonts w:ascii="Arial" w:hAnsi="Arial" w:cs="Arial"/>
          <w:sz w:val="24"/>
          <w:szCs w:val="24"/>
        </w:rPr>
        <w:t xml:space="preserve">. </w:t>
      </w:r>
      <w:r>
        <w:rPr>
          <w:rFonts w:ascii="Arial" w:hAnsi="Arial" w:cs="Arial"/>
          <w:sz w:val="24"/>
          <w:szCs w:val="24"/>
        </w:rPr>
        <w:t xml:space="preserve">Après avoir fourni une nouvelle route optique à l’installateur pendant l’intervention, l’OI envoie une notification de </w:t>
      </w:r>
      <w:proofErr w:type="spellStart"/>
      <w:r>
        <w:rPr>
          <w:rFonts w:ascii="Arial" w:hAnsi="Arial" w:cs="Arial"/>
          <w:sz w:val="24"/>
          <w:szCs w:val="24"/>
        </w:rPr>
        <w:t>reprovisioning</w:t>
      </w:r>
      <w:proofErr w:type="spellEnd"/>
      <w:r>
        <w:rPr>
          <w:rFonts w:ascii="Arial" w:hAnsi="Arial" w:cs="Arial"/>
          <w:sz w:val="24"/>
          <w:szCs w:val="24"/>
        </w:rPr>
        <w:t xml:space="preserve"> à l’OC (onglet </w:t>
      </w:r>
      <w:proofErr w:type="spellStart"/>
      <w:r>
        <w:rPr>
          <w:rFonts w:ascii="Arial" w:hAnsi="Arial" w:cs="Arial"/>
          <w:sz w:val="24"/>
          <w:szCs w:val="24"/>
        </w:rPr>
        <w:t>Notif_Reprov</w:t>
      </w:r>
      <w:proofErr w:type="spellEnd"/>
      <w:r>
        <w:rPr>
          <w:rFonts w:ascii="Arial" w:hAnsi="Arial" w:cs="Arial"/>
          <w:sz w:val="24"/>
          <w:szCs w:val="24"/>
        </w:rPr>
        <w:t>) contenant la nouvelle route optique communiquée dans les champs OC1, OC2, etc. Le champ ‘</w:t>
      </w:r>
      <w:proofErr w:type="spellStart"/>
      <w:r>
        <w:rPr>
          <w:rFonts w:ascii="Arial" w:hAnsi="Arial" w:cs="Arial"/>
          <w:sz w:val="24"/>
          <w:szCs w:val="24"/>
        </w:rPr>
        <w:t>TypeReprov</w:t>
      </w:r>
      <w:proofErr w:type="spellEnd"/>
      <w:r>
        <w:rPr>
          <w:rFonts w:ascii="Arial" w:hAnsi="Arial" w:cs="Arial"/>
          <w:sz w:val="24"/>
          <w:szCs w:val="24"/>
        </w:rPr>
        <w:t>’ est renseigné à ‘chaud et contient un numéro de décharge même si l’OC n’en a pas besoin.</w:t>
      </w:r>
    </w:p>
    <w:p w14:paraId="20F06C39" w14:textId="64731C5F" w:rsidR="00A95D95" w:rsidRDefault="00A95D95" w:rsidP="008E371A">
      <w:pPr>
        <w:pStyle w:val="Paragraphedeliste"/>
        <w:numPr>
          <w:ilvl w:val="0"/>
          <w:numId w:val="98"/>
        </w:numPr>
        <w:spacing w:before="100" w:beforeAutospacing="1" w:after="100" w:afterAutospacing="1"/>
        <w:rPr>
          <w:rFonts w:ascii="Arial" w:hAnsi="Arial" w:cs="Arial"/>
          <w:sz w:val="24"/>
          <w:szCs w:val="24"/>
        </w:rPr>
      </w:pPr>
      <w:r>
        <w:rPr>
          <w:rFonts w:ascii="Arial" w:hAnsi="Arial" w:cs="Arial"/>
          <w:sz w:val="24"/>
          <w:szCs w:val="24"/>
        </w:rPr>
        <w:t>L’OI envoie à l’OC un CR MAD OK confirmant que la livraison de l’accès est effective</w:t>
      </w:r>
      <w:r w:rsidR="00FD3234">
        <w:rPr>
          <w:rFonts w:ascii="Arial" w:hAnsi="Arial" w:cs="Arial"/>
          <w:sz w:val="24"/>
          <w:szCs w:val="24"/>
        </w:rPr>
        <w:t>.</w:t>
      </w:r>
    </w:p>
    <w:p w14:paraId="42749B3A" w14:textId="77777777" w:rsidR="00A95D95" w:rsidRPr="00C128A7" w:rsidRDefault="00A95D95" w:rsidP="008E371A">
      <w:pPr>
        <w:pStyle w:val="Paragraphedeliste"/>
        <w:numPr>
          <w:ilvl w:val="0"/>
          <w:numId w:val="98"/>
        </w:numPr>
        <w:spacing w:before="100" w:beforeAutospacing="1" w:after="100" w:afterAutospacing="1"/>
        <w:rPr>
          <w:rFonts w:ascii="Arial" w:hAnsi="Arial" w:cs="Arial"/>
          <w:sz w:val="24"/>
          <w:szCs w:val="24"/>
        </w:rPr>
      </w:pPr>
      <w:r>
        <w:rPr>
          <w:rFonts w:ascii="Arial" w:hAnsi="Arial" w:cs="Arial"/>
          <w:sz w:val="24"/>
          <w:szCs w:val="24"/>
        </w:rPr>
        <w:t>Soit L’OC envoie une notification de raccordement KO, soit l’OC envoie un CR MES et l</w:t>
      </w:r>
      <w:r>
        <w:rPr>
          <w:rFonts w:ascii="Arial" w:hAnsi="Arial" w:cs="Arial"/>
          <w:sz w:val="24"/>
        </w:rPr>
        <w:t>a commande est terminée.</w:t>
      </w:r>
    </w:p>
    <w:p w14:paraId="0E73D5B7" w14:textId="73120D0A" w:rsidR="00E23888" w:rsidRPr="00B96DBE" w:rsidRDefault="00971E51" w:rsidP="00B96DBE">
      <w:pPr>
        <w:pStyle w:val="Titre3"/>
        <w:spacing w:line="240" w:lineRule="auto"/>
        <w:ind w:left="3402" w:hanging="1134"/>
      </w:pPr>
      <w:bookmarkStart w:id="265" w:name="_Toc315869165"/>
      <w:bookmarkStart w:id="266" w:name="_Toc20131641"/>
      <w:bookmarkStart w:id="267" w:name="_Toc55382821"/>
      <w:r w:rsidRPr="00B96DBE">
        <w:t xml:space="preserve">Cas de rejet de commande </w:t>
      </w:r>
      <w:r w:rsidR="00720DC6" w:rsidRPr="00B96DBE">
        <w:t xml:space="preserve">— </w:t>
      </w:r>
      <w:r w:rsidRPr="00B96DBE">
        <w:t>CR CMD KO</w:t>
      </w:r>
      <w:bookmarkEnd w:id="265"/>
      <w:bookmarkEnd w:id="266"/>
      <w:bookmarkEnd w:id="267"/>
    </w:p>
    <w:p w14:paraId="0CDA9890" w14:textId="6EF4A1A5" w:rsidR="00E23888" w:rsidRDefault="00CD3B5D" w:rsidP="000F0F33">
      <w:pPr>
        <w:spacing w:before="100" w:beforeAutospacing="1" w:after="100" w:afterAutospacing="1"/>
        <w:rPr>
          <w:rFonts w:ascii="Arial" w:hAnsi="Arial" w:cs="Arial"/>
          <w:sz w:val="24"/>
        </w:rPr>
      </w:pPr>
      <w:r w:rsidRPr="00DB06AC">
        <w:rPr>
          <w:rFonts w:ascii="Arial" w:hAnsi="Arial" w:cs="Arial"/>
          <w:sz w:val="24"/>
        </w:rPr>
        <w:t>L’OI n’arrive pas à déterminer u</w:t>
      </w:r>
      <w:r w:rsidR="007D45D5">
        <w:rPr>
          <w:rFonts w:ascii="Arial" w:hAnsi="Arial" w:cs="Arial"/>
          <w:sz w:val="24"/>
        </w:rPr>
        <w:t>ne route optique pour ce client (e</w:t>
      </w:r>
      <w:r w:rsidR="00CC4DFC">
        <w:rPr>
          <w:rFonts w:ascii="Arial" w:hAnsi="Arial" w:cs="Arial"/>
          <w:sz w:val="24"/>
        </w:rPr>
        <w:t>x : adresse inexploitable</w:t>
      </w:r>
      <w:r w:rsidR="00772E83">
        <w:rPr>
          <w:rFonts w:ascii="Arial" w:hAnsi="Arial" w:cs="Arial"/>
          <w:sz w:val="24"/>
        </w:rPr>
        <w:t>,</w:t>
      </w:r>
      <w:r w:rsidR="00CC4DFC">
        <w:rPr>
          <w:rFonts w:ascii="Arial" w:hAnsi="Arial" w:cs="Arial"/>
          <w:sz w:val="24"/>
        </w:rPr>
        <w:t xml:space="preserve"> adresse non éligible</w:t>
      </w:r>
      <w:r w:rsidR="007D45D5">
        <w:rPr>
          <w:rFonts w:ascii="Arial" w:hAnsi="Arial" w:cs="Arial"/>
          <w:sz w:val="24"/>
        </w:rPr>
        <w:t>).</w:t>
      </w:r>
    </w:p>
    <w:p w14:paraId="391B7FF0" w14:textId="77777777" w:rsidR="00211E60" w:rsidRDefault="00211E60" w:rsidP="008E371A">
      <w:pPr>
        <w:pStyle w:val="Paragraphedeliste"/>
        <w:numPr>
          <w:ilvl w:val="0"/>
          <w:numId w:val="31"/>
        </w:numPr>
        <w:spacing w:before="100" w:beforeAutospacing="1" w:after="100" w:afterAutospacing="1"/>
        <w:rPr>
          <w:rFonts w:ascii="Arial" w:hAnsi="Arial" w:cs="Arial"/>
          <w:sz w:val="24"/>
          <w:szCs w:val="24"/>
        </w:rPr>
      </w:pPr>
      <w:r>
        <w:rPr>
          <w:rFonts w:ascii="Arial" w:hAnsi="Arial" w:cs="Arial"/>
          <w:sz w:val="24"/>
          <w:szCs w:val="24"/>
        </w:rPr>
        <w:t>L’OC réserve un rendez-vous dans le plan de charge de l’OI.</w:t>
      </w:r>
    </w:p>
    <w:p w14:paraId="6F07F9CB" w14:textId="77777777" w:rsidR="00E23888" w:rsidRPr="00211E60" w:rsidRDefault="00CC4DFC" w:rsidP="008E371A">
      <w:pPr>
        <w:pStyle w:val="Paragraphedeliste"/>
        <w:numPr>
          <w:ilvl w:val="0"/>
          <w:numId w:val="31"/>
        </w:numPr>
        <w:spacing w:before="100" w:beforeAutospacing="1" w:after="100" w:afterAutospacing="1"/>
        <w:rPr>
          <w:rFonts w:ascii="Arial" w:hAnsi="Arial" w:cs="Arial"/>
          <w:sz w:val="24"/>
          <w:szCs w:val="24"/>
        </w:rPr>
      </w:pPr>
      <w:r w:rsidRPr="00211E60">
        <w:rPr>
          <w:rFonts w:ascii="Arial" w:hAnsi="Arial" w:cs="Arial"/>
          <w:sz w:val="24"/>
          <w:szCs w:val="24"/>
        </w:rPr>
        <w:t>L’OC envoie une commande</w:t>
      </w:r>
      <w:r w:rsidR="00211E60" w:rsidRPr="00211E60">
        <w:rPr>
          <w:rFonts w:ascii="Arial" w:hAnsi="Arial" w:cs="Arial"/>
          <w:sz w:val="24"/>
          <w:szCs w:val="24"/>
        </w:rPr>
        <w:t xml:space="preserve"> contenant l’identifiant du rendez-vous pris.</w:t>
      </w:r>
    </w:p>
    <w:p w14:paraId="2006D842" w14:textId="2F144DD1" w:rsidR="00E23888" w:rsidRDefault="00CC4DFC" w:rsidP="008E371A">
      <w:pPr>
        <w:pStyle w:val="Paragraphedeliste"/>
        <w:numPr>
          <w:ilvl w:val="0"/>
          <w:numId w:val="31"/>
        </w:numPr>
        <w:spacing w:before="100" w:beforeAutospacing="1" w:after="100" w:afterAutospacing="1"/>
        <w:rPr>
          <w:rFonts w:ascii="Arial" w:hAnsi="Arial" w:cs="Arial"/>
          <w:sz w:val="24"/>
          <w:szCs w:val="24"/>
        </w:rPr>
      </w:pPr>
      <w:r>
        <w:rPr>
          <w:rFonts w:ascii="Arial" w:hAnsi="Arial" w:cs="Arial"/>
          <w:sz w:val="24"/>
          <w:szCs w:val="24"/>
        </w:rPr>
        <w:t>L’OI envoie un AR OK de commande</w:t>
      </w:r>
      <w:r w:rsidR="00FD3234">
        <w:rPr>
          <w:rFonts w:ascii="Arial" w:hAnsi="Arial" w:cs="Arial"/>
          <w:sz w:val="24"/>
          <w:szCs w:val="24"/>
        </w:rPr>
        <w:t>.</w:t>
      </w:r>
    </w:p>
    <w:p w14:paraId="41A32B07" w14:textId="26F6B0DD" w:rsidR="00E23888" w:rsidRDefault="00CC4DFC" w:rsidP="008E371A">
      <w:pPr>
        <w:pStyle w:val="Paragraphedeliste"/>
        <w:numPr>
          <w:ilvl w:val="0"/>
          <w:numId w:val="31"/>
        </w:numPr>
        <w:spacing w:before="100" w:beforeAutospacing="1" w:after="100" w:afterAutospacing="1"/>
        <w:rPr>
          <w:rFonts w:ascii="Arial" w:hAnsi="Arial" w:cs="Arial"/>
          <w:sz w:val="24"/>
          <w:szCs w:val="24"/>
        </w:rPr>
      </w:pPr>
      <w:r>
        <w:rPr>
          <w:rFonts w:ascii="Arial" w:hAnsi="Arial" w:cs="Arial"/>
          <w:sz w:val="24"/>
          <w:szCs w:val="24"/>
        </w:rPr>
        <w:t xml:space="preserve">L’OI envoie un CR KO de commande. Il ne contient pas de route optique mais fait référence à un motif de KO (onglet </w:t>
      </w:r>
      <w:r w:rsidR="001046B1">
        <w:rPr>
          <w:rFonts w:ascii="Arial" w:hAnsi="Arial" w:cs="Arial"/>
          <w:sz w:val="24"/>
          <w:szCs w:val="24"/>
        </w:rPr>
        <w:t>‘</w:t>
      </w:r>
      <w:r>
        <w:rPr>
          <w:rFonts w:ascii="Arial" w:hAnsi="Arial" w:cs="Arial"/>
          <w:sz w:val="24"/>
          <w:szCs w:val="24"/>
        </w:rPr>
        <w:t>codification</w:t>
      </w:r>
      <w:r w:rsidR="001046B1">
        <w:rPr>
          <w:rFonts w:ascii="Arial" w:hAnsi="Arial" w:cs="Arial"/>
          <w:sz w:val="24"/>
          <w:szCs w:val="24"/>
        </w:rPr>
        <w:t xml:space="preserve"> </w:t>
      </w:r>
      <w:r>
        <w:rPr>
          <w:rFonts w:ascii="Arial" w:hAnsi="Arial" w:cs="Arial"/>
          <w:sz w:val="24"/>
          <w:szCs w:val="24"/>
        </w:rPr>
        <w:t>-</w:t>
      </w:r>
      <w:r w:rsidR="001046B1">
        <w:rPr>
          <w:rFonts w:ascii="Arial" w:hAnsi="Arial" w:cs="Arial"/>
          <w:sz w:val="24"/>
          <w:szCs w:val="24"/>
        </w:rPr>
        <w:t xml:space="preserve"> </w:t>
      </w:r>
      <w:r>
        <w:rPr>
          <w:rFonts w:ascii="Arial" w:hAnsi="Arial" w:cs="Arial"/>
          <w:sz w:val="24"/>
          <w:szCs w:val="24"/>
        </w:rPr>
        <w:t>type</w:t>
      </w:r>
      <w:r w:rsidR="001046B1">
        <w:rPr>
          <w:rFonts w:ascii="Arial" w:hAnsi="Arial" w:cs="Arial"/>
          <w:sz w:val="24"/>
          <w:szCs w:val="24"/>
        </w:rPr>
        <w:t xml:space="preserve"> </w:t>
      </w:r>
      <w:r>
        <w:rPr>
          <w:rFonts w:ascii="Arial" w:hAnsi="Arial" w:cs="Arial"/>
          <w:sz w:val="24"/>
          <w:szCs w:val="24"/>
        </w:rPr>
        <w:t>KO</w:t>
      </w:r>
      <w:r w:rsidR="001046B1">
        <w:rPr>
          <w:rFonts w:ascii="Arial" w:hAnsi="Arial" w:cs="Arial"/>
          <w:sz w:val="24"/>
          <w:szCs w:val="24"/>
        </w:rPr>
        <w:t>’</w:t>
      </w:r>
      <w:r>
        <w:rPr>
          <w:rFonts w:ascii="Arial" w:hAnsi="Arial" w:cs="Arial"/>
          <w:sz w:val="24"/>
          <w:szCs w:val="24"/>
        </w:rPr>
        <w:t>).</w:t>
      </w:r>
    </w:p>
    <w:p w14:paraId="2BB67739" w14:textId="15660F3D" w:rsidR="00E23888" w:rsidRDefault="00CC4DFC" w:rsidP="008E371A">
      <w:pPr>
        <w:spacing w:before="100" w:beforeAutospacing="1" w:after="100" w:afterAutospacing="1"/>
        <w:rPr>
          <w:rFonts w:ascii="Arial" w:hAnsi="Arial" w:cs="Arial"/>
          <w:sz w:val="24"/>
        </w:rPr>
      </w:pPr>
      <w:r w:rsidRPr="003E27BA">
        <w:rPr>
          <w:rFonts w:ascii="Arial" w:hAnsi="Arial" w:cs="Arial"/>
          <w:sz w:val="24"/>
        </w:rPr>
        <w:t>La commande est terminée.</w:t>
      </w:r>
      <w:r w:rsidR="0049408C" w:rsidRPr="0049408C">
        <w:rPr>
          <w:rFonts w:ascii="Arial" w:hAnsi="Arial" w:cs="Arial"/>
          <w:sz w:val="24"/>
        </w:rPr>
        <w:t xml:space="preserve"> </w:t>
      </w:r>
      <w:r w:rsidRPr="003E27BA">
        <w:rPr>
          <w:rFonts w:ascii="Arial" w:hAnsi="Arial" w:cs="Arial"/>
          <w:sz w:val="24"/>
        </w:rPr>
        <w:t>Pour relancer la commande, l’OC devra émettre une nouvelle commande avec une nouvelle référence de comma</w:t>
      </w:r>
      <w:r w:rsidR="008D1B9C">
        <w:rPr>
          <w:rFonts w:ascii="Arial" w:hAnsi="Arial" w:cs="Arial"/>
          <w:sz w:val="24"/>
        </w:rPr>
        <w:t>nde</w:t>
      </w:r>
      <w:r w:rsidR="00A95D95">
        <w:rPr>
          <w:rFonts w:ascii="Arial" w:hAnsi="Arial" w:cs="Arial"/>
          <w:sz w:val="24"/>
        </w:rPr>
        <w:t>. L’ID rendez-vous est libéré.</w:t>
      </w:r>
    </w:p>
    <w:p w14:paraId="12088AB8" w14:textId="44AC72F4" w:rsidR="00E23888" w:rsidRPr="00B96DBE" w:rsidRDefault="00925DA0" w:rsidP="00B96DBE">
      <w:pPr>
        <w:pStyle w:val="Titre3"/>
        <w:spacing w:line="240" w:lineRule="auto"/>
        <w:ind w:left="3402" w:hanging="1134"/>
      </w:pPr>
      <w:bookmarkStart w:id="268" w:name="_Toc319329635"/>
      <w:bookmarkStart w:id="269" w:name="_Toc319330160"/>
      <w:bookmarkStart w:id="270" w:name="_Toc315869166"/>
      <w:bookmarkStart w:id="271" w:name="_Toc20131642"/>
      <w:bookmarkStart w:id="272" w:name="_Toc55382822"/>
      <w:bookmarkEnd w:id="268"/>
      <w:bookmarkEnd w:id="269"/>
      <w:r w:rsidRPr="00B96DBE">
        <w:t xml:space="preserve">Cas de rejet de commande </w:t>
      </w:r>
      <w:r w:rsidR="00720DC6" w:rsidRPr="00B96DBE">
        <w:t xml:space="preserve">— </w:t>
      </w:r>
      <w:r w:rsidRPr="00B96DBE">
        <w:t>CR MAD KO</w:t>
      </w:r>
      <w:bookmarkEnd w:id="270"/>
      <w:bookmarkEnd w:id="271"/>
      <w:bookmarkEnd w:id="272"/>
    </w:p>
    <w:p w14:paraId="6CBE737B" w14:textId="77777777" w:rsidR="00320809" w:rsidRPr="00880D72" w:rsidRDefault="00320809" w:rsidP="000F0F33">
      <w:pPr>
        <w:rPr>
          <w:rFonts w:ascii="Arial" w:hAnsi="Arial" w:cs="Arial"/>
          <w:sz w:val="24"/>
        </w:rPr>
      </w:pPr>
      <w:r w:rsidRPr="00880D72">
        <w:rPr>
          <w:rFonts w:ascii="Arial" w:hAnsi="Arial" w:cs="Arial"/>
          <w:sz w:val="24"/>
        </w:rPr>
        <w:t>L’OI ne peut pas produire l’accès pour</w:t>
      </w:r>
      <w:r w:rsidR="00B37675">
        <w:rPr>
          <w:rFonts w:ascii="Arial" w:hAnsi="Arial" w:cs="Arial"/>
          <w:sz w:val="24"/>
        </w:rPr>
        <w:t xml:space="preserve"> une</w:t>
      </w:r>
      <w:r w:rsidRPr="00880D72">
        <w:rPr>
          <w:rFonts w:ascii="Arial" w:hAnsi="Arial" w:cs="Arial"/>
          <w:sz w:val="24"/>
        </w:rPr>
        <w:t xml:space="preserve"> impossibilité durable</w:t>
      </w:r>
      <w:r w:rsidR="007D45D5">
        <w:rPr>
          <w:rFonts w:ascii="Arial" w:hAnsi="Arial" w:cs="Arial"/>
          <w:sz w:val="24"/>
        </w:rPr>
        <w:t xml:space="preserve"> (ex</w:t>
      </w:r>
      <w:r w:rsidRPr="00880D72">
        <w:rPr>
          <w:rFonts w:ascii="Arial" w:hAnsi="Arial" w:cs="Arial"/>
          <w:sz w:val="24"/>
        </w:rPr>
        <w:t> : problème sur la colonne montante, refus syndic d’apparent</w:t>
      </w:r>
      <w:r w:rsidR="007D45D5">
        <w:rPr>
          <w:rFonts w:ascii="Arial" w:hAnsi="Arial" w:cs="Arial"/>
          <w:sz w:val="24"/>
        </w:rPr>
        <w:t>).</w:t>
      </w:r>
    </w:p>
    <w:p w14:paraId="61613031" w14:textId="77777777" w:rsidR="00211E60" w:rsidRDefault="00211E60" w:rsidP="008E371A">
      <w:pPr>
        <w:pStyle w:val="Paragraphedeliste"/>
        <w:numPr>
          <w:ilvl w:val="0"/>
          <w:numId w:val="29"/>
        </w:numPr>
        <w:spacing w:before="100" w:beforeAutospacing="1" w:after="100" w:afterAutospacing="1"/>
        <w:rPr>
          <w:rFonts w:ascii="Arial" w:hAnsi="Arial" w:cs="Arial"/>
          <w:sz w:val="24"/>
          <w:szCs w:val="24"/>
        </w:rPr>
      </w:pPr>
      <w:r>
        <w:rPr>
          <w:rFonts w:ascii="Arial" w:hAnsi="Arial" w:cs="Arial"/>
          <w:sz w:val="24"/>
          <w:szCs w:val="24"/>
        </w:rPr>
        <w:t>L’OC réserve un rendez-vous dans le plan de charge de l’OI.</w:t>
      </w:r>
    </w:p>
    <w:p w14:paraId="6882A10A" w14:textId="77777777" w:rsidR="00E23888" w:rsidRPr="00211E60" w:rsidRDefault="00925DA0" w:rsidP="008E371A">
      <w:pPr>
        <w:pStyle w:val="Paragraphedeliste"/>
        <w:numPr>
          <w:ilvl w:val="0"/>
          <w:numId w:val="29"/>
        </w:numPr>
        <w:spacing w:before="100" w:beforeAutospacing="1" w:after="100" w:afterAutospacing="1"/>
        <w:rPr>
          <w:rFonts w:ascii="Arial" w:hAnsi="Arial" w:cs="Arial"/>
          <w:sz w:val="24"/>
          <w:szCs w:val="24"/>
        </w:rPr>
      </w:pPr>
      <w:r w:rsidRPr="00211E60">
        <w:rPr>
          <w:rFonts w:ascii="Arial" w:hAnsi="Arial" w:cs="Arial"/>
          <w:sz w:val="24"/>
          <w:szCs w:val="24"/>
        </w:rPr>
        <w:t>L’OC envoie une commande</w:t>
      </w:r>
      <w:r w:rsidR="00211E60" w:rsidRPr="00211E60">
        <w:rPr>
          <w:rFonts w:ascii="Arial" w:hAnsi="Arial" w:cs="Arial"/>
          <w:sz w:val="24"/>
          <w:szCs w:val="24"/>
        </w:rPr>
        <w:t xml:space="preserve"> contenant l’identifiant du rendez-vous pris.</w:t>
      </w:r>
    </w:p>
    <w:p w14:paraId="7668E348" w14:textId="38FA1495" w:rsidR="00E23888" w:rsidRDefault="00925DA0" w:rsidP="008E371A">
      <w:pPr>
        <w:pStyle w:val="Paragraphedeliste"/>
        <w:numPr>
          <w:ilvl w:val="0"/>
          <w:numId w:val="29"/>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FD3234">
        <w:rPr>
          <w:rFonts w:ascii="Arial" w:hAnsi="Arial" w:cs="Arial"/>
          <w:sz w:val="24"/>
          <w:szCs w:val="24"/>
        </w:rPr>
        <w:t>.</w:t>
      </w:r>
    </w:p>
    <w:p w14:paraId="30E43B84" w14:textId="6CF460CF" w:rsidR="00E23888" w:rsidRDefault="00925DA0" w:rsidP="008E371A">
      <w:pPr>
        <w:pStyle w:val="Paragraphedeliste"/>
        <w:numPr>
          <w:ilvl w:val="0"/>
          <w:numId w:val="29"/>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FD3234">
        <w:rPr>
          <w:rFonts w:ascii="Arial" w:hAnsi="Arial" w:cs="Arial"/>
          <w:sz w:val="24"/>
          <w:szCs w:val="24"/>
        </w:rPr>
        <w:t>.</w:t>
      </w:r>
    </w:p>
    <w:p w14:paraId="3ECC0242" w14:textId="7632C661" w:rsidR="00E23888" w:rsidRDefault="006A62A1" w:rsidP="008E371A">
      <w:pPr>
        <w:pStyle w:val="Paragraphedeliste"/>
        <w:numPr>
          <w:ilvl w:val="0"/>
          <w:numId w:val="29"/>
        </w:numPr>
        <w:spacing w:before="100" w:beforeAutospacing="1" w:after="100" w:afterAutospacing="1"/>
        <w:rPr>
          <w:rFonts w:ascii="Arial" w:hAnsi="Arial" w:cs="Arial"/>
          <w:sz w:val="24"/>
          <w:szCs w:val="24"/>
        </w:rPr>
      </w:pPr>
      <w:r w:rsidRPr="00B85394">
        <w:rPr>
          <w:rFonts w:ascii="Arial" w:hAnsi="Arial" w:cs="Arial"/>
          <w:sz w:val="24"/>
          <w:szCs w:val="24"/>
        </w:rPr>
        <w:t xml:space="preserve">L’OI tente un raccordement, mais échoue pour </w:t>
      </w:r>
      <w:r w:rsidR="00AA3CFD" w:rsidRPr="00B85394">
        <w:rPr>
          <w:rFonts w:ascii="Arial" w:hAnsi="Arial" w:cs="Arial"/>
          <w:sz w:val="24"/>
          <w:szCs w:val="24"/>
        </w:rPr>
        <w:t>impossibilité durable</w:t>
      </w:r>
      <w:r w:rsidR="00FD3234">
        <w:rPr>
          <w:rFonts w:ascii="Arial" w:hAnsi="Arial" w:cs="Arial"/>
          <w:sz w:val="24"/>
          <w:szCs w:val="24"/>
        </w:rPr>
        <w:t>.</w:t>
      </w:r>
    </w:p>
    <w:p w14:paraId="337F6682" w14:textId="14F167B5" w:rsidR="00E23888" w:rsidRDefault="00925DA0" w:rsidP="008E371A">
      <w:pPr>
        <w:pStyle w:val="Paragraphedeliste"/>
        <w:numPr>
          <w:ilvl w:val="0"/>
          <w:numId w:val="29"/>
        </w:numPr>
        <w:spacing w:before="100" w:beforeAutospacing="1" w:after="100" w:afterAutospacing="1"/>
        <w:rPr>
          <w:rFonts w:ascii="Arial" w:hAnsi="Arial" w:cs="Arial"/>
          <w:sz w:val="24"/>
          <w:szCs w:val="24"/>
        </w:rPr>
      </w:pPr>
      <w:r w:rsidRPr="00B85394">
        <w:rPr>
          <w:rFonts w:ascii="Arial" w:hAnsi="Arial" w:cs="Arial"/>
          <w:sz w:val="24"/>
          <w:szCs w:val="24"/>
        </w:rPr>
        <w:t>L’OI envoie un CR MAD KO</w:t>
      </w:r>
      <w:r w:rsidR="006812C8" w:rsidRPr="00B85394">
        <w:rPr>
          <w:rFonts w:ascii="Arial" w:hAnsi="Arial" w:cs="Arial"/>
          <w:sz w:val="24"/>
          <w:szCs w:val="24"/>
        </w:rPr>
        <w:t xml:space="preserve"> </w:t>
      </w:r>
      <w:r w:rsidR="00AA3CFD" w:rsidRPr="00B85394">
        <w:rPr>
          <w:rFonts w:ascii="Arial" w:hAnsi="Arial" w:cs="Arial"/>
          <w:sz w:val="24"/>
          <w:szCs w:val="24"/>
        </w:rPr>
        <w:t>avec le motif de KO en champ libre</w:t>
      </w:r>
      <w:r w:rsidR="0049408C" w:rsidRPr="0049408C">
        <w:rPr>
          <w:rFonts w:ascii="Arial" w:hAnsi="Arial" w:cs="Arial"/>
          <w:sz w:val="24"/>
          <w:szCs w:val="24"/>
        </w:rPr>
        <w:t xml:space="preserve"> pouvant contenir les motifs de rejets définis dans l’onglet </w:t>
      </w:r>
      <w:r w:rsidR="000E4C75">
        <w:rPr>
          <w:rFonts w:ascii="Arial" w:hAnsi="Arial" w:cs="Arial"/>
          <w:sz w:val="24"/>
          <w:szCs w:val="24"/>
        </w:rPr>
        <w:t>‘codification -</w:t>
      </w:r>
      <w:r w:rsidR="0049408C" w:rsidRPr="0049408C">
        <w:rPr>
          <w:rFonts w:ascii="Arial" w:hAnsi="Arial" w:cs="Arial"/>
          <w:sz w:val="24"/>
          <w:szCs w:val="24"/>
        </w:rPr>
        <w:t xml:space="preserve"> type KO</w:t>
      </w:r>
      <w:r w:rsidR="000E4C75">
        <w:rPr>
          <w:rFonts w:ascii="Arial" w:hAnsi="Arial" w:cs="Arial"/>
          <w:sz w:val="24"/>
          <w:szCs w:val="24"/>
        </w:rPr>
        <w:t>’</w:t>
      </w:r>
      <w:r w:rsidR="00FD3234">
        <w:rPr>
          <w:rFonts w:ascii="Arial" w:hAnsi="Arial" w:cs="Arial"/>
          <w:sz w:val="24"/>
          <w:szCs w:val="24"/>
        </w:rPr>
        <w:t>.</w:t>
      </w:r>
    </w:p>
    <w:p w14:paraId="398C5C79" w14:textId="77777777" w:rsidR="00E23888" w:rsidRDefault="00925DA0"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D6322B" w:rsidRPr="00D6322B">
        <w:rPr>
          <w:rFonts w:ascii="Arial" w:hAnsi="Arial" w:cs="Arial"/>
          <w:sz w:val="24"/>
        </w:rPr>
        <w:t xml:space="preserve"> </w:t>
      </w:r>
      <w:r w:rsidR="00D6322B" w:rsidRPr="000026EA">
        <w:rPr>
          <w:rFonts w:ascii="Arial" w:hAnsi="Arial" w:cs="Arial"/>
          <w:sz w:val="24"/>
        </w:rPr>
        <w:t>Pour relancer la commande, l’OC devra émettre une nouvelle commande avec une nouvelle référence</w:t>
      </w:r>
      <w:r w:rsidR="00D6322B">
        <w:rPr>
          <w:rFonts w:ascii="Arial" w:hAnsi="Arial" w:cs="Arial"/>
          <w:sz w:val="24"/>
        </w:rPr>
        <w:t xml:space="preserve"> de commande</w:t>
      </w:r>
      <w:r w:rsidR="00A95D95">
        <w:rPr>
          <w:rFonts w:ascii="Arial" w:hAnsi="Arial" w:cs="Arial"/>
          <w:sz w:val="24"/>
        </w:rPr>
        <w:t xml:space="preserve"> et un nouvel ID rendez-vous.</w:t>
      </w:r>
    </w:p>
    <w:p w14:paraId="58C4603A" w14:textId="77777777" w:rsidR="00E23888" w:rsidRPr="00B96DBE" w:rsidRDefault="009A68D5" w:rsidP="00B96DBE">
      <w:pPr>
        <w:pStyle w:val="Titre3"/>
        <w:spacing w:line="240" w:lineRule="auto"/>
        <w:ind w:left="3402" w:hanging="1134"/>
      </w:pPr>
      <w:bookmarkStart w:id="273" w:name="_Toc315869167"/>
      <w:bookmarkStart w:id="274" w:name="_Toc20131643"/>
      <w:bookmarkStart w:id="275" w:name="_Toc55382823"/>
      <w:r w:rsidRPr="00B96DBE">
        <w:t>Cas de changement de route optique</w:t>
      </w:r>
      <w:bookmarkEnd w:id="273"/>
      <w:bookmarkEnd w:id="274"/>
      <w:bookmarkEnd w:id="275"/>
    </w:p>
    <w:p w14:paraId="00AC7BD9" w14:textId="07634372" w:rsidR="004A16CA" w:rsidRPr="00880D72" w:rsidRDefault="004A16CA" w:rsidP="000F0F33">
      <w:pPr>
        <w:rPr>
          <w:rFonts w:ascii="Arial" w:hAnsi="Arial" w:cs="Arial"/>
          <w:sz w:val="24"/>
        </w:rPr>
      </w:pPr>
      <w:r w:rsidRPr="00880D72">
        <w:rPr>
          <w:rFonts w:ascii="Arial" w:hAnsi="Arial" w:cs="Arial"/>
          <w:sz w:val="24"/>
        </w:rPr>
        <w:t xml:space="preserve">L’installateur a dû </w:t>
      </w:r>
      <w:r w:rsidR="007205EF">
        <w:rPr>
          <w:rFonts w:ascii="Arial" w:hAnsi="Arial" w:cs="Arial"/>
          <w:sz w:val="24"/>
        </w:rPr>
        <w:t xml:space="preserve">faire une </w:t>
      </w:r>
      <w:r w:rsidR="00710618">
        <w:rPr>
          <w:rFonts w:ascii="Arial" w:hAnsi="Arial" w:cs="Arial"/>
          <w:sz w:val="24"/>
        </w:rPr>
        <w:t>sollicitation</w:t>
      </w:r>
      <w:r w:rsidR="00710618" w:rsidRPr="00880D72">
        <w:rPr>
          <w:rFonts w:ascii="Arial" w:hAnsi="Arial" w:cs="Arial"/>
          <w:sz w:val="24"/>
        </w:rPr>
        <w:t xml:space="preserve"> hotline</w:t>
      </w:r>
      <w:r w:rsidR="00710618">
        <w:rPr>
          <w:rFonts w:ascii="Arial" w:hAnsi="Arial" w:cs="Arial"/>
          <w:sz w:val="24"/>
        </w:rPr>
        <w:t xml:space="preserve"> </w:t>
      </w:r>
      <w:r w:rsidRPr="00880D72">
        <w:rPr>
          <w:rFonts w:ascii="Arial" w:hAnsi="Arial" w:cs="Arial"/>
          <w:sz w:val="24"/>
        </w:rPr>
        <w:t>en cours d’installation</w:t>
      </w:r>
      <w:r w:rsidR="007205EF">
        <w:rPr>
          <w:rFonts w:ascii="Arial" w:hAnsi="Arial" w:cs="Arial"/>
          <w:sz w:val="24"/>
        </w:rPr>
        <w:t xml:space="preserve"> </w:t>
      </w:r>
      <w:r w:rsidR="007619C9">
        <w:rPr>
          <w:rFonts w:ascii="Arial" w:hAnsi="Arial" w:cs="Arial"/>
          <w:sz w:val="24"/>
        </w:rPr>
        <w:t>qui</w:t>
      </w:r>
      <w:r w:rsidRPr="00880D72">
        <w:rPr>
          <w:rFonts w:ascii="Arial" w:hAnsi="Arial" w:cs="Arial"/>
          <w:sz w:val="24"/>
        </w:rPr>
        <w:t xml:space="preserve"> lui </w:t>
      </w:r>
      <w:r w:rsidR="007619C9">
        <w:rPr>
          <w:rFonts w:ascii="Arial" w:hAnsi="Arial" w:cs="Arial"/>
          <w:sz w:val="24"/>
        </w:rPr>
        <w:t xml:space="preserve">a </w:t>
      </w:r>
      <w:r w:rsidRPr="00880D72">
        <w:rPr>
          <w:rFonts w:ascii="Arial" w:hAnsi="Arial" w:cs="Arial"/>
          <w:sz w:val="24"/>
        </w:rPr>
        <w:t>fourni en direct (« à chaud ») une route optique différente.</w:t>
      </w:r>
    </w:p>
    <w:p w14:paraId="7417E116" w14:textId="77777777" w:rsidR="00211E60" w:rsidRDefault="00211E60" w:rsidP="008E371A">
      <w:pPr>
        <w:pStyle w:val="Paragraphedeliste"/>
        <w:numPr>
          <w:ilvl w:val="0"/>
          <w:numId w:val="28"/>
        </w:numPr>
        <w:spacing w:before="100" w:beforeAutospacing="1" w:after="100" w:afterAutospacing="1"/>
        <w:rPr>
          <w:rFonts w:ascii="Arial" w:hAnsi="Arial" w:cs="Arial"/>
          <w:sz w:val="24"/>
          <w:szCs w:val="24"/>
        </w:rPr>
      </w:pPr>
      <w:r>
        <w:rPr>
          <w:rFonts w:ascii="Arial" w:hAnsi="Arial" w:cs="Arial"/>
          <w:sz w:val="24"/>
          <w:szCs w:val="24"/>
        </w:rPr>
        <w:t>L’OC réserve un rendez-vous dans le plan de charge de l’OI.</w:t>
      </w:r>
    </w:p>
    <w:p w14:paraId="5322FE1B" w14:textId="77777777" w:rsidR="00E23888" w:rsidRDefault="009A68D5" w:rsidP="008E371A">
      <w:pPr>
        <w:pStyle w:val="Paragraphedeliste"/>
        <w:numPr>
          <w:ilvl w:val="0"/>
          <w:numId w:val="28"/>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211E60" w:rsidRPr="00211E60">
        <w:rPr>
          <w:rFonts w:ascii="Arial" w:hAnsi="Arial" w:cs="Arial"/>
          <w:sz w:val="24"/>
          <w:szCs w:val="24"/>
        </w:rPr>
        <w:t xml:space="preserve"> </w:t>
      </w:r>
      <w:r w:rsidR="00211E60">
        <w:rPr>
          <w:rFonts w:ascii="Arial" w:hAnsi="Arial" w:cs="Arial"/>
          <w:sz w:val="24"/>
          <w:szCs w:val="24"/>
        </w:rPr>
        <w:t>contenant l’identifiant du rendez-vous pris.</w:t>
      </w:r>
    </w:p>
    <w:p w14:paraId="007B3398" w14:textId="0C2456F6" w:rsidR="00E23888" w:rsidRDefault="009A68D5" w:rsidP="008E371A">
      <w:pPr>
        <w:pStyle w:val="Paragraphedeliste"/>
        <w:numPr>
          <w:ilvl w:val="0"/>
          <w:numId w:val="28"/>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FD3234">
        <w:rPr>
          <w:rFonts w:ascii="Arial" w:hAnsi="Arial" w:cs="Arial"/>
          <w:sz w:val="24"/>
          <w:szCs w:val="24"/>
        </w:rPr>
        <w:t>.</w:t>
      </w:r>
    </w:p>
    <w:p w14:paraId="11770345" w14:textId="1B221736" w:rsidR="00E23888" w:rsidRDefault="009A68D5" w:rsidP="008E371A">
      <w:pPr>
        <w:pStyle w:val="Paragraphedeliste"/>
        <w:numPr>
          <w:ilvl w:val="0"/>
          <w:numId w:val="28"/>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FD3234">
        <w:rPr>
          <w:rFonts w:ascii="Arial" w:hAnsi="Arial" w:cs="Arial"/>
          <w:sz w:val="24"/>
          <w:szCs w:val="24"/>
        </w:rPr>
        <w:t>.</w:t>
      </w:r>
    </w:p>
    <w:p w14:paraId="1DC538A0" w14:textId="77777777" w:rsidR="00E23888" w:rsidRPr="00EA5247" w:rsidRDefault="00211E60" w:rsidP="008E371A">
      <w:pPr>
        <w:pStyle w:val="Paragraphedeliste"/>
        <w:numPr>
          <w:ilvl w:val="0"/>
          <w:numId w:val="28"/>
        </w:numPr>
        <w:spacing w:before="100" w:beforeAutospacing="1" w:after="100" w:afterAutospacing="1"/>
        <w:rPr>
          <w:rFonts w:ascii="Arial" w:hAnsi="Arial" w:cs="Arial"/>
          <w:sz w:val="24"/>
          <w:szCs w:val="24"/>
        </w:rPr>
      </w:pPr>
      <w:r w:rsidRPr="00880D72">
        <w:rPr>
          <w:rFonts w:ascii="Arial" w:hAnsi="Arial" w:cs="Arial"/>
          <w:sz w:val="24"/>
          <w:szCs w:val="24"/>
        </w:rPr>
        <w:t>L</w:t>
      </w:r>
      <w:r>
        <w:rPr>
          <w:rFonts w:ascii="Arial" w:hAnsi="Arial" w:cs="Arial"/>
          <w:sz w:val="24"/>
          <w:szCs w:val="24"/>
        </w:rPr>
        <w:t>e technicien de l’OI</w:t>
      </w:r>
      <w:r w:rsidRPr="00880D72">
        <w:rPr>
          <w:rFonts w:ascii="Arial" w:hAnsi="Arial" w:cs="Arial"/>
          <w:sz w:val="24"/>
          <w:szCs w:val="24"/>
        </w:rPr>
        <w:t xml:space="preserve"> </w:t>
      </w:r>
      <w:r>
        <w:rPr>
          <w:rFonts w:ascii="Arial" w:hAnsi="Arial" w:cs="Arial"/>
          <w:sz w:val="24"/>
          <w:szCs w:val="24"/>
        </w:rPr>
        <w:t xml:space="preserve">tente de faire l’intervention et détecte un problème. Il </w:t>
      </w:r>
      <w:r w:rsidR="008321F9">
        <w:rPr>
          <w:rFonts w:ascii="Arial" w:hAnsi="Arial" w:cs="Arial"/>
          <w:sz w:val="24"/>
          <w:szCs w:val="24"/>
        </w:rPr>
        <w:t xml:space="preserve">fait une sollicitation hotline </w:t>
      </w:r>
      <w:r>
        <w:rPr>
          <w:rFonts w:ascii="Arial" w:hAnsi="Arial" w:cs="Arial"/>
          <w:sz w:val="24"/>
          <w:szCs w:val="24"/>
        </w:rPr>
        <w:t xml:space="preserve">qui lui communique une nouvelle route optique. Il </w:t>
      </w:r>
      <w:r w:rsidR="009A68D5" w:rsidRPr="00880D72">
        <w:rPr>
          <w:rFonts w:ascii="Arial" w:hAnsi="Arial" w:cs="Arial"/>
          <w:sz w:val="24"/>
          <w:szCs w:val="24"/>
        </w:rPr>
        <w:t xml:space="preserve">effectue le brassage au PM, construit la liaison </w:t>
      </w:r>
      <w:r w:rsidR="00054837">
        <w:rPr>
          <w:rFonts w:ascii="Arial" w:hAnsi="Arial" w:cs="Arial"/>
          <w:sz w:val="24"/>
          <w:szCs w:val="24"/>
        </w:rPr>
        <w:t>PBO</w:t>
      </w:r>
      <w:r w:rsidR="009A68D5" w:rsidRPr="00880D72">
        <w:rPr>
          <w:rFonts w:ascii="Arial" w:hAnsi="Arial" w:cs="Arial"/>
          <w:sz w:val="24"/>
          <w:szCs w:val="24"/>
        </w:rPr>
        <w:t xml:space="preserve">/PTO, </w:t>
      </w:r>
      <w:r w:rsidR="00991DA9" w:rsidRPr="00880D72">
        <w:rPr>
          <w:rFonts w:ascii="Arial" w:hAnsi="Arial" w:cs="Arial"/>
          <w:sz w:val="24"/>
          <w:szCs w:val="24"/>
        </w:rPr>
        <w:t>pose la PTO</w:t>
      </w:r>
      <w:r w:rsidR="008321F9">
        <w:rPr>
          <w:rFonts w:ascii="Arial" w:hAnsi="Arial" w:cs="Arial"/>
          <w:sz w:val="24"/>
          <w:szCs w:val="24"/>
        </w:rPr>
        <w:t xml:space="preserve">. </w:t>
      </w:r>
      <w:r w:rsidR="000E4C75" w:rsidRPr="001F44A6">
        <w:rPr>
          <w:rFonts w:ascii="Arial" w:hAnsi="Arial" w:cs="Arial"/>
          <w:sz w:val="24"/>
          <w:szCs w:val="24"/>
        </w:rPr>
        <w:t>Après avoir fourni</w:t>
      </w:r>
      <w:r w:rsidR="00A04DD7" w:rsidRPr="001F44A6">
        <w:rPr>
          <w:rFonts w:ascii="Arial" w:hAnsi="Arial" w:cs="Arial"/>
          <w:sz w:val="24"/>
          <w:szCs w:val="24"/>
        </w:rPr>
        <w:t xml:space="preserve"> une nouvelle route optique à l’installateur pendant l’intervention, l</w:t>
      </w:r>
      <w:r w:rsidR="009A68D5" w:rsidRPr="001F44A6">
        <w:rPr>
          <w:rFonts w:ascii="Arial" w:hAnsi="Arial" w:cs="Arial"/>
          <w:sz w:val="24"/>
          <w:szCs w:val="24"/>
        </w:rPr>
        <w:t xml:space="preserve">’OI envoie une notification de </w:t>
      </w:r>
      <w:proofErr w:type="spellStart"/>
      <w:r w:rsidR="009A68D5" w:rsidRPr="001F44A6">
        <w:rPr>
          <w:rFonts w:ascii="Arial" w:hAnsi="Arial" w:cs="Arial"/>
          <w:sz w:val="24"/>
          <w:szCs w:val="24"/>
        </w:rPr>
        <w:t>reprovisioning</w:t>
      </w:r>
      <w:proofErr w:type="spellEnd"/>
      <w:r w:rsidR="005C1D12" w:rsidRPr="001F44A6">
        <w:rPr>
          <w:rFonts w:ascii="Arial" w:hAnsi="Arial" w:cs="Arial"/>
          <w:sz w:val="24"/>
          <w:szCs w:val="24"/>
        </w:rPr>
        <w:t xml:space="preserve"> à l’OC</w:t>
      </w:r>
      <w:r w:rsidR="00B350EF" w:rsidRPr="00F219B1">
        <w:rPr>
          <w:rFonts w:ascii="Arial" w:hAnsi="Arial" w:cs="Arial"/>
          <w:sz w:val="24"/>
          <w:szCs w:val="24"/>
        </w:rPr>
        <w:t xml:space="preserve"> </w:t>
      </w:r>
      <w:r w:rsidR="00D82B59" w:rsidRPr="00F219B1">
        <w:rPr>
          <w:rFonts w:ascii="Arial" w:hAnsi="Arial" w:cs="Arial"/>
          <w:sz w:val="24"/>
          <w:szCs w:val="24"/>
        </w:rPr>
        <w:t xml:space="preserve">(onglet </w:t>
      </w:r>
      <w:proofErr w:type="spellStart"/>
      <w:r w:rsidR="00D82B59" w:rsidRPr="00F219B1">
        <w:rPr>
          <w:rFonts w:ascii="Arial" w:hAnsi="Arial" w:cs="Arial"/>
          <w:sz w:val="24"/>
          <w:szCs w:val="24"/>
        </w:rPr>
        <w:t>Notif_Reprov</w:t>
      </w:r>
      <w:proofErr w:type="spellEnd"/>
      <w:r w:rsidR="00D82B59" w:rsidRPr="00F219B1">
        <w:rPr>
          <w:rFonts w:ascii="Arial" w:hAnsi="Arial" w:cs="Arial"/>
          <w:sz w:val="24"/>
          <w:szCs w:val="24"/>
        </w:rPr>
        <w:t xml:space="preserve">) </w:t>
      </w:r>
      <w:r w:rsidR="009A68D5" w:rsidRPr="00F219B1">
        <w:rPr>
          <w:rFonts w:ascii="Arial" w:hAnsi="Arial" w:cs="Arial"/>
          <w:sz w:val="24"/>
          <w:szCs w:val="24"/>
        </w:rPr>
        <w:t>contenant</w:t>
      </w:r>
      <w:r w:rsidR="00A04DD7" w:rsidRPr="00F219B1">
        <w:rPr>
          <w:rFonts w:ascii="Arial" w:hAnsi="Arial" w:cs="Arial"/>
          <w:sz w:val="24"/>
          <w:szCs w:val="24"/>
        </w:rPr>
        <w:t xml:space="preserve"> la </w:t>
      </w:r>
      <w:r w:rsidR="005C1D12" w:rsidRPr="00F219B1">
        <w:rPr>
          <w:rFonts w:ascii="Arial" w:hAnsi="Arial" w:cs="Arial"/>
          <w:sz w:val="24"/>
          <w:szCs w:val="24"/>
        </w:rPr>
        <w:t xml:space="preserve">nouvelle </w:t>
      </w:r>
      <w:r w:rsidR="009A68D5" w:rsidRPr="00332F81">
        <w:rPr>
          <w:rFonts w:ascii="Arial" w:hAnsi="Arial" w:cs="Arial"/>
          <w:sz w:val="24"/>
          <w:szCs w:val="24"/>
        </w:rPr>
        <w:t xml:space="preserve">route optique </w:t>
      </w:r>
      <w:r w:rsidR="00A04DD7" w:rsidRPr="00332F81">
        <w:rPr>
          <w:rFonts w:ascii="Arial" w:hAnsi="Arial" w:cs="Arial"/>
          <w:sz w:val="24"/>
          <w:szCs w:val="24"/>
        </w:rPr>
        <w:t xml:space="preserve">communiquée </w:t>
      </w:r>
      <w:r w:rsidR="00D82B59" w:rsidRPr="00440C5D">
        <w:rPr>
          <w:rFonts w:ascii="Arial" w:hAnsi="Arial" w:cs="Arial"/>
          <w:sz w:val="24"/>
          <w:szCs w:val="24"/>
        </w:rPr>
        <w:t>dans les champs OC1, OC2</w:t>
      </w:r>
      <w:r w:rsidR="00E6082A" w:rsidRPr="00EC399E">
        <w:rPr>
          <w:rFonts w:ascii="Arial" w:hAnsi="Arial" w:cs="Arial"/>
          <w:sz w:val="24"/>
          <w:szCs w:val="24"/>
        </w:rPr>
        <w:t>, etc</w:t>
      </w:r>
      <w:r w:rsidR="005C1D12" w:rsidRPr="00EC399E">
        <w:rPr>
          <w:rFonts w:ascii="Arial" w:hAnsi="Arial" w:cs="Arial"/>
          <w:sz w:val="24"/>
          <w:szCs w:val="24"/>
        </w:rPr>
        <w:t xml:space="preserve">. Le champ </w:t>
      </w:r>
      <w:r w:rsidR="0073615D" w:rsidRPr="00E60BBE">
        <w:rPr>
          <w:rFonts w:ascii="Arial" w:hAnsi="Arial" w:cs="Arial"/>
          <w:sz w:val="24"/>
          <w:szCs w:val="24"/>
        </w:rPr>
        <w:t>‘</w:t>
      </w:r>
      <w:proofErr w:type="spellStart"/>
      <w:r w:rsidR="005C1D12" w:rsidRPr="00F36783">
        <w:rPr>
          <w:rFonts w:ascii="Arial" w:hAnsi="Arial" w:cs="Arial"/>
          <w:sz w:val="24"/>
          <w:szCs w:val="24"/>
        </w:rPr>
        <w:t>TypeReprov</w:t>
      </w:r>
      <w:proofErr w:type="spellEnd"/>
      <w:r w:rsidR="0073615D" w:rsidRPr="00C31C44">
        <w:rPr>
          <w:rFonts w:ascii="Arial" w:hAnsi="Arial" w:cs="Arial"/>
          <w:sz w:val="24"/>
          <w:szCs w:val="24"/>
        </w:rPr>
        <w:t>’</w:t>
      </w:r>
      <w:r w:rsidR="005C1D12" w:rsidRPr="00934729">
        <w:rPr>
          <w:rFonts w:ascii="Arial" w:hAnsi="Arial" w:cs="Arial"/>
          <w:sz w:val="24"/>
          <w:szCs w:val="24"/>
        </w:rPr>
        <w:t xml:space="preserve"> est renseigné à ‘</w:t>
      </w:r>
      <w:r w:rsidRPr="00934729">
        <w:rPr>
          <w:rFonts w:ascii="Arial" w:hAnsi="Arial" w:cs="Arial"/>
          <w:sz w:val="24"/>
          <w:szCs w:val="24"/>
        </w:rPr>
        <w:t>chaud</w:t>
      </w:r>
      <w:r w:rsidR="008B0700">
        <w:rPr>
          <w:rFonts w:ascii="Arial" w:hAnsi="Arial" w:cs="Arial"/>
          <w:sz w:val="24"/>
          <w:szCs w:val="24"/>
        </w:rPr>
        <w:t xml:space="preserve">’ </w:t>
      </w:r>
      <w:r w:rsidRPr="00963E87">
        <w:rPr>
          <w:rFonts w:ascii="Arial" w:hAnsi="Arial" w:cs="Arial"/>
          <w:sz w:val="24"/>
          <w:szCs w:val="24"/>
        </w:rPr>
        <w:t>et contient un numéro de décharge même si l’OC n’en a pas besoin.</w:t>
      </w:r>
    </w:p>
    <w:p w14:paraId="321A06D7" w14:textId="7B671642" w:rsidR="00E23888" w:rsidRDefault="009A68D5" w:rsidP="008E371A">
      <w:pPr>
        <w:pStyle w:val="Paragraphedeliste"/>
        <w:numPr>
          <w:ilvl w:val="0"/>
          <w:numId w:val="28"/>
        </w:numPr>
        <w:spacing w:before="100" w:beforeAutospacing="1" w:after="100" w:afterAutospacing="1"/>
        <w:rPr>
          <w:rFonts w:ascii="Arial" w:hAnsi="Arial" w:cs="Arial"/>
          <w:sz w:val="24"/>
          <w:szCs w:val="24"/>
        </w:rPr>
      </w:pPr>
      <w:r w:rsidRPr="00880D72">
        <w:rPr>
          <w:rFonts w:ascii="Arial" w:hAnsi="Arial" w:cs="Arial"/>
          <w:sz w:val="24"/>
          <w:szCs w:val="24"/>
        </w:rPr>
        <w:t>L’OI envoie</w:t>
      </w:r>
      <w:r w:rsidR="00923DC0">
        <w:rPr>
          <w:rFonts w:ascii="Arial" w:hAnsi="Arial" w:cs="Arial"/>
          <w:sz w:val="24"/>
          <w:szCs w:val="24"/>
        </w:rPr>
        <w:t xml:space="preserve"> à l’OC</w:t>
      </w:r>
      <w:r w:rsidRPr="00880D72">
        <w:rPr>
          <w:rFonts w:ascii="Arial" w:hAnsi="Arial" w:cs="Arial"/>
          <w:sz w:val="24"/>
          <w:szCs w:val="24"/>
        </w:rPr>
        <w:t xml:space="preserve"> un CR MAD OK</w:t>
      </w:r>
      <w:r w:rsidR="00450D58">
        <w:rPr>
          <w:rFonts w:ascii="Arial" w:hAnsi="Arial" w:cs="Arial"/>
          <w:sz w:val="24"/>
          <w:szCs w:val="24"/>
        </w:rPr>
        <w:t xml:space="preserve"> </w:t>
      </w:r>
      <w:r w:rsidR="00E6082A">
        <w:rPr>
          <w:rFonts w:ascii="Arial" w:hAnsi="Arial" w:cs="Arial"/>
          <w:sz w:val="24"/>
          <w:szCs w:val="24"/>
        </w:rPr>
        <w:t>confirmant que la livraison de l’accès est effective</w:t>
      </w:r>
      <w:r w:rsidR="00FD3234">
        <w:rPr>
          <w:rFonts w:ascii="Arial" w:hAnsi="Arial" w:cs="Arial"/>
          <w:sz w:val="24"/>
          <w:szCs w:val="24"/>
        </w:rPr>
        <w:t>.</w:t>
      </w:r>
    </w:p>
    <w:p w14:paraId="2B85247C" w14:textId="2E81A9DB" w:rsidR="00437729" w:rsidRPr="00120100" w:rsidRDefault="00437729" w:rsidP="008E371A">
      <w:pPr>
        <w:pStyle w:val="Paragraphedeliste"/>
        <w:numPr>
          <w:ilvl w:val="0"/>
          <w:numId w:val="28"/>
        </w:numPr>
        <w:spacing w:before="100" w:beforeAutospacing="1" w:after="100" w:afterAutospacing="1"/>
        <w:rPr>
          <w:rFonts w:ascii="Arial" w:hAnsi="Arial" w:cs="Arial"/>
          <w:sz w:val="24"/>
          <w:szCs w:val="24"/>
        </w:rPr>
      </w:pPr>
      <w:r w:rsidRPr="00F876A5">
        <w:rPr>
          <w:rFonts w:ascii="Arial" w:hAnsi="Arial" w:cs="Arial"/>
          <w:sz w:val="24"/>
          <w:szCs w:val="24"/>
        </w:rPr>
        <w:t xml:space="preserve">Soit L’OC </w:t>
      </w:r>
      <w:r w:rsidRPr="009153E3">
        <w:rPr>
          <w:rFonts w:ascii="Arial" w:hAnsi="Arial" w:cs="Arial"/>
          <w:sz w:val="24"/>
          <w:szCs w:val="24"/>
        </w:rPr>
        <w:t>envoie une notification de raccordement KO</w:t>
      </w:r>
      <w:r w:rsidR="00FD3234">
        <w:rPr>
          <w:rFonts w:ascii="Arial" w:hAnsi="Arial" w:cs="Arial"/>
          <w:sz w:val="24"/>
          <w:szCs w:val="24"/>
        </w:rPr>
        <w:t xml:space="preserve"> puis l’OI envoie un </w:t>
      </w:r>
      <w:proofErr w:type="spellStart"/>
      <w:r w:rsidR="00FD3234">
        <w:rPr>
          <w:rFonts w:ascii="Arial" w:hAnsi="Arial" w:cs="Arial"/>
          <w:sz w:val="24"/>
          <w:szCs w:val="24"/>
        </w:rPr>
        <w:t>AR_Echec_Racc</w:t>
      </w:r>
      <w:proofErr w:type="spellEnd"/>
      <w:r w:rsidRPr="009153E3">
        <w:rPr>
          <w:rFonts w:ascii="Arial" w:hAnsi="Arial" w:cs="Arial"/>
          <w:sz w:val="24"/>
          <w:szCs w:val="24"/>
        </w:rPr>
        <w:t>, soit l’OC envoie un CR MES</w:t>
      </w:r>
      <w:r w:rsidR="00F876A5" w:rsidRPr="009153E3">
        <w:rPr>
          <w:rFonts w:ascii="Arial" w:hAnsi="Arial" w:cs="Arial"/>
          <w:sz w:val="24"/>
          <w:szCs w:val="24"/>
        </w:rPr>
        <w:t xml:space="preserve"> et l</w:t>
      </w:r>
      <w:r w:rsidR="00F876A5" w:rsidRPr="009153E3">
        <w:rPr>
          <w:rFonts w:ascii="Arial" w:hAnsi="Arial" w:cs="Arial"/>
          <w:sz w:val="24"/>
        </w:rPr>
        <w:t>a commande est te</w:t>
      </w:r>
      <w:r w:rsidR="00F876A5" w:rsidRPr="00120100">
        <w:rPr>
          <w:rFonts w:ascii="Arial" w:hAnsi="Arial" w:cs="Arial"/>
          <w:sz w:val="24"/>
        </w:rPr>
        <w:t>rminée.</w:t>
      </w:r>
    </w:p>
    <w:p w14:paraId="2DD577FC" w14:textId="77777777" w:rsidR="00E23888" w:rsidRPr="00B96DBE" w:rsidRDefault="0089701C" w:rsidP="00B96DBE">
      <w:pPr>
        <w:pStyle w:val="Titre3"/>
        <w:spacing w:line="240" w:lineRule="auto"/>
        <w:ind w:left="3402" w:hanging="1134"/>
      </w:pPr>
      <w:bookmarkStart w:id="276" w:name="_Toc408578765"/>
      <w:bookmarkStart w:id="277" w:name="_Toc408578933"/>
      <w:bookmarkStart w:id="278" w:name="_Toc409163849"/>
      <w:bookmarkStart w:id="279" w:name="_Toc409163964"/>
      <w:bookmarkStart w:id="280" w:name="_Toc409164077"/>
      <w:bookmarkStart w:id="281" w:name="_Toc409451005"/>
      <w:bookmarkStart w:id="282" w:name="_Toc409451340"/>
      <w:bookmarkStart w:id="283" w:name="_Toc409451464"/>
      <w:bookmarkStart w:id="284" w:name="_Toc409451586"/>
      <w:bookmarkStart w:id="285" w:name="_Toc315869168"/>
      <w:bookmarkStart w:id="286" w:name="_Toc20131644"/>
      <w:bookmarkStart w:id="287" w:name="_Toc55382824"/>
      <w:bookmarkEnd w:id="276"/>
      <w:bookmarkEnd w:id="277"/>
      <w:bookmarkEnd w:id="278"/>
      <w:bookmarkEnd w:id="279"/>
      <w:bookmarkEnd w:id="280"/>
      <w:bookmarkEnd w:id="281"/>
      <w:bookmarkEnd w:id="282"/>
      <w:bookmarkEnd w:id="283"/>
      <w:bookmarkEnd w:id="284"/>
      <w:r w:rsidRPr="00B96DBE">
        <w:t>Cas d’échec de mise en service</w:t>
      </w:r>
      <w:bookmarkEnd w:id="285"/>
      <w:bookmarkEnd w:id="286"/>
      <w:bookmarkEnd w:id="287"/>
    </w:p>
    <w:p w14:paraId="7168D2F3" w14:textId="0BE111AE" w:rsidR="00E23888" w:rsidRDefault="005F0181" w:rsidP="000F0F33">
      <w:pPr>
        <w:spacing w:before="100" w:beforeAutospacing="1" w:after="100" w:afterAutospacing="1"/>
        <w:rPr>
          <w:rFonts w:ascii="Arial" w:hAnsi="Arial" w:cs="Arial"/>
          <w:sz w:val="24"/>
        </w:rPr>
      </w:pPr>
      <w:r w:rsidRPr="00880D72">
        <w:rPr>
          <w:rFonts w:ascii="Arial" w:hAnsi="Arial" w:cs="Arial"/>
          <w:sz w:val="24"/>
        </w:rPr>
        <w:t xml:space="preserve">L’OC n’arrive pas à mettre en service son client pour </w:t>
      </w:r>
      <w:r w:rsidR="005F7149">
        <w:rPr>
          <w:rFonts w:ascii="Arial" w:hAnsi="Arial" w:cs="Arial"/>
          <w:sz w:val="24"/>
        </w:rPr>
        <w:t xml:space="preserve">une </w:t>
      </w:r>
      <w:r w:rsidRPr="00880D72">
        <w:rPr>
          <w:rFonts w:ascii="Arial" w:hAnsi="Arial" w:cs="Arial"/>
          <w:sz w:val="24"/>
        </w:rPr>
        <w:t>cause qu’il estime être de la responsabilité de l’OI</w:t>
      </w:r>
      <w:r w:rsidR="00360D4F">
        <w:rPr>
          <w:rFonts w:ascii="Arial" w:hAnsi="Arial" w:cs="Arial"/>
          <w:sz w:val="24"/>
        </w:rPr>
        <w:t xml:space="preserve"> (process à clarifier)</w:t>
      </w:r>
      <w:r w:rsidR="00FD3234">
        <w:rPr>
          <w:rFonts w:ascii="Arial" w:hAnsi="Arial" w:cs="Arial"/>
          <w:sz w:val="24"/>
        </w:rPr>
        <w:t>.</w:t>
      </w:r>
    </w:p>
    <w:p w14:paraId="5D71B903" w14:textId="36D0A1BB" w:rsidR="00211E60" w:rsidRDefault="00211E60" w:rsidP="008E371A">
      <w:pPr>
        <w:pStyle w:val="Paragraphedeliste"/>
        <w:numPr>
          <w:ilvl w:val="0"/>
          <w:numId w:val="27"/>
        </w:numPr>
        <w:spacing w:before="100" w:beforeAutospacing="1" w:after="100" w:afterAutospacing="1"/>
        <w:rPr>
          <w:rFonts w:ascii="Arial" w:hAnsi="Arial" w:cs="Arial"/>
          <w:sz w:val="24"/>
          <w:szCs w:val="24"/>
        </w:rPr>
      </w:pPr>
      <w:r>
        <w:rPr>
          <w:rFonts w:ascii="Arial" w:hAnsi="Arial" w:cs="Arial"/>
          <w:sz w:val="24"/>
          <w:szCs w:val="24"/>
        </w:rPr>
        <w:t>L’OC réserve un rendez-vous dans le plan de charge de l’OI.</w:t>
      </w:r>
    </w:p>
    <w:p w14:paraId="6ED38C91" w14:textId="77777777" w:rsidR="00E23888" w:rsidRPr="00211E60" w:rsidRDefault="0089701C" w:rsidP="008E371A">
      <w:pPr>
        <w:pStyle w:val="Paragraphedeliste"/>
        <w:numPr>
          <w:ilvl w:val="0"/>
          <w:numId w:val="27"/>
        </w:numPr>
        <w:spacing w:before="100" w:beforeAutospacing="1" w:after="100" w:afterAutospacing="1"/>
        <w:rPr>
          <w:rFonts w:ascii="Arial" w:hAnsi="Arial" w:cs="Arial"/>
          <w:sz w:val="24"/>
          <w:szCs w:val="24"/>
        </w:rPr>
      </w:pPr>
      <w:r w:rsidRPr="00211E60">
        <w:rPr>
          <w:rFonts w:ascii="Arial" w:hAnsi="Arial" w:cs="Arial"/>
          <w:sz w:val="24"/>
          <w:szCs w:val="24"/>
        </w:rPr>
        <w:t>L’OC envoie une commande</w:t>
      </w:r>
      <w:r w:rsidR="00211E60" w:rsidRPr="00211E60">
        <w:rPr>
          <w:rFonts w:ascii="Arial" w:hAnsi="Arial" w:cs="Arial"/>
          <w:sz w:val="24"/>
          <w:szCs w:val="24"/>
        </w:rPr>
        <w:t xml:space="preserve"> contenant l’identifiant du rendez-vous pris.</w:t>
      </w:r>
    </w:p>
    <w:p w14:paraId="44C486C5" w14:textId="5FBF9326" w:rsidR="00E23888" w:rsidRDefault="0089701C" w:rsidP="008E371A">
      <w:pPr>
        <w:pStyle w:val="Paragraphedeliste"/>
        <w:numPr>
          <w:ilvl w:val="0"/>
          <w:numId w:val="27"/>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FD3234">
        <w:rPr>
          <w:rFonts w:ascii="Arial" w:hAnsi="Arial" w:cs="Arial"/>
          <w:sz w:val="24"/>
          <w:szCs w:val="24"/>
        </w:rPr>
        <w:t>.</w:t>
      </w:r>
    </w:p>
    <w:p w14:paraId="42730337" w14:textId="4D7D6CB1" w:rsidR="00E23888" w:rsidRDefault="0089701C" w:rsidP="008E371A">
      <w:pPr>
        <w:pStyle w:val="Paragraphedeliste"/>
        <w:numPr>
          <w:ilvl w:val="0"/>
          <w:numId w:val="27"/>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FD3234">
        <w:rPr>
          <w:rFonts w:ascii="Arial" w:hAnsi="Arial" w:cs="Arial"/>
          <w:sz w:val="24"/>
          <w:szCs w:val="24"/>
        </w:rPr>
        <w:t>.</w:t>
      </w:r>
    </w:p>
    <w:p w14:paraId="514F320A" w14:textId="6AFB807F" w:rsidR="00E23888" w:rsidRDefault="0089701C" w:rsidP="008E371A">
      <w:pPr>
        <w:pStyle w:val="Paragraphedeliste"/>
        <w:numPr>
          <w:ilvl w:val="0"/>
          <w:numId w:val="27"/>
        </w:numPr>
        <w:spacing w:before="100" w:beforeAutospacing="1" w:after="100" w:afterAutospacing="1"/>
        <w:rPr>
          <w:rFonts w:ascii="Arial" w:hAnsi="Arial" w:cs="Arial"/>
          <w:sz w:val="24"/>
          <w:szCs w:val="24"/>
        </w:rPr>
      </w:pPr>
      <w:r w:rsidRPr="00880D72">
        <w:rPr>
          <w:rFonts w:ascii="Arial" w:hAnsi="Arial" w:cs="Arial"/>
          <w:sz w:val="24"/>
          <w:szCs w:val="24"/>
        </w:rPr>
        <w:t xml:space="preserve">L’OI effectue le brassage au PM, construit la liaison </w:t>
      </w:r>
      <w:r w:rsidR="00054837">
        <w:rPr>
          <w:rFonts w:ascii="Arial" w:hAnsi="Arial" w:cs="Arial"/>
          <w:sz w:val="24"/>
          <w:szCs w:val="24"/>
        </w:rPr>
        <w:t>PBO</w:t>
      </w:r>
      <w:r w:rsidRPr="00880D72">
        <w:rPr>
          <w:rFonts w:ascii="Arial" w:hAnsi="Arial" w:cs="Arial"/>
          <w:sz w:val="24"/>
          <w:szCs w:val="24"/>
        </w:rPr>
        <w:t xml:space="preserve">/PTO, </w:t>
      </w:r>
      <w:r w:rsidR="00991DA9" w:rsidRPr="00880D72">
        <w:rPr>
          <w:rFonts w:ascii="Arial" w:hAnsi="Arial" w:cs="Arial"/>
          <w:sz w:val="24"/>
          <w:szCs w:val="24"/>
        </w:rPr>
        <w:t>pose la PTO</w:t>
      </w:r>
      <w:r w:rsidR="00FD3234">
        <w:rPr>
          <w:rFonts w:ascii="Arial" w:hAnsi="Arial" w:cs="Arial"/>
          <w:sz w:val="24"/>
          <w:szCs w:val="24"/>
        </w:rPr>
        <w:t>.</w:t>
      </w:r>
    </w:p>
    <w:p w14:paraId="663F9A66" w14:textId="1435B207" w:rsidR="00E23888" w:rsidRDefault="0089701C" w:rsidP="008E371A">
      <w:pPr>
        <w:pStyle w:val="Paragraphedeliste"/>
        <w:numPr>
          <w:ilvl w:val="0"/>
          <w:numId w:val="27"/>
        </w:numPr>
        <w:spacing w:before="100" w:beforeAutospacing="1" w:after="100" w:afterAutospacing="1"/>
        <w:rPr>
          <w:rFonts w:ascii="Arial" w:hAnsi="Arial" w:cs="Arial"/>
          <w:sz w:val="24"/>
          <w:szCs w:val="24"/>
        </w:rPr>
      </w:pPr>
      <w:r w:rsidRPr="00880D72">
        <w:rPr>
          <w:rFonts w:ascii="Arial" w:hAnsi="Arial" w:cs="Arial"/>
          <w:sz w:val="24"/>
          <w:szCs w:val="24"/>
        </w:rPr>
        <w:t>L’OI envoie un CR MAD OK</w:t>
      </w:r>
      <w:r w:rsidR="00FD3234">
        <w:rPr>
          <w:rFonts w:ascii="Arial" w:hAnsi="Arial" w:cs="Arial"/>
          <w:sz w:val="24"/>
          <w:szCs w:val="24"/>
        </w:rPr>
        <w:t>.</w:t>
      </w:r>
    </w:p>
    <w:p w14:paraId="3113230E" w14:textId="06957611" w:rsidR="00E23888" w:rsidRDefault="0089701C" w:rsidP="008E371A">
      <w:pPr>
        <w:pStyle w:val="Paragraphedeliste"/>
        <w:numPr>
          <w:ilvl w:val="0"/>
          <w:numId w:val="27"/>
        </w:numPr>
        <w:spacing w:before="100" w:beforeAutospacing="1" w:after="100" w:afterAutospacing="1"/>
        <w:rPr>
          <w:rFonts w:ascii="Arial" w:hAnsi="Arial" w:cs="Arial"/>
          <w:sz w:val="24"/>
          <w:szCs w:val="24"/>
        </w:rPr>
      </w:pPr>
      <w:bookmarkStart w:id="288" w:name="_Ref315861050"/>
      <w:r w:rsidRPr="00880D72">
        <w:rPr>
          <w:rFonts w:ascii="Arial" w:hAnsi="Arial" w:cs="Arial"/>
          <w:sz w:val="24"/>
          <w:szCs w:val="24"/>
        </w:rPr>
        <w:t>L’OC envoie une notification de raccordement KO</w:t>
      </w:r>
      <w:bookmarkEnd w:id="288"/>
      <w:r w:rsidR="005F7149">
        <w:rPr>
          <w:rFonts w:ascii="Arial" w:hAnsi="Arial" w:cs="Arial"/>
          <w:sz w:val="24"/>
          <w:szCs w:val="24"/>
        </w:rPr>
        <w:t xml:space="preserve"> en renseignant les motifs de KO associés (par </w:t>
      </w:r>
      <w:r w:rsidR="005F7149" w:rsidRPr="005F7149">
        <w:rPr>
          <w:rFonts w:ascii="Arial" w:hAnsi="Arial" w:cs="Arial"/>
          <w:sz w:val="24"/>
          <w:szCs w:val="24"/>
        </w:rPr>
        <w:t>exemple</w:t>
      </w:r>
      <w:r w:rsidR="00AA3CFD" w:rsidRPr="005F7149">
        <w:rPr>
          <w:rFonts w:ascii="Arial" w:hAnsi="Arial" w:cs="Arial"/>
          <w:sz w:val="24"/>
          <w:szCs w:val="24"/>
        </w:rPr>
        <w:t xml:space="preserve"> absence de continuité optique</w:t>
      </w:r>
      <w:r w:rsidR="0049408C" w:rsidRPr="0049408C">
        <w:rPr>
          <w:rFonts w:ascii="Arial" w:hAnsi="Arial" w:cs="Arial"/>
          <w:sz w:val="24"/>
          <w:szCs w:val="24"/>
        </w:rPr>
        <w:t xml:space="preserve">, </w:t>
      </w:r>
      <w:r w:rsidR="00AA3CFD" w:rsidRPr="005F7149">
        <w:rPr>
          <w:rFonts w:ascii="Arial" w:hAnsi="Arial" w:cs="Arial"/>
          <w:sz w:val="24"/>
          <w:szCs w:val="24"/>
        </w:rPr>
        <w:t>affaiblissement</w:t>
      </w:r>
      <w:r w:rsidR="0049408C" w:rsidRPr="0049408C">
        <w:rPr>
          <w:rFonts w:ascii="Arial" w:hAnsi="Arial" w:cs="Arial"/>
          <w:sz w:val="24"/>
          <w:szCs w:val="24"/>
        </w:rPr>
        <w:t>…)</w:t>
      </w:r>
      <w:r w:rsidR="00FD3234">
        <w:rPr>
          <w:rFonts w:ascii="Arial" w:hAnsi="Arial" w:cs="Arial"/>
          <w:sz w:val="24"/>
          <w:szCs w:val="24"/>
        </w:rPr>
        <w:t>.</w:t>
      </w:r>
    </w:p>
    <w:p w14:paraId="3F5E11BF" w14:textId="7BC7E09C" w:rsidR="00FD3234" w:rsidRDefault="00FD3234" w:rsidP="008E371A">
      <w:pPr>
        <w:pStyle w:val="Paragraphedeliste"/>
        <w:numPr>
          <w:ilvl w:val="0"/>
          <w:numId w:val="27"/>
        </w:numPr>
        <w:spacing w:before="100" w:beforeAutospacing="1" w:after="100" w:afterAutospacing="1"/>
        <w:rPr>
          <w:rFonts w:ascii="Arial" w:hAnsi="Arial" w:cs="Arial"/>
          <w:sz w:val="24"/>
          <w:szCs w:val="24"/>
        </w:rPr>
      </w:pPr>
      <w:r>
        <w:rPr>
          <w:rFonts w:ascii="Arial" w:hAnsi="Arial" w:cs="Arial"/>
          <w:sz w:val="24"/>
          <w:szCs w:val="24"/>
        </w:rPr>
        <w:t xml:space="preserve">L’OI envoie un </w:t>
      </w:r>
      <w:proofErr w:type="spellStart"/>
      <w:r>
        <w:rPr>
          <w:rFonts w:ascii="Arial" w:hAnsi="Arial" w:cs="Arial"/>
          <w:sz w:val="24"/>
          <w:szCs w:val="24"/>
        </w:rPr>
        <w:t>AR_Echec_Racc</w:t>
      </w:r>
      <w:proofErr w:type="spellEnd"/>
      <w:r>
        <w:rPr>
          <w:rFonts w:ascii="Arial" w:hAnsi="Arial" w:cs="Arial"/>
          <w:sz w:val="24"/>
          <w:szCs w:val="24"/>
        </w:rPr>
        <w:t>.</w:t>
      </w:r>
    </w:p>
    <w:p w14:paraId="4634AE6C" w14:textId="77777777" w:rsidR="00E23888" w:rsidRPr="00934729" w:rsidRDefault="00436782" w:rsidP="008E371A">
      <w:pPr>
        <w:pStyle w:val="Paragraphedeliste"/>
        <w:numPr>
          <w:ilvl w:val="0"/>
          <w:numId w:val="27"/>
        </w:numPr>
        <w:spacing w:before="100" w:beforeAutospacing="1" w:after="100" w:afterAutospacing="1"/>
        <w:rPr>
          <w:rFonts w:ascii="Arial" w:hAnsi="Arial" w:cs="Arial"/>
          <w:sz w:val="24"/>
          <w:szCs w:val="24"/>
        </w:rPr>
      </w:pPr>
      <w:r w:rsidRPr="00F219B1">
        <w:rPr>
          <w:rFonts w:ascii="Arial" w:hAnsi="Arial" w:cs="Arial"/>
          <w:sz w:val="24"/>
          <w:szCs w:val="24"/>
        </w:rPr>
        <w:t>L’OI procède à une analyse. Dans le cas où la résolution du problème nécessiterait une intervention de l’OI chez le client, l’OI en informe l’OC</w:t>
      </w:r>
      <w:r w:rsidR="007A26D9">
        <w:rPr>
          <w:rFonts w:ascii="Arial" w:hAnsi="Arial" w:cs="Arial"/>
          <w:sz w:val="24"/>
          <w:szCs w:val="24"/>
        </w:rPr>
        <w:t xml:space="preserve"> par flux message</w:t>
      </w:r>
      <w:r w:rsidRPr="00332F81">
        <w:rPr>
          <w:rFonts w:ascii="Arial" w:hAnsi="Arial" w:cs="Arial"/>
          <w:sz w:val="24"/>
          <w:szCs w:val="24"/>
        </w:rPr>
        <w:t xml:space="preserve">. L’OC est alors amené à reprendre un RDV </w:t>
      </w:r>
      <w:r w:rsidR="007A26D9">
        <w:rPr>
          <w:rFonts w:ascii="Arial" w:hAnsi="Arial" w:cs="Arial"/>
          <w:sz w:val="24"/>
          <w:szCs w:val="24"/>
        </w:rPr>
        <w:t xml:space="preserve">dans le plan de charge de l’OI.  </w:t>
      </w:r>
    </w:p>
    <w:p w14:paraId="6E143302" w14:textId="39EA2889" w:rsidR="00E23888" w:rsidRDefault="0089701C" w:rsidP="008E371A">
      <w:pPr>
        <w:pStyle w:val="Paragraphedeliste"/>
        <w:numPr>
          <w:ilvl w:val="0"/>
          <w:numId w:val="27"/>
        </w:numPr>
        <w:spacing w:before="100" w:beforeAutospacing="1" w:after="100" w:afterAutospacing="1"/>
        <w:rPr>
          <w:rFonts w:ascii="Arial" w:hAnsi="Arial" w:cs="Arial"/>
          <w:sz w:val="24"/>
          <w:szCs w:val="24"/>
        </w:rPr>
      </w:pPr>
      <w:r w:rsidRPr="000647A0">
        <w:rPr>
          <w:rFonts w:ascii="Arial" w:hAnsi="Arial" w:cs="Arial"/>
          <w:sz w:val="24"/>
          <w:szCs w:val="24"/>
        </w:rPr>
        <w:t xml:space="preserve">L’OI </w:t>
      </w:r>
      <w:r w:rsidR="00F219B1" w:rsidRPr="00FC0594">
        <w:rPr>
          <w:rFonts w:ascii="Arial" w:hAnsi="Arial" w:cs="Arial"/>
          <w:sz w:val="24"/>
          <w:szCs w:val="24"/>
        </w:rPr>
        <w:t xml:space="preserve">intervient de nouveau, </w:t>
      </w:r>
      <w:r w:rsidR="00F219B1">
        <w:rPr>
          <w:rFonts w:ascii="Arial" w:hAnsi="Arial" w:cs="Arial"/>
          <w:sz w:val="24"/>
          <w:szCs w:val="24"/>
        </w:rPr>
        <w:t xml:space="preserve">puis </w:t>
      </w:r>
      <w:r w:rsidRPr="000647A0">
        <w:rPr>
          <w:rFonts w:ascii="Arial" w:hAnsi="Arial" w:cs="Arial"/>
          <w:sz w:val="24"/>
          <w:szCs w:val="24"/>
        </w:rPr>
        <w:t xml:space="preserve">envoie une notification de </w:t>
      </w:r>
      <w:proofErr w:type="spellStart"/>
      <w:r w:rsidRPr="000647A0">
        <w:rPr>
          <w:rFonts w:ascii="Arial" w:hAnsi="Arial" w:cs="Arial"/>
          <w:sz w:val="24"/>
          <w:szCs w:val="24"/>
        </w:rPr>
        <w:t>reprovisioning</w:t>
      </w:r>
      <w:proofErr w:type="spellEnd"/>
      <w:r w:rsidRPr="000647A0">
        <w:rPr>
          <w:rFonts w:ascii="Arial" w:hAnsi="Arial" w:cs="Arial"/>
          <w:sz w:val="24"/>
          <w:szCs w:val="24"/>
        </w:rPr>
        <w:t xml:space="preserve"> à froid</w:t>
      </w:r>
      <w:r w:rsidR="002678B3" w:rsidRPr="000647A0">
        <w:rPr>
          <w:rFonts w:ascii="Arial" w:hAnsi="Arial" w:cs="Arial"/>
          <w:sz w:val="24"/>
          <w:szCs w:val="24"/>
        </w:rPr>
        <w:t xml:space="preserve">, avec une route optique qui peut être identique </w:t>
      </w:r>
      <w:r w:rsidR="00AA193D">
        <w:rPr>
          <w:rFonts w:ascii="Arial" w:hAnsi="Arial" w:cs="Arial"/>
          <w:sz w:val="24"/>
          <w:szCs w:val="24"/>
        </w:rPr>
        <w:t xml:space="preserve">ou non à la précédente. Cette notification de </w:t>
      </w:r>
      <w:proofErr w:type="spellStart"/>
      <w:r w:rsidR="00AA193D">
        <w:rPr>
          <w:rFonts w:ascii="Arial" w:hAnsi="Arial" w:cs="Arial"/>
          <w:sz w:val="24"/>
          <w:szCs w:val="24"/>
        </w:rPr>
        <w:t>reprovisioning</w:t>
      </w:r>
      <w:proofErr w:type="spellEnd"/>
      <w:r w:rsidR="00AA193D">
        <w:rPr>
          <w:rFonts w:ascii="Arial" w:hAnsi="Arial" w:cs="Arial"/>
          <w:sz w:val="24"/>
          <w:szCs w:val="24"/>
        </w:rPr>
        <w:t xml:space="preserve"> doit </w:t>
      </w:r>
      <w:r w:rsidR="003821F4">
        <w:rPr>
          <w:rFonts w:ascii="Arial" w:hAnsi="Arial" w:cs="Arial"/>
          <w:sz w:val="24"/>
          <w:szCs w:val="24"/>
        </w:rPr>
        <w:t>systématiquement</w:t>
      </w:r>
      <w:r w:rsidR="00AA193D">
        <w:rPr>
          <w:rFonts w:ascii="Arial" w:hAnsi="Arial" w:cs="Arial"/>
          <w:sz w:val="24"/>
          <w:szCs w:val="24"/>
        </w:rPr>
        <w:t xml:space="preserve"> être envoyée par l’OI, </w:t>
      </w:r>
      <w:r w:rsidR="00A83019" w:rsidRPr="00A83019">
        <w:rPr>
          <w:rFonts w:ascii="Arial" w:hAnsi="Arial" w:cs="Arial"/>
          <w:i/>
          <w:sz w:val="24"/>
          <w:szCs w:val="24"/>
        </w:rPr>
        <w:t>a </w:t>
      </w:r>
      <w:r w:rsidR="00AA193D" w:rsidRPr="00A83019">
        <w:rPr>
          <w:rFonts w:ascii="Arial" w:hAnsi="Arial" w:cs="Arial"/>
          <w:i/>
          <w:sz w:val="24"/>
          <w:szCs w:val="24"/>
        </w:rPr>
        <w:t>minima</w:t>
      </w:r>
      <w:r w:rsidR="00AA193D">
        <w:rPr>
          <w:rFonts w:ascii="Arial" w:hAnsi="Arial" w:cs="Arial"/>
          <w:sz w:val="24"/>
          <w:szCs w:val="24"/>
        </w:rPr>
        <w:t xml:space="preserve"> pour signifier la résolution du problème constaté. </w:t>
      </w:r>
    </w:p>
    <w:p w14:paraId="17F5C266" w14:textId="1A9276A6" w:rsidR="00E23888" w:rsidRDefault="00440B5A" w:rsidP="008E371A">
      <w:pPr>
        <w:pStyle w:val="Paragraphedeliste"/>
        <w:numPr>
          <w:ilvl w:val="0"/>
          <w:numId w:val="27"/>
        </w:numPr>
        <w:spacing w:before="100" w:beforeAutospacing="1" w:after="100" w:afterAutospacing="1"/>
        <w:rPr>
          <w:rFonts w:ascii="Arial" w:hAnsi="Arial" w:cs="Arial"/>
          <w:sz w:val="24"/>
          <w:szCs w:val="24"/>
        </w:rPr>
      </w:pPr>
      <w:r w:rsidRPr="00880D72">
        <w:rPr>
          <w:rFonts w:ascii="Arial" w:hAnsi="Arial" w:cs="Arial"/>
          <w:sz w:val="24"/>
          <w:szCs w:val="24"/>
        </w:rPr>
        <w:t>L’OI renvoie un CR MAD OK</w:t>
      </w:r>
      <w:r w:rsidR="00FD3234">
        <w:rPr>
          <w:rFonts w:ascii="Arial" w:hAnsi="Arial" w:cs="Arial"/>
          <w:sz w:val="24"/>
          <w:szCs w:val="24"/>
        </w:rPr>
        <w:t>.</w:t>
      </w:r>
    </w:p>
    <w:p w14:paraId="4A2F8178" w14:textId="0FD32370" w:rsidR="00E23888" w:rsidRPr="00F876A5" w:rsidRDefault="004E3792" w:rsidP="008E371A">
      <w:pPr>
        <w:pStyle w:val="Paragraphedeliste"/>
        <w:numPr>
          <w:ilvl w:val="0"/>
          <w:numId w:val="27"/>
        </w:numPr>
        <w:spacing w:before="100" w:beforeAutospacing="1" w:after="100" w:afterAutospacing="1"/>
        <w:rPr>
          <w:rFonts w:ascii="Arial" w:hAnsi="Arial" w:cs="Arial"/>
          <w:sz w:val="24"/>
        </w:rPr>
      </w:pPr>
      <w:r w:rsidRPr="00F876A5">
        <w:rPr>
          <w:rFonts w:ascii="Arial" w:hAnsi="Arial" w:cs="Arial"/>
          <w:sz w:val="24"/>
          <w:szCs w:val="24"/>
        </w:rPr>
        <w:t xml:space="preserve">Soit </w:t>
      </w:r>
      <w:r w:rsidR="003821F4" w:rsidRPr="00F876A5">
        <w:rPr>
          <w:rFonts w:ascii="Arial" w:hAnsi="Arial" w:cs="Arial"/>
          <w:sz w:val="24"/>
          <w:szCs w:val="24"/>
        </w:rPr>
        <w:t>l</w:t>
      </w:r>
      <w:r w:rsidR="009E6CA5" w:rsidRPr="00F876A5">
        <w:rPr>
          <w:rFonts w:ascii="Arial" w:hAnsi="Arial" w:cs="Arial"/>
          <w:sz w:val="24"/>
          <w:szCs w:val="24"/>
        </w:rPr>
        <w:t xml:space="preserve">’OC </w:t>
      </w:r>
      <w:r w:rsidRPr="00F876A5">
        <w:rPr>
          <w:rFonts w:ascii="Arial" w:hAnsi="Arial" w:cs="Arial"/>
          <w:sz w:val="24"/>
          <w:szCs w:val="24"/>
        </w:rPr>
        <w:t xml:space="preserve">ré-envoie une notification de raccordement KO (retour au </w:t>
      </w:r>
      <w:r w:rsidR="008717CA">
        <w:fldChar w:fldCharType="begin"/>
      </w:r>
      <w:r w:rsidR="008717CA">
        <w:instrText xml:space="preserve"> REF _Ref315861050 \r \h  \* MERGEFORMAT </w:instrText>
      </w:r>
      <w:r w:rsidR="008717CA">
        <w:fldChar w:fldCharType="separate"/>
      </w:r>
      <w:r w:rsidR="00F602A5" w:rsidRPr="00473E45">
        <w:rPr>
          <w:rFonts w:ascii="Arial" w:hAnsi="Arial" w:cs="Arial"/>
          <w:sz w:val="24"/>
          <w:szCs w:val="24"/>
        </w:rPr>
        <w:t>vii)</w:t>
      </w:r>
      <w:r w:rsidR="008717CA">
        <w:fldChar w:fldCharType="end"/>
      </w:r>
      <w:r w:rsidRPr="00F876A5">
        <w:rPr>
          <w:rFonts w:ascii="Arial" w:hAnsi="Arial" w:cs="Arial"/>
          <w:sz w:val="24"/>
          <w:szCs w:val="24"/>
        </w:rPr>
        <w:t xml:space="preserve">, soit l’OC </w:t>
      </w:r>
      <w:r w:rsidR="009E6CA5" w:rsidRPr="00F876A5">
        <w:rPr>
          <w:rFonts w:ascii="Arial" w:hAnsi="Arial" w:cs="Arial"/>
          <w:sz w:val="24"/>
          <w:szCs w:val="24"/>
        </w:rPr>
        <w:t>envoie un CR MES</w:t>
      </w:r>
      <w:r w:rsidR="00F876A5" w:rsidRPr="00F876A5">
        <w:rPr>
          <w:rFonts w:ascii="Arial" w:hAnsi="Arial" w:cs="Arial"/>
          <w:sz w:val="24"/>
          <w:szCs w:val="24"/>
        </w:rPr>
        <w:t xml:space="preserve"> et l</w:t>
      </w:r>
      <w:r w:rsidR="0089701C" w:rsidRPr="00F876A5">
        <w:rPr>
          <w:rFonts w:ascii="Arial" w:hAnsi="Arial" w:cs="Arial"/>
          <w:sz w:val="24"/>
        </w:rPr>
        <w:t>a commande est terminée.</w:t>
      </w:r>
    </w:p>
    <w:p w14:paraId="1B86BE33" w14:textId="77777777" w:rsidR="00E23888" w:rsidRPr="00B96DBE" w:rsidRDefault="00E376BB" w:rsidP="00B96DBE">
      <w:pPr>
        <w:pStyle w:val="Titre3"/>
        <w:spacing w:line="240" w:lineRule="auto"/>
        <w:ind w:left="3402" w:hanging="1134"/>
      </w:pPr>
      <w:bookmarkStart w:id="289" w:name="_Toc319329639"/>
      <w:bookmarkStart w:id="290" w:name="_Toc319330164"/>
      <w:bookmarkStart w:id="291" w:name="_Toc315869169"/>
      <w:bookmarkStart w:id="292" w:name="_Toc20131645"/>
      <w:bookmarkStart w:id="293" w:name="_Toc55382825"/>
      <w:bookmarkEnd w:id="289"/>
      <w:bookmarkEnd w:id="290"/>
      <w:r w:rsidRPr="00B96DBE">
        <w:t>Cas d’échec de la pose d’une PTO</w:t>
      </w:r>
      <w:bookmarkEnd w:id="291"/>
      <w:bookmarkEnd w:id="292"/>
      <w:bookmarkEnd w:id="293"/>
    </w:p>
    <w:p w14:paraId="1B3B69B2" w14:textId="42B3B1F7" w:rsidR="00E23888" w:rsidRDefault="00E66E18" w:rsidP="000F0F33">
      <w:pPr>
        <w:spacing w:before="100" w:beforeAutospacing="1" w:after="100" w:afterAutospacing="1"/>
        <w:rPr>
          <w:rFonts w:ascii="Arial" w:hAnsi="Arial" w:cs="Arial"/>
          <w:sz w:val="24"/>
        </w:rPr>
      </w:pPr>
      <w:r w:rsidRPr="00C1679A">
        <w:rPr>
          <w:rFonts w:ascii="Arial" w:hAnsi="Arial" w:cs="Arial"/>
          <w:sz w:val="24"/>
        </w:rPr>
        <w:t xml:space="preserve">L’OI ne peut pas </w:t>
      </w:r>
      <w:r w:rsidR="00211E60">
        <w:rPr>
          <w:rFonts w:ascii="Arial" w:hAnsi="Arial" w:cs="Arial"/>
          <w:sz w:val="24"/>
        </w:rPr>
        <w:t xml:space="preserve">finaliser la mise à disposition lors de la </w:t>
      </w:r>
      <w:r w:rsidR="00211E60" w:rsidRPr="00C1679A">
        <w:rPr>
          <w:rFonts w:ascii="Arial" w:hAnsi="Arial" w:cs="Arial"/>
          <w:sz w:val="24"/>
        </w:rPr>
        <w:t xml:space="preserve">pose </w:t>
      </w:r>
      <w:r w:rsidR="00211E60">
        <w:rPr>
          <w:rFonts w:ascii="Arial" w:hAnsi="Arial" w:cs="Arial"/>
          <w:sz w:val="24"/>
        </w:rPr>
        <w:t xml:space="preserve">de </w:t>
      </w:r>
      <w:r w:rsidRPr="00C1679A">
        <w:rPr>
          <w:rFonts w:ascii="Arial" w:hAnsi="Arial" w:cs="Arial"/>
          <w:sz w:val="24"/>
        </w:rPr>
        <w:t>la PTO</w:t>
      </w:r>
      <w:r w:rsidR="0049408C" w:rsidRPr="0049408C">
        <w:rPr>
          <w:rFonts w:ascii="Arial" w:hAnsi="Arial" w:cs="Arial"/>
          <w:sz w:val="24"/>
        </w:rPr>
        <w:t xml:space="preserve"> pour une impossibilité</w:t>
      </w:r>
      <w:r w:rsidR="00C1679A">
        <w:rPr>
          <w:rFonts w:ascii="Arial" w:hAnsi="Arial" w:cs="Arial"/>
          <w:sz w:val="24"/>
        </w:rPr>
        <w:t xml:space="preserve"> estimée</w:t>
      </w:r>
      <w:r w:rsidR="0049408C" w:rsidRPr="0049408C">
        <w:rPr>
          <w:rFonts w:ascii="Arial" w:hAnsi="Arial" w:cs="Arial"/>
          <w:sz w:val="24"/>
        </w:rPr>
        <w:t xml:space="preserve"> temporaire</w:t>
      </w:r>
      <w:r w:rsidR="00211E60">
        <w:rPr>
          <w:rFonts w:ascii="Arial" w:hAnsi="Arial" w:cs="Arial"/>
          <w:sz w:val="24"/>
        </w:rPr>
        <w:t xml:space="preserve"> avant la MAD de l’accès</w:t>
      </w:r>
      <w:r w:rsidR="007D45D5">
        <w:rPr>
          <w:rFonts w:ascii="Arial" w:hAnsi="Arial" w:cs="Arial"/>
          <w:sz w:val="24"/>
        </w:rPr>
        <w:t xml:space="preserve"> (e</w:t>
      </w:r>
      <w:r w:rsidRPr="00C1679A">
        <w:rPr>
          <w:rFonts w:ascii="Arial" w:hAnsi="Arial" w:cs="Arial"/>
          <w:sz w:val="24"/>
        </w:rPr>
        <w:t>x : client absent</w:t>
      </w:r>
      <w:r w:rsidR="0049408C" w:rsidRPr="0049408C">
        <w:rPr>
          <w:rFonts w:ascii="Arial" w:hAnsi="Arial" w:cs="Arial"/>
          <w:sz w:val="24"/>
        </w:rPr>
        <w:t xml:space="preserve"> lors de l’intervention</w:t>
      </w:r>
      <w:r w:rsidR="00C1679A">
        <w:rPr>
          <w:rFonts w:ascii="Arial" w:hAnsi="Arial" w:cs="Arial"/>
          <w:sz w:val="24"/>
        </w:rPr>
        <w:t>, refus du passage en apparent par le gestionnaire</w:t>
      </w:r>
      <w:r w:rsidR="0029060A">
        <w:rPr>
          <w:rFonts w:ascii="Arial" w:hAnsi="Arial" w:cs="Arial"/>
          <w:sz w:val="24"/>
        </w:rPr>
        <w:t>)</w:t>
      </w:r>
      <w:r w:rsidR="00FD3234">
        <w:rPr>
          <w:rFonts w:ascii="Arial" w:hAnsi="Arial" w:cs="Arial"/>
          <w:sz w:val="24"/>
        </w:rPr>
        <w:t>.</w:t>
      </w:r>
    </w:p>
    <w:p w14:paraId="515289DC" w14:textId="77777777" w:rsidR="00211E60" w:rsidRDefault="00211E60" w:rsidP="008E371A">
      <w:pPr>
        <w:pStyle w:val="Paragraphedeliste"/>
        <w:numPr>
          <w:ilvl w:val="0"/>
          <w:numId w:val="26"/>
        </w:numPr>
        <w:spacing w:before="100" w:beforeAutospacing="1" w:after="100" w:afterAutospacing="1"/>
        <w:rPr>
          <w:rFonts w:ascii="Arial" w:hAnsi="Arial" w:cs="Arial"/>
          <w:sz w:val="24"/>
          <w:szCs w:val="24"/>
        </w:rPr>
      </w:pPr>
      <w:r>
        <w:rPr>
          <w:rFonts w:ascii="Arial" w:hAnsi="Arial" w:cs="Arial"/>
          <w:sz w:val="24"/>
          <w:szCs w:val="24"/>
        </w:rPr>
        <w:t>L’OC réserve un rendez-vous dans le plan de charge de l’OI.</w:t>
      </w:r>
    </w:p>
    <w:p w14:paraId="667F9F9A" w14:textId="77777777" w:rsidR="00E23888" w:rsidRDefault="00E376BB" w:rsidP="008E371A">
      <w:pPr>
        <w:pStyle w:val="Paragraphedeliste"/>
        <w:numPr>
          <w:ilvl w:val="0"/>
          <w:numId w:val="26"/>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211E60" w:rsidRPr="00211E60">
        <w:rPr>
          <w:rFonts w:ascii="Arial" w:hAnsi="Arial" w:cs="Arial"/>
          <w:sz w:val="24"/>
          <w:szCs w:val="24"/>
        </w:rPr>
        <w:t xml:space="preserve"> </w:t>
      </w:r>
      <w:r w:rsidR="00211E60">
        <w:rPr>
          <w:rFonts w:ascii="Arial" w:hAnsi="Arial" w:cs="Arial"/>
          <w:sz w:val="24"/>
          <w:szCs w:val="24"/>
        </w:rPr>
        <w:t>contenant l’identifiant du rendez-vous pris.</w:t>
      </w:r>
    </w:p>
    <w:p w14:paraId="491AB940" w14:textId="5E131E54" w:rsidR="00E23888" w:rsidRDefault="00E376BB" w:rsidP="008E371A">
      <w:pPr>
        <w:pStyle w:val="Paragraphedeliste"/>
        <w:numPr>
          <w:ilvl w:val="0"/>
          <w:numId w:val="26"/>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FD3234">
        <w:rPr>
          <w:rFonts w:ascii="Arial" w:hAnsi="Arial" w:cs="Arial"/>
          <w:sz w:val="24"/>
          <w:szCs w:val="24"/>
        </w:rPr>
        <w:t>.</w:t>
      </w:r>
    </w:p>
    <w:p w14:paraId="2141B214" w14:textId="1E7F68A4" w:rsidR="00E23888" w:rsidRDefault="00E376BB" w:rsidP="008E371A">
      <w:pPr>
        <w:pStyle w:val="Paragraphedeliste"/>
        <w:numPr>
          <w:ilvl w:val="0"/>
          <w:numId w:val="26"/>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FD3234">
        <w:rPr>
          <w:rFonts w:ascii="Arial" w:hAnsi="Arial" w:cs="Arial"/>
          <w:sz w:val="24"/>
          <w:szCs w:val="24"/>
        </w:rPr>
        <w:t>.</w:t>
      </w:r>
    </w:p>
    <w:p w14:paraId="70597D55" w14:textId="77777777" w:rsidR="00211E60" w:rsidRDefault="00436782" w:rsidP="008E371A">
      <w:pPr>
        <w:pStyle w:val="Paragraphedeliste"/>
        <w:keepNext/>
        <w:numPr>
          <w:ilvl w:val="0"/>
          <w:numId w:val="26"/>
        </w:numPr>
        <w:spacing w:before="100" w:beforeAutospacing="1" w:after="100" w:afterAutospacing="1"/>
        <w:rPr>
          <w:rFonts w:ascii="Arial" w:hAnsi="Arial" w:cs="Arial"/>
          <w:sz w:val="24"/>
          <w:szCs w:val="24"/>
        </w:rPr>
      </w:pPr>
      <w:r>
        <w:rPr>
          <w:rFonts w:ascii="Arial" w:hAnsi="Arial" w:cs="Arial"/>
          <w:sz w:val="24"/>
          <w:szCs w:val="24"/>
        </w:rPr>
        <w:t xml:space="preserve">Lors de l’intervention sur le terrain, </w:t>
      </w:r>
      <w:r w:rsidR="00211E60" w:rsidRPr="00332F81">
        <w:rPr>
          <w:rFonts w:ascii="Arial" w:hAnsi="Arial" w:cs="Arial"/>
          <w:sz w:val="24"/>
          <w:szCs w:val="24"/>
        </w:rPr>
        <w:t xml:space="preserve">l’OI rencontre un problème amenant à l’échec de </w:t>
      </w:r>
      <w:r w:rsidR="00211E60">
        <w:rPr>
          <w:rFonts w:ascii="Arial" w:hAnsi="Arial" w:cs="Arial"/>
          <w:sz w:val="24"/>
          <w:szCs w:val="24"/>
        </w:rPr>
        <w:t>l'intervention. Deux cas peuvent alors se présenter :</w:t>
      </w:r>
    </w:p>
    <w:p w14:paraId="342A1E71" w14:textId="6721D154" w:rsidR="00211E60" w:rsidRDefault="00211E60" w:rsidP="008E371A">
      <w:pPr>
        <w:pStyle w:val="Paragraphedeliste"/>
        <w:numPr>
          <w:ilvl w:val="1"/>
          <w:numId w:val="26"/>
        </w:numPr>
        <w:spacing w:before="100" w:beforeAutospacing="1" w:after="100" w:afterAutospacing="1"/>
        <w:rPr>
          <w:rFonts w:ascii="Arial" w:hAnsi="Arial" w:cs="Arial"/>
          <w:sz w:val="24"/>
          <w:szCs w:val="24"/>
        </w:rPr>
      </w:pPr>
      <w:r>
        <w:rPr>
          <w:rFonts w:ascii="Arial" w:hAnsi="Arial" w:cs="Arial"/>
          <w:sz w:val="24"/>
          <w:szCs w:val="24"/>
        </w:rPr>
        <w:t xml:space="preserve">Soit l’OI a besoin que l’OC reprenne un rendez-vous (par exemple, client absent, refus de passage en </w:t>
      </w:r>
      <w:r w:rsidR="0069032F">
        <w:rPr>
          <w:rFonts w:ascii="Arial" w:hAnsi="Arial" w:cs="Arial"/>
          <w:sz w:val="24"/>
          <w:szCs w:val="24"/>
        </w:rPr>
        <w:t>apparent…</w:t>
      </w:r>
      <w:r>
        <w:rPr>
          <w:rFonts w:ascii="Arial" w:hAnsi="Arial" w:cs="Arial"/>
          <w:sz w:val="24"/>
          <w:szCs w:val="24"/>
        </w:rPr>
        <w:t>) et envoie alors une notification de raccordement KO avec le motif associé</w:t>
      </w:r>
      <w:r w:rsidR="00EC1AFE">
        <w:rPr>
          <w:rFonts w:ascii="Arial" w:hAnsi="Arial" w:cs="Arial"/>
          <w:sz w:val="24"/>
          <w:szCs w:val="24"/>
        </w:rPr>
        <w:t xml:space="preserve"> </w:t>
      </w:r>
      <w:r w:rsidR="00EC1AFE" w:rsidRPr="00F876A5">
        <w:rPr>
          <w:rFonts w:ascii="Arial" w:hAnsi="Arial" w:cs="Arial"/>
          <w:sz w:val="24"/>
          <w:szCs w:val="24"/>
        </w:rPr>
        <w:t xml:space="preserve">et formule </w:t>
      </w:r>
      <w:r w:rsidR="007A26D9">
        <w:rPr>
          <w:rFonts w:ascii="Arial" w:hAnsi="Arial" w:cs="Arial"/>
          <w:sz w:val="24"/>
          <w:szCs w:val="24"/>
        </w:rPr>
        <w:t>par flux message</w:t>
      </w:r>
      <w:r w:rsidR="00EC1AFE" w:rsidRPr="00F876A5">
        <w:rPr>
          <w:rFonts w:ascii="Arial" w:hAnsi="Arial" w:cs="Arial"/>
          <w:sz w:val="24"/>
          <w:szCs w:val="24"/>
        </w:rPr>
        <w:t xml:space="preserve"> le besoin de reprendre un RDV</w:t>
      </w:r>
      <w:r>
        <w:rPr>
          <w:rFonts w:ascii="Arial" w:hAnsi="Arial" w:cs="Arial"/>
          <w:sz w:val="24"/>
          <w:szCs w:val="24"/>
        </w:rPr>
        <w:t>.</w:t>
      </w:r>
    </w:p>
    <w:p w14:paraId="4EDE9291" w14:textId="77777777" w:rsidR="00E23888" w:rsidRPr="00F876A5" w:rsidRDefault="00211E60" w:rsidP="008E371A">
      <w:pPr>
        <w:pStyle w:val="Paragraphedeliste"/>
        <w:numPr>
          <w:ilvl w:val="1"/>
          <w:numId w:val="26"/>
        </w:numPr>
        <w:spacing w:before="100" w:beforeAutospacing="1" w:after="100" w:afterAutospacing="1"/>
        <w:rPr>
          <w:rFonts w:ascii="Arial" w:hAnsi="Arial" w:cs="Arial"/>
          <w:sz w:val="24"/>
          <w:szCs w:val="24"/>
        </w:rPr>
      </w:pPr>
      <w:r w:rsidRPr="00F876A5">
        <w:rPr>
          <w:rFonts w:ascii="Arial" w:hAnsi="Arial" w:cs="Arial"/>
          <w:sz w:val="24"/>
          <w:szCs w:val="24"/>
        </w:rPr>
        <w:t xml:space="preserve">Soit l’OI </w:t>
      </w:r>
      <w:r w:rsidR="007A26D9">
        <w:rPr>
          <w:rFonts w:ascii="Arial" w:hAnsi="Arial" w:cs="Arial"/>
          <w:sz w:val="24"/>
          <w:szCs w:val="24"/>
        </w:rPr>
        <w:t xml:space="preserve">pourra </w:t>
      </w:r>
      <w:r w:rsidRPr="00F876A5">
        <w:rPr>
          <w:rFonts w:ascii="Arial" w:hAnsi="Arial" w:cs="Arial"/>
          <w:sz w:val="24"/>
          <w:szCs w:val="24"/>
        </w:rPr>
        <w:t>finaliser la mise en service sans nouveau rendez-vous avec l’abonné final (par exemple, reprise de soudure en amon</w:t>
      </w:r>
      <w:r w:rsidR="00F876A5">
        <w:rPr>
          <w:rFonts w:ascii="Arial" w:hAnsi="Arial" w:cs="Arial"/>
          <w:sz w:val="24"/>
          <w:szCs w:val="24"/>
        </w:rPr>
        <w:t xml:space="preserve">t dans le réseau…), alors </w:t>
      </w:r>
      <w:r w:rsidR="00436782" w:rsidRPr="00F876A5">
        <w:rPr>
          <w:rFonts w:ascii="Arial" w:hAnsi="Arial" w:cs="Arial"/>
          <w:sz w:val="24"/>
          <w:szCs w:val="24"/>
        </w:rPr>
        <w:t>l’OI envoie une notification de raccordement KO avec le motif associé (onglet codification-type KO)</w:t>
      </w:r>
      <w:r w:rsidR="00EC1AFE">
        <w:rPr>
          <w:rFonts w:ascii="Arial" w:hAnsi="Arial" w:cs="Arial"/>
          <w:sz w:val="24"/>
          <w:szCs w:val="24"/>
        </w:rPr>
        <w:t>.</w:t>
      </w:r>
    </w:p>
    <w:p w14:paraId="4BA9A362" w14:textId="1F6568BD" w:rsidR="00E23888" w:rsidRPr="00F219B1" w:rsidRDefault="00120100" w:rsidP="008E371A">
      <w:pPr>
        <w:pStyle w:val="Paragraphedeliste"/>
        <w:numPr>
          <w:ilvl w:val="0"/>
          <w:numId w:val="26"/>
        </w:numPr>
        <w:spacing w:before="100" w:beforeAutospacing="1" w:after="100" w:afterAutospacing="1"/>
        <w:rPr>
          <w:rFonts w:ascii="Arial" w:hAnsi="Arial" w:cs="Arial"/>
          <w:sz w:val="24"/>
          <w:szCs w:val="24"/>
        </w:rPr>
      </w:pPr>
      <w:r>
        <w:rPr>
          <w:rFonts w:ascii="Arial" w:hAnsi="Arial" w:cs="Arial"/>
          <w:sz w:val="24"/>
          <w:szCs w:val="24"/>
        </w:rPr>
        <w:t>Si nécessaire, l</w:t>
      </w:r>
      <w:r w:rsidR="00436782" w:rsidRPr="00120100">
        <w:rPr>
          <w:rFonts w:ascii="Arial" w:hAnsi="Arial" w:cs="Arial"/>
          <w:sz w:val="24"/>
          <w:szCs w:val="24"/>
        </w:rPr>
        <w:t xml:space="preserve">’OC </w:t>
      </w:r>
      <w:r w:rsidR="007D45D5">
        <w:rPr>
          <w:rFonts w:ascii="Arial" w:hAnsi="Arial" w:cs="Arial"/>
          <w:sz w:val="24"/>
          <w:szCs w:val="24"/>
        </w:rPr>
        <w:t>reprend</w:t>
      </w:r>
      <w:r w:rsidR="00436782" w:rsidRPr="00120100">
        <w:rPr>
          <w:rFonts w:ascii="Arial" w:hAnsi="Arial" w:cs="Arial"/>
          <w:sz w:val="24"/>
          <w:szCs w:val="24"/>
        </w:rPr>
        <w:t xml:space="preserve"> RDV entre son client et l’OI (via outil de prise de RDV de l’OI ou via le flux de gestion des RDV spécifié à l’onglet </w:t>
      </w:r>
      <w:r w:rsidR="0072441F" w:rsidRPr="00120100">
        <w:rPr>
          <w:rFonts w:ascii="Arial" w:hAnsi="Arial" w:cs="Arial"/>
          <w:sz w:val="24"/>
          <w:szCs w:val="24"/>
        </w:rPr>
        <w:t xml:space="preserve">Demande </w:t>
      </w:r>
      <w:proofErr w:type="spellStart"/>
      <w:r w:rsidR="0072441F" w:rsidRPr="00120100">
        <w:rPr>
          <w:rFonts w:ascii="Arial" w:hAnsi="Arial" w:cs="Arial"/>
          <w:sz w:val="24"/>
          <w:szCs w:val="24"/>
        </w:rPr>
        <w:t>Modif</w:t>
      </w:r>
      <w:proofErr w:type="spellEnd"/>
      <w:r w:rsidR="0072441F" w:rsidRPr="00120100">
        <w:rPr>
          <w:rFonts w:ascii="Arial" w:hAnsi="Arial" w:cs="Arial"/>
          <w:sz w:val="24"/>
          <w:szCs w:val="24"/>
        </w:rPr>
        <w:t xml:space="preserve"> RDV</w:t>
      </w:r>
      <w:r w:rsidR="00436782" w:rsidRPr="001F44A6">
        <w:rPr>
          <w:rFonts w:ascii="Arial" w:hAnsi="Arial" w:cs="Arial"/>
          <w:sz w:val="24"/>
          <w:szCs w:val="24"/>
        </w:rPr>
        <w:t>)</w:t>
      </w:r>
      <w:r w:rsidR="00FD3234">
        <w:rPr>
          <w:rFonts w:ascii="Arial" w:hAnsi="Arial" w:cs="Arial"/>
          <w:sz w:val="24"/>
          <w:szCs w:val="24"/>
        </w:rPr>
        <w:t>.</w:t>
      </w:r>
    </w:p>
    <w:p w14:paraId="45EDD738" w14:textId="77777777" w:rsidR="00E23888" w:rsidRPr="00120100" w:rsidRDefault="00610D67" w:rsidP="008E371A">
      <w:pPr>
        <w:pStyle w:val="Paragraphedeliste"/>
        <w:numPr>
          <w:ilvl w:val="0"/>
          <w:numId w:val="26"/>
        </w:numPr>
        <w:spacing w:before="100" w:beforeAutospacing="1" w:after="100" w:afterAutospacing="1"/>
        <w:rPr>
          <w:rFonts w:ascii="Arial" w:hAnsi="Arial" w:cs="Arial"/>
          <w:sz w:val="24"/>
          <w:szCs w:val="24"/>
        </w:rPr>
      </w:pPr>
      <w:r w:rsidRPr="00F876A5">
        <w:rPr>
          <w:rFonts w:ascii="Arial" w:hAnsi="Arial" w:cs="Arial"/>
          <w:sz w:val="24"/>
          <w:szCs w:val="24"/>
        </w:rPr>
        <w:t>Lors de la nouvelle intervention, l</w:t>
      </w:r>
      <w:r w:rsidR="00E376BB" w:rsidRPr="00F876A5">
        <w:rPr>
          <w:rFonts w:ascii="Arial" w:hAnsi="Arial" w:cs="Arial"/>
          <w:sz w:val="24"/>
          <w:szCs w:val="24"/>
        </w:rPr>
        <w:t xml:space="preserve">’OI effectue le brassage au PM, construit la liaison </w:t>
      </w:r>
      <w:r w:rsidR="00054837" w:rsidRPr="009153E3">
        <w:rPr>
          <w:rFonts w:ascii="Arial" w:hAnsi="Arial" w:cs="Arial"/>
          <w:sz w:val="24"/>
          <w:szCs w:val="24"/>
        </w:rPr>
        <w:t>PBO</w:t>
      </w:r>
      <w:r w:rsidR="00E376BB" w:rsidRPr="009153E3">
        <w:rPr>
          <w:rFonts w:ascii="Arial" w:hAnsi="Arial" w:cs="Arial"/>
          <w:sz w:val="24"/>
          <w:szCs w:val="24"/>
        </w:rPr>
        <w:t xml:space="preserve">/PTO, </w:t>
      </w:r>
      <w:r w:rsidR="00991DA9" w:rsidRPr="009153E3">
        <w:rPr>
          <w:rFonts w:ascii="Arial" w:hAnsi="Arial" w:cs="Arial"/>
          <w:sz w:val="24"/>
          <w:szCs w:val="24"/>
        </w:rPr>
        <w:t>pose la PTO</w:t>
      </w:r>
      <w:r w:rsidR="00F876A5" w:rsidRPr="009153E3">
        <w:rPr>
          <w:rFonts w:ascii="Arial" w:hAnsi="Arial" w:cs="Arial"/>
          <w:sz w:val="24"/>
          <w:szCs w:val="24"/>
        </w:rPr>
        <w:t xml:space="preserve"> le cas échéant. Si la route optique venait à être modifiée, l’OI enverra</w:t>
      </w:r>
      <w:r w:rsidR="00F876A5" w:rsidRPr="00120100">
        <w:rPr>
          <w:rFonts w:ascii="Arial" w:hAnsi="Arial" w:cs="Arial"/>
          <w:sz w:val="24"/>
          <w:szCs w:val="24"/>
        </w:rPr>
        <w:t xml:space="preserve"> une notification de </w:t>
      </w:r>
      <w:proofErr w:type="spellStart"/>
      <w:r w:rsidR="00F876A5" w:rsidRPr="00120100">
        <w:rPr>
          <w:rFonts w:ascii="Arial" w:hAnsi="Arial" w:cs="Arial"/>
          <w:sz w:val="24"/>
          <w:szCs w:val="24"/>
        </w:rPr>
        <w:t>reprovisioning</w:t>
      </w:r>
      <w:proofErr w:type="spellEnd"/>
      <w:r w:rsidR="00F876A5" w:rsidRPr="00120100">
        <w:rPr>
          <w:rFonts w:ascii="Arial" w:hAnsi="Arial" w:cs="Arial"/>
          <w:sz w:val="24"/>
          <w:szCs w:val="24"/>
        </w:rPr>
        <w:t>.</w:t>
      </w:r>
    </w:p>
    <w:p w14:paraId="50665968" w14:textId="18DE132D" w:rsidR="00E23888" w:rsidRDefault="00E376BB" w:rsidP="008E371A">
      <w:pPr>
        <w:pStyle w:val="Paragraphedeliste"/>
        <w:numPr>
          <w:ilvl w:val="0"/>
          <w:numId w:val="26"/>
        </w:numPr>
        <w:spacing w:before="100" w:beforeAutospacing="1" w:after="100" w:afterAutospacing="1"/>
        <w:rPr>
          <w:rFonts w:ascii="Arial" w:hAnsi="Arial" w:cs="Arial"/>
          <w:sz w:val="24"/>
          <w:szCs w:val="24"/>
        </w:rPr>
      </w:pPr>
      <w:r w:rsidRPr="00880D72">
        <w:rPr>
          <w:rFonts w:ascii="Arial" w:hAnsi="Arial" w:cs="Arial"/>
          <w:sz w:val="24"/>
          <w:szCs w:val="24"/>
        </w:rPr>
        <w:t>L’OI envoie un CR MAD OK</w:t>
      </w:r>
      <w:r w:rsidR="00FD3234">
        <w:rPr>
          <w:rFonts w:ascii="Arial" w:hAnsi="Arial" w:cs="Arial"/>
          <w:sz w:val="24"/>
          <w:szCs w:val="24"/>
        </w:rPr>
        <w:t>.</w:t>
      </w:r>
    </w:p>
    <w:p w14:paraId="0180D15D" w14:textId="77777777" w:rsidR="00332F81" w:rsidRPr="00710618" w:rsidRDefault="00F876A5" w:rsidP="008E371A">
      <w:pPr>
        <w:pStyle w:val="Paragraphedeliste"/>
        <w:numPr>
          <w:ilvl w:val="0"/>
          <w:numId w:val="26"/>
        </w:numPr>
        <w:spacing w:before="100" w:beforeAutospacing="1" w:after="100" w:afterAutospacing="1"/>
        <w:rPr>
          <w:rFonts w:ascii="Arial" w:hAnsi="Arial" w:cs="Arial"/>
          <w:sz w:val="24"/>
        </w:rPr>
      </w:pPr>
      <w:r w:rsidRPr="00F876A5">
        <w:rPr>
          <w:rFonts w:ascii="Arial" w:hAnsi="Arial" w:cs="Arial"/>
          <w:sz w:val="24"/>
          <w:szCs w:val="24"/>
        </w:rPr>
        <w:t>Soit l’OC envoie une notification de raccordement KO, soit l</w:t>
      </w:r>
      <w:r w:rsidR="00E376BB" w:rsidRPr="00F876A5">
        <w:rPr>
          <w:rFonts w:ascii="Arial" w:hAnsi="Arial" w:cs="Arial"/>
          <w:sz w:val="24"/>
          <w:szCs w:val="24"/>
        </w:rPr>
        <w:t>’OC envoie un CR MES</w:t>
      </w:r>
      <w:r w:rsidRPr="00F876A5">
        <w:rPr>
          <w:rFonts w:ascii="Arial" w:hAnsi="Arial" w:cs="Arial"/>
          <w:sz w:val="24"/>
          <w:szCs w:val="24"/>
        </w:rPr>
        <w:t xml:space="preserve"> et </w:t>
      </w:r>
      <w:r>
        <w:rPr>
          <w:rFonts w:ascii="Arial" w:hAnsi="Arial" w:cs="Arial"/>
          <w:sz w:val="24"/>
          <w:szCs w:val="24"/>
        </w:rPr>
        <w:t>l</w:t>
      </w:r>
      <w:r w:rsidR="00E376BB" w:rsidRPr="00F876A5">
        <w:rPr>
          <w:rFonts w:ascii="Arial" w:hAnsi="Arial" w:cs="Arial"/>
          <w:sz w:val="24"/>
        </w:rPr>
        <w:t>a commande est terminée.</w:t>
      </w:r>
      <w:bookmarkStart w:id="294" w:name="_Toc319329641"/>
      <w:bookmarkStart w:id="295" w:name="_Toc319330166"/>
      <w:bookmarkStart w:id="296" w:name="_Toc315869170"/>
      <w:bookmarkEnd w:id="294"/>
      <w:bookmarkEnd w:id="295"/>
    </w:p>
    <w:p w14:paraId="45EC8373" w14:textId="77777777" w:rsidR="00E23888" w:rsidRDefault="00AA193D" w:rsidP="005423E3">
      <w:pPr>
        <w:pStyle w:val="2CHAPSous-TitreN"/>
        <w:keepNext/>
        <w:spacing w:line="240" w:lineRule="auto"/>
      </w:pPr>
      <w:bookmarkStart w:id="297" w:name="_Toc20131646"/>
      <w:bookmarkStart w:id="298" w:name="_Toc55382826"/>
      <w:r w:rsidRPr="00D6322B">
        <w:t>PTO construite et identifiée</w:t>
      </w:r>
      <w:bookmarkEnd w:id="296"/>
      <w:bookmarkEnd w:id="297"/>
      <w:bookmarkEnd w:id="298"/>
    </w:p>
    <w:p w14:paraId="1D7BA221" w14:textId="17688140" w:rsidR="001F3B09" w:rsidRPr="00880D72" w:rsidRDefault="00772E83" w:rsidP="000F0F33">
      <w:pPr>
        <w:spacing w:before="100" w:beforeAutospacing="1" w:after="100" w:afterAutospacing="1"/>
        <w:rPr>
          <w:rFonts w:ascii="Arial" w:hAnsi="Arial" w:cs="Arial"/>
          <w:sz w:val="24"/>
        </w:rPr>
      </w:pPr>
      <w:bookmarkStart w:id="299" w:name="_Toc315869171"/>
      <w:r>
        <w:rPr>
          <w:rFonts w:ascii="Arial" w:hAnsi="Arial" w:cs="Arial"/>
          <w:sz w:val="24"/>
        </w:rPr>
        <w:t>À</w:t>
      </w:r>
      <w:r w:rsidR="00E55365">
        <w:rPr>
          <w:rFonts w:ascii="Arial" w:hAnsi="Arial" w:cs="Arial"/>
          <w:sz w:val="24"/>
        </w:rPr>
        <w:t xml:space="preserve"> la différence du cas de PTO à construire, la commande sur PTO construite et identifiée ne nécessite pas d’intervention sur le terrain pour le raccordement PB-PTO ou la pose de la PTO. L’intervention sur le terrain éventuelle ne porte que sur le brassage au PM, sauf cas d’erreur (exemple mauvaise identification de la PTO ou PTO déclarée comme posée alors qu’elle ne l’est pas). Le brassage au PM peut être réalisé avant ou après le CR OK de commande.</w:t>
      </w:r>
    </w:p>
    <w:p w14:paraId="2B0798A4" w14:textId="77777777" w:rsidR="00E23888" w:rsidRPr="00B96DBE" w:rsidRDefault="003D25AF" w:rsidP="00B96DBE">
      <w:pPr>
        <w:pStyle w:val="Titre3"/>
        <w:spacing w:line="240" w:lineRule="auto"/>
        <w:ind w:left="3402" w:hanging="1134"/>
      </w:pPr>
      <w:bookmarkStart w:id="300" w:name="_Toc20131647"/>
      <w:bookmarkStart w:id="301" w:name="_Toc55382827"/>
      <w:r w:rsidRPr="00B96DBE">
        <w:t>Cas nominal</w:t>
      </w:r>
      <w:bookmarkEnd w:id="299"/>
      <w:bookmarkEnd w:id="300"/>
      <w:bookmarkEnd w:id="301"/>
    </w:p>
    <w:p w14:paraId="5D779E73" w14:textId="172A79A3" w:rsidR="00E23888" w:rsidRDefault="003D25AF" w:rsidP="000F0F33">
      <w:pPr>
        <w:pStyle w:val="Paragraphedeliste"/>
        <w:numPr>
          <w:ilvl w:val="0"/>
          <w:numId w:val="32"/>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0826EB">
        <w:rPr>
          <w:rFonts w:ascii="Arial" w:hAnsi="Arial" w:cs="Arial"/>
          <w:sz w:val="24"/>
          <w:szCs w:val="24"/>
        </w:rPr>
        <w:t xml:space="preserve"> indiquant la </w:t>
      </w:r>
      <w:r w:rsidR="001F3B09">
        <w:rPr>
          <w:rFonts w:ascii="Arial" w:hAnsi="Arial" w:cs="Arial"/>
          <w:sz w:val="24"/>
          <w:szCs w:val="24"/>
        </w:rPr>
        <w:t>référence</w:t>
      </w:r>
      <w:r w:rsidR="000826EB">
        <w:rPr>
          <w:rFonts w:ascii="Arial" w:hAnsi="Arial" w:cs="Arial"/>
          <w:sz w:val="24"/>
          <w:szCs w:val="24"/>
        </w:rPr>
        <w:t xml:space="preserve"> de la prise sur laquelle l’accès est demandé</w:t>
      </w:r>
      <w:r w:rsidR="00FD3234">
        <w:rPr>
          <w:rFonts w:ascii="Arial" w:hAnsi="Arial" w:cs="Arial"/>
          <w:sz w:val="24"/>
          <w:szCs w:val="24"/>
        </w:rPr>
        <w:t>.</w:t>
      </w:r>
    </w:p>
    <w:p w14:paraId="51067792" w14:textId="538924C0" w:rsidR="00E23888" w:rsidRDefault="003D25AF" w:rsidP="008E371A">
      <w:pPr>
        <w:pStyle w:val="Paragraphedeliste"/>
        <w:numPr>
          <w:ilvl w:val="0"/>
          <w:numId w:val="32"/>
        </w:numPr>
        <w:spacing w:before="100" w:beforeAutospacing="1" w:after="100" w:afterAutospacing="1"/>
        <w:rPr>
          <w:rFonts w:ascii="Arial" w:hAnsi="Arial" w:cs="Arial"/>
          <w:sz w:val="24"/>
          <w:szCs w:val="24"/>
        </w:rPr>
      </w:pPr>
      <w:r w:rsidRPr="001F3B09">
        <w:rPr>
          <w:rFonts w:ascii="Arial" w:hAnsi="Arial" w:cs="Arial"/>
          <w:sz w:val="24"/>
          <w:szCs w:val="24"/>
        </w:rPr>
        <w:t>L’OI envoie un AR OK de commande</w:t>
      </w:r>
      <w:r w:rsidR="00FD3234">
        <w:rPr>
          <w:rFonts w:ascii="Arial" w:hAnsi="Arial" w:cs="Arial"/>
          <w:sz w:val="24"/>
          <w:szCs w:val="24"/>
        </w:rPr>
        <w:t>.</w:t>
      </w:r>
    </w:p>
    <w:p w14:paraId="0025F50F" w14:textId="0CFB0F5A" w:rsidR="00E23888" w:rsidRDefault="00CD3B5D" w:rsidP="008E371A">
      <w:pPr>
        <w:pStyle w:val="Paragraphedeliste"/>
        <w:numPr>
          <w:ilvl w:val="0"/>
          <w:numId w:val="32"/>
        </w:numPr>
        <w:spacing w:before="100" w:beforeAutospacing="1" w:after="100" w:afterAutospacing="1"/>
        <w:rPr>
          <w:rFonts w:ascii="Arial" w:hAnsi="Arial" w:cs="Arial"/>
          <w:sz w:val="24"/>
          <w:szCs w:val="24"/>
        </w:rPr>
      </w:pPr>
      <w:r>
        <w:rPr>
          <w:rFonts w:ascii="Arial" w:hAnsi="Arial" w:cs="Arial"/>
          <w:sz w:val="24"/>
          <w:szCs w:val="24"/>
        </w:rPr>
        <w:t>L’OI envoie un CR OK de commande contenant la route optique</w:t>
      </w:r>
      <w:r w:rsidR="00FD3234">
        <w:rPr>
          <w:rFonts w:ascii="Arial" w:hAnsi="Arial" w:cs="Arial"/>
          <w:sz w:val="24"/>
          <w:szCs w:val="24"/>
        </w:rPr>
        <w:t>.</w:t>
      </w:r>
    </w:p>
    <w:p w14:paraId="4B36EBD5" w14:textId="14139336" w:rsidR="00E23888" w:rsidRDefault="00CD3B5D" w:rsidP="008E371A">
      <w:pPr>
        <w:pStyle w:val="Paragraphedeliste"/>
        <w:numPr>
          <w:ilvl w:val="0"/>
          <w:numId w:val="32"/>
        </w:numPr>
        <w:spacing w:before="100" w:beforeAutospacing="1" w:after="100" w:afterAutospacing="1"/>
        <w:rPr>
          <w:rFonts w:ascii="Arial" w:hAnsi="Arial" w:cs="Arial"/>
          <w:sz w:val="24"/>
          <w:szCs w:val="24"/>
        </w:rPr>
      </w:pPr>
      <w:r>
        <w:rPr>
          <w:rFonts w:ascii="Arial" w:hAnsi="Arial" w:cs="Arial"/>
          <w:sz w:val="24"/>
          <w:szCs w:val="24"/>
        </w:rPr>
        <w:t xml:space="preserve">L’OI effectue le brassage au PM </w:t>
      </w:r>
      <w:r w:rsidR="009153E3" w:rsidRPr="007E4F26">
        <w:rPr>
          <w:rFonts w:ascii="Arial" w:hAnsi="Arial" w:cs="Arial"/>
          <w:sz w:val="24"/>
          <w:szCs w:val="24"/>
        </w:rPr>
        <w:t xml:space="preserve">entre l’envoi de l’AR OK et du CR MAD OK </w:t>
      </w:r>
      <w:r>
        <w:rPr>
          <w:rFonts w:ascii="Arial" w:hAnsi="Arial" w:cs="Arial"/>
          <w:sz w:val="24"/>
          <w:szCs w:val="24"/>
        </w:rPr>
        <w:t xml:space="preserve">mais ne construit pas le raccordement </w:t>
      </w:r>
      <w:r w:rsidR="0049408C" w:rsidRPr="0049408C">
        <w:rPr>
          <w:rFonts w:ascii="Arial" w:hAnsi="Arial" w:cs="Arial"/>
          <w:sz w:val="24"/>
          <w:szCs w:val="24"/>
        </w:rPr>
        <w:t>PBO</w:t>
      </w:r>
      <w:r w:rsidR="00E66E18" w:rsidRPr="001F3B09">
        <w:rPr>
          <w:rFonts w:ascii="Arial" w:hAnsi="Arial" w:cs="Arial"/>
          <w:sz w:val="24"/>
          <w:szCs w:val="24"/>
        </w:rPr>
        <w:t xml:space="preserve">-PTO, la prise étant déjà posée chez le </w:t>
      </w:r>
      <w:r w:rsidR="00FD3234" w:rsidRPr="001F3B09">
        <w:rPr>
          <w:rFonts w:ascii="Arial" w:hAnsi="Arial" w:cs="Arial"/>
          <w:sz w:val="24"/>
          <w:szCs w:val="24"/>
        </w:rPr>
        <w:t>client</w:t>
      </w:r>
      <w:r w:rsidR="00FD3234">
        <w:rPr>
          <w:rFonts w:ascii="Arial" w:hAnsi="Arial" w:cs="Arial"/>
          <w:sz w:val="24"/>
          <w:szCs w:val="24"/>
        </w:rPr>
        <w:t>.</w:t>
      </w:r>
    </w:p>
    <w:p w14:paraId="15022ABE" w14:textId="1E3AD57A" w:rsidR="00E23888" w:rsidRDefault="00CD3B5D" w:rsidP="008E371A">
      <w:pPr>
        <w:pStyle w:val="Paragraphedeliste"/>
        <w:numPr>
          <w:ilvl w:val="0"/>
          <w:numId w:val="32"/>
        </w:numPr>
        <w:spacing w:before="100" w:beforeAutospacing="1" w:after="100" w:afterAutospacing="1"/>
        <w:rPr>
          <w:rFonts w:ascii="Arial" w:hAnsi="Arial" w:cs="Arial"/>
          <w:sz w:val="24"/>
          <w:szCs w:val="24"/>
        </w:rPr>
      </w:pPr>
      <w:r>
        <w:rPr>
          <w:rFonts w:ascii="Arial" w:hAnsi="Arial" w:cs="Arial"/>
          <w:sz w:val="24"/>
          <w:szCs w:val="24"/>
        </w:rPr>
        <w:t>L’OI envoie un CR MAD OK signifiant que le brassage au PM a été correctement effectué et que l’accès est livré</w:t>
      </w:r>
      <w:r w:rsidR="00FD3234">
        <w:rPr>
          <w:rFonts w:ascii="Arial" w:hAnsi="Arial" w:cs="Arial"/>
          <w:sz w:val="24"/>
          <w:szCs w:val="24"/>
        </w:rPr>
        <w:t>.</w:t>
      </w:r>
    </w:p>
    <w:p w14:paraId="0F2E6D27" w14:textId="521C700D" w:rsidR="00E23888" w:rsidRDefault="003D25AF" w:rsidP="008E371A">
      <w:pPr>
        <w:pStyle w:val="Paragraphedeliste"/>
        <w:numPr>
          <w:ilvl w:val="0"/>
          <w:numId w:val="32"/>
        </w:numPr>
        <w:spacing w:before="100" w:beforeAutospacing="1" w:after="100" w:afterAutospacing="1"/>
        <w:rPr>
          <w:rFonts w:ascii="Arial" w:hAnsi="Arial" w:cs="Arial"/>
          <w:sz w:val="24"/>
          <w:szCs w:val="24"/>
        </w:rPr>
      </w:pPr>
      <w:r w:rsidRPr="00880D72">
        <w:rPr>
          <w:rFonts w:ascii="Arial" w:hAnsi="Arial" w:cs="Arial"/>
          <w:sz w:val="24"/>
          <w:szCs w:val="24"/>
        </w:rPr>
        <w:t>L’OC envoie un CR MES</w:t>
      </w:r>
      <w:r w:rsidR="006A0096">
        <w:rPr>
          <w:rFonts w:ascii="Arial" w:hAnsi="Arial" w:cs="Arial"/>
          <w:sz w:val="24"/>
          <w:szCs w:val="24"/>
        </w:rPr>
        <w:t xml:space="preserve"> confirmant que son client est bien mis en service</w:t>
      </w:r>
      <w:r w:rsidR="00FD3234">
        <w:rPr>
          <w:rFonts w:ascii="Arial" w:hAnsi="Arial" w:cs="Arial"/>
          <w:sz w:val="24"/>
          <w:szCs w:val="24"/>
        </w:rPr>
        <w:t>.</w:t>
      </w:r>
    </w:p>
    <w:p w14:paraId="031E3881" w14:textId="77777777" w:rsidR="00E23888" w:rsidRDefault="003D25AF" w:rsidP="008E371A">
      <w:pPr>
        <w:spacing w:before="100" w:beforeAutospacing="1" w:after="100" w:afterAutospacing="1"/>
        <w:rPr>
          <w:rFonts w:ascii="Arial" w:hAnsi="Arial" w:cs="Arial"/>
          <w:sz w:val="24"/>
        </w:rPr>
      </w:pPr>
      <w:r w:rsidRPr="00880D72">
        <w:rPr>
          <w:rFonts w:ascii="Arial" w:hAnsi="Arial" w:cs="Arial"/>
          <w:sz w:val="24"/>
        </w:rPr>
        <w:t>La commande est terminée.</w:t>
      </w:r>
    </w:p>
    <w:p w14:paraId="396A5D58" w14:textId="60BEA1B6" w:rsidR="00E23888" w:rsidRPr="00B96DBE" w:rsidRDefault="003D25AF" w:rsidP="00B96DBE">
      <w:pPr>
        <w:pStyle w:val="Titre3"/>
        <w:spacing w:line="240" w:lineRule="auto"/>
        <w:ind w:left="3402" w:hanging="1134"/>
      </w:pPr>
      <w:bookmarkStart w:id="302" w:name="_Toc315869172"/>
      <w:bookmarkStart w:id="303" w:name="_Toc20131648"/>
      <w:bookmarkStart w:id="304" w:name="_Toc55382828"/>
      <w:r w:rsidRPr="00B96DBE">
        <w:t xml:space="preserve">Cas de rejet de commande </w:t>
      </w:r>
      <w:r w:rsidR="00720DC6" w:rsidRPr="00B96DBE">
        <w:t xml:space="preserve">— </w:t>
      </w:r>
      <w:r w:rsidRPr="00B96DBE">
        <w:t>AR KO</w:t>
      </w:r>
      <w:bookmarkEnd w:id="302"/>
      <w:bookmarkEnd w:id="303"/>
      <w:bookmarkEnd w:id="304"/>
    </w:p>
    <w:p w14:paraId="408BC074" w14:textId="77777777" w:rsidR="00E23888" w:rsidRDefault="00440B5A" w:rsidP="000F0F33">
      <w:pPr>
        <w:spacing w:before="100" w:beforeAutospacing="1" w:after="100" w:afterAutospacing="1"/>
        <w:rPr>
          <w:rFonts w:ascii="Arial" w:hAnsi="Arial" w:cs="Arial"/>
          <w:sz w:val="24"/>
        </w:rPr>
      </w:pPr>
      <w:r w:rsidRPr="00880D72">
        <w:rPr>
          <w:rFonts w:ascii="Arial" w:hAnsi="Arial" w:cs="Arial"/>
          <w:sz w:val="24"/>
        </w:rPr>
        <w:t>L’OI n’arrive pas à traiter la commande pour cause de non-conformité</w:t>
      </w:r>
      <w:r w:rsidR="007D45D5">
        <w:rPr>
          <w:rFonts w:ascii="Arial" w:hAnsi="Arial" w:cs="Arial"/>
          <w:sz w:val="24"/>
        </w:rPr>
        <w:t xml:space="preserve"> (e</w:t>
      </w:r>
      <w:r w:rsidRPr="00880D72">
        <w:rPr>
          <w:rFonts w:ascii="Arial" w:hAnsi="Arial" w:cs="Arial"/>
          <w:sz w:val="24"/>
        </w:rPr>
        <w:t>x : commande non-conforme au protocole</w:t>
      </w:r>
      <w:r w:rsidR="007D45D5">
        <w:rPr>
          <w:rFonts w:ascii="Arial" w:hAnsi="Arial" w:cs="Arial"/>
          <w:sz w:val="24"/>
        </w:rPr>
        <w:t>).</w:t>
      </w:r>
    </w:p>
    <w:p w14:paraId="4C62F78F" w14:textId="28038E8C" w:rsidR="00E23888" w:rsidRDefault="003D25AF" w:rsidP="008E371A">
      <w:pPr>
        <w:pStyle w:val="Paragraphedeliste"/>
        <w:numPr>
          <w:ilvl w:val="0"/>
          <w:numId w:val="33"/>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FD3234">
        <w:rPr>
          <w:rFonts w:ascii="Arial" w:hAnsi="Arial" w:cs="Arial"/>
          <w:sz w:val="24"/>
          <w:szCs w:val="24"/>
        </w:rPr>
        <w:t>.</w:t>
      </w:r>
    </w:p>
    <w:p w14:paraId="0BC0057D" w14:textId="2B8052F3" w:rsidR="00E23888" w:rsidRDefault="003D25AF" w:rsidP="008E371A">
      <w:pPr>
        <w:pStyle w:val="Paragraphedeliste"/>
        <w:numPr>
          <w:ilvl w:val="0"/>
          <w:numId w:val="33"/>
        </w:numPr>
        <w:spacing w:before="100" w:beforeAutospacing="1" w:after="100" w:afterAutospacing="1"/>
        <w:rPr>
          <w:rFonts w:ascii="Arial" w:hAnsi="Arial" w:cs="Arial"/>
          <w:sz w:val="24"/>
          <w:szCs w:val="24"/>
        </w:rPr>
      </w:pPr>
      <w:r w:rsidRPr="00880D72">
        <w:rPr>
          <w:rFonts w:ascii="Arial" w:hAnsi="Arial" w:cs="Arial"/>
          <w:sz w:val="24"/>
          <w:szCs w:val="24"/>
        </w:rPr>
        <w:t>L’OI envoie un AR KO de commande</w:t>
      </w:r>
      <w:r w:rsidR="00FD3234">
        <w:rPr>
          <w:rFonts w:ascii="Arial" w:hAnsi="Arial" w:cs="Arial"/>
          <w:sz w:val="24"/>
          <w:szCs w:val="24"/>
        </w:rPr>
        <w:t>.</w:t>
      </w:r>
    </w:p>
    <w:p w14:paraId="609F4C66" w14:textId="74FAEFB1" w:rsidR="00E23888" w:rsidRDefault="003D25AF"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A0096">
        <w:rPr>
          <w:rFonts w:ascii="Arial" w:hAnsi="Arial" w:cs="Arial"/>
          <w:sz w:val="24"/>
        </w:rPr>
        <w:t xml:space="preserve"> </w:t>
      </w:r>
      <w:r w:rsidR="00D6322B" w:rsidRPr="000026EA">
        <w:rPr>
          <w:rFonts w:ascii="Arial" w:hAnsi="Arial" w:cs="Arial"/>
          <w:sz w:val="24"/>
        </w:rPr>
        <w:t>Pour relancer la commande, l’OC devra émettre une nouvelle commande avec une nouvelle référence</w:t>
      </w:r>
      <w:r w:rsidR="00D6322B">
        <w:rPr>
          <w:rFonts w:ascii="Arial" w:hAnsi="Arial" w:cs="Arial"/>
          <w:sz w:val="24"/>
        </w:rPr>
        <w:t xml:space="preserve"> de commande</w:t>
      </w:r>
      <w:r w:rsidR="00FD3234">
        <w:rPr>
          <w:rFonts w:ascii="Arial" w:hAnsi="Arial" w:cs="Arial"/>
          <w:sz w:val="24"/>
        </w:rPr>
        <w:t>.</w:t>
      </w:r>
    </w:p>
    <w:p w14:paraId="5A42C38A" w14:textId="21E30709" w:rsidR="00E23888" w:rsidRPr="00B96DBE" w:rsidRDefault="003D25AF" w:rsidP="00B96DBE">
      <w:pPr>
        <w:pStyle w:val="Titre3"/>
        <w:spacing w:line="240" w:lineRule="auto"/>
        <w:ind w:left="3402" w:hanging="1134"/>
      </w:pPr>
      <w:bookmarkStart w:id="305" w:name="_Toc319329645"/>
      <w:bookmarkStart w:id="306" w:name="_Toc319330170"/>
      <w:bookmarkStart w:id="307" w:name="_Toc315869173"/>
      <w:bookmarkStart w:id="308" w:name="_Toc20131649"/>
      <w:bookmarkStart w:id="309" w:name="_Toc55382829"/>
      <w:bookmarkEnd w:id="305"/>
      <w:bookmarkEnd w:id="306"/>
      <w:r w:rsidRPr="00B96DBE">
        <w:t xml:space="preserve">Cas de rejet de commande </w:t>
      </w:r>
      <w:r w:rsidR="00720DC6" w:rsidRPr="00B96DBE">
        <w:t xml:space="preserve">— </w:t>
      </w:r>
      <w:r w:rsidRPr="00B96DBE">
        <w:t>CR CMD KO</w:t>
      </w:r>
      <w:bookmarkEnd w:id="307"/>
      <w:bookmarkEnd w:id="308"/>
      <w:bookmarkEnd w:id="309"/>
    </w:p>
    <w:p w14:paraId="4E5460D8" w14:textId="59CA5B13" w:rsidR="00E23888" w:rsidRDefault="00440B5A" w:rsidP="000F0F33">
      <w:pPr>
        <w:spacing w:before="100" w:beforeAutospacing="1" w:after="100" w:afterAutospacing="1"/>
        <w:rPr>
          <w:rFonts w:ascii="Arial" w:hAnsi="Arial" w:cs="Arial"/>
          <w:sz w:val="24"/>
        </w:rPr>
      </w:pPr>
      <w:r w:rsidRPr="00880D72">
        <w:rPr>
          <w:rFonts w:ascii="Arial" w:hAnsi="Arial" w:cs="Arial"/>
          <w:sz w:val="24"/>
        </w:rPr>
        <w:t xml:space="preserve">L’OI </w:t>
      </w:r>
      <w:r w:rsidR="009153E3">
        <w:rPr>
          <w:rFonts w:ascii="Arial" w:hAnsi="Arial" w:cs="Arial"/>
          <w:sz w:val="24"/>
        </w:rPr>
        <w:t>détecte un problème dans la commande ou</w:t>
      </w:r>
      <w:r w:rsidR="00D428C9">
        <w:rPr>
          <w:rFonts w:ascii="Arial" w:hAnsi="Arial" w:cs="Arial"/>
          <w:sz w:val="24"/>
        </w:rPr>
        <w:t xml:space="preserve"> </w:t>
      </w:r>
      <w:r w:rsidRPr="00880D72">
        <w:rPr>
          <w:rFonts w:ascii="Arial" w:hAnsi="Arial" w:cs="Arial"/>
          <w:sz w:val="24"/>
        </w:rPr>
        <w:t>n’arrive pas à déterminer u</w:t>
      </w:r>
      <w:r w:rsidR="007D45D5">
        <w:rPr>
          <w:rFonts w:ascii="Arial" w:hAnsi="Arial" w:cs="Arial"/>
          <w:sz w:val="24"/>
        </w:rPr>
        <w:t xml:space="preserve">ne route optique pour ce client (ex : </w:t>
      </w:r>
      <w:r w:rsidRPr="00880D72">
        <w:rPr>
          <w:rFonts w:ascii="Arial" w:hAnsi="Arial" w:cs="Arial"/>
          <w:sz w:val="24"/>
        </w:rPr>
        <w:t>adresse inexploitable, saturation à l’étage, adresse non éligible</w:t>
      </w:r>
      <w:r w:rsidR="00FA24AC">
        <w:rPr>
          <w:rFonts w:ascii="Arial" w:hAnsi="Arial" w:cs="Arial"/>
          <w:sz w:val="24"/>
        </w:rPr>
        <w:t>,</w:t>
      </w:r>
      <w:r w:rsidR="00A45AAB">
        <w:rPr>
          <w:rFonts w:ascii="Arial" w:hAnsi="Arial" w:cs="Arial"/>
          <w:sz w:val="24"/>
        </w:rPr>
        <w:t xml:space="preserve"> </w:t>
      </w:r>
      <w:r w:rsidR="00DD2876">
        <w:rPr>
          <w:rFonts w:ascii="Arial" w:hAnsi="Arial" w:cs="Arial"/>
          <w:sz w:val="24"/>
        </w:rPr>
        <w:t>PTO</w:t>
      </w:r>
      <w:r w:rsidR="00A45AAB">
        <w:rPr>
          <w:rFonts w:ascii="Arial" w:hAnsi="Arial" w:cs="Arial"/>
          <w:sz w:val="24"/>
        </w:rPr>
        <w:t xml:space="preserve"> </w:t>
      </w:r>
      <w:r w:rsidR="00FA24AC">
        <w:rPr>
          <w:rFonts w:ascii="Arial" w:hAnsi="Arial" w:cs="Arial"/>
          <w:sz w:val="24"/>
        </w:rPr>
        <w:t>inconnue dans le référentiel de l’OI ou pas associée à l’adresse indiquée</w:t>
      </w:r>
      <w:r w:rsidR="00FD3234">
        <w:rPr>
          <w:rFonts w:ascii="Arial" w:hAnsi="Arial" w:cs="Arial"/>
          <w:sz w:val="24"/>
        </w:rPr>
        <w:t>.</w:t>
      </w:r>
    </w:p>
    <w:p w14:paraId="161424E6" w14:textId="4314D8D2" w:rsidR="00E23888" w:rsidRDefault="003D25AF" w:rsidP="008E371A">
      <w:pPr>
        <w:pStyle w:val="Paragraphedeliste"/>
        <w:numPr>
          <w:ilvl w:val="0"/>
          <w:numId w:val="37"/>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FD3234">
        <w:rPr>
          <w:rFonts w:ascii="Arial" w:hAnsi="Arial" w:cs="Arial"/>
          <w:sz w:val="24"/>
          <w:szCs w:val="24"/>
        </w:rPr>
        <w:t>.</w:t>
      </w:r>
    </w:p>
    <w:p w14:paraId="1DD84AA6" w14:textId="11CEBFDE" w:rsidR="00E23888" w:rsidRDefault="003D25AF" w:rsidP="008E371A">
      <w:pPr>
        <w:pStyle w:val="Paragraphedeliste"/>
        <w:numPr>
          <w:ilvl w:val="0"/>
          <w:numId w:val="37"/>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FD3234">
        <w:rPr>
          <w:rFonts w:ascii="Arial" w:hAnsi="Arial" w:cs="Arial"/>
          <w:sz w:val="24"/>
          <w:szCs w:val="24"/>
        </w:rPr>
        <w:t>.</w:t>
      </w:r>
    </w:p>
    <w:p w14:paraId="0DB47389" w14:textId="77777777" w:rsidR="009153E3" w:rsidRDefault="009153E3" w:rsidP="008E371A">
      <w:pPr>
        <w:pStyle w:val="Paragraphedeliste"/>
        <w:numPr>
          <w:ilvl w:val="0"/>
          <w:numId w:val="37"/>
        </w:numPr>
        <w:spacing w:before="100" w:beforeAutospacing="1" w:after="100" w:afterAutospacing="1"/>
        <w:rPr>
          <w:rFonts w:ascii="Arial" w:hAnsi="Arial" w:cs="Arial"/>
          <w:sz w:val="24"/>
          <w:szCs w:val="24"/>
        </w:rPr>
      </w:pPr>
      <w:r>
        <w:rPr>
          <w:rFonts w:ascii="Arial" w:hAnsi="Arial" w:cs="Arial"/>
          <w:sz w:val="24"/>
          <w:szCs w:val="24"/>
        </w:rPr>
        <w:t>L’OI détecte un problème avant ou lors du brassage au PM.</w:t>
      </w:r>
    </w:p>
    <w:p w14:paraId="5EC10F35" w14:textId="345F8644" w:rsidR="00E23888" w:rsidRDefault="003D25AF" w:rsidP="008E371A">
      <w:pPr>
        <w:pStyle w:val="Paragraphedeliste"/>
        <w:numPr>
          <w:ilvl w:val="0"/>
          <w:numId w:val="37"/>
        </w:numPr>
        <w:spacing w:before="100" w:beforeAutospacing="1" w:after="100" w:afterAutospacing="1"/>
        <w:rPr>
          <w:rFonts w:ascii="Arial" w:hAnsi="Arial" w:cs="Arial"/>
          <w:sz w:val="24"/>
          <w:szCs w:val="24"/>
        </w:rPr>
      </w:pPr>
      <w:r w:rsidRPr="00880D72">
        <w:rPr>
          <w:rFonts w:ascii="Arial" w:hAnsi="Arial" w:cs="Arial"/>
          <w:sz w:val="24"/>
          <w:szCs w:val="24"/>
        </w:rPr>
        <w:t>L’OI envoie un CR KO de commande</w:t>
      </w:r>
      <w:r w:rsidR="00EF698A">
        <w:rPr>
          <w:rFonts w:ascii="Arial" w:hAnsi="Arial" w:cs="Arial"/>
          <w:sz w:val="24"/>
          <w:szCs w:val="24"/>
        </w:rPr>
        <w:t xml:space="preserve"> avec le motif associé (onglet </w:t>
      </w:r>
      <w:r w:rsidR="000D2539">
        <w:rPr>
          <w:rFonts w:ascii="Arial" w:hAnsi="Arial" w:cs="Arial"/>
          <w:sz w:val="24"/>
          <w:szCs w:val="24"/>
        </w:rPr>
        <w:t>‘</w:t>
      </w:r>
      <w:r w:rsidR="00EF698A">
        <w:rPr>
          <w:rFonts w:ascii="Arial" w:hAnsi="Arial" w:cs="Arial"/>
          <w:sz w:val="24"/>
          <w:szCs w:val="24"/>
        </w:rPr>
        <w:t xml:space="preserve">codification </w:t>
      </w:r>
      <w:r w:rsidR="000D2539">
        <w:rPr>
          <w:rFonts w:ascii="Arial" w:hAnsi="Arial" w:cs="Arial"/>
          <w:sz w:val="24"/>
          <w:szCs w:val="24"/>
        </w:rPr>
        <w:t>-</w:t>
      </w:r>
      <w:r w:rsidR="00EF698A">
        <w:rPr>
          <w:rFonts w:ascii="Arial" w:hAnsi="Arial" w:cs="Arial"/>
          <w:sz w:val="24"/>
          <w:szCs w:val="24"/>
        </w:rPr>
        <w:t xml:space="preserve"> type KO</w:t>
      </w:r>
      <w:r w:rsidR="000D2539">
        <w:rPr>
          <w:rFonts w:ascii="Arial" w:hAnsi="Arial" w:cs="Arial"/>
          <w:sz w:val="24"/>
          <w:szCs w:val="24"/>
        </w:rPr>
        <w:t>’</w:t>
      </w:r>
      <w:r w:rsidR="00EF698A">
        <w:rPr>
          <w:rFonts w:ascii="Arial" w:hAnsi="Arial" w:cs="Arial"/>
          <w:sz w:val="24"/>
          <w:szCs w:val="24"/>
        </w:rPr>
        <w:t>)</w:t>
      </w:r>
      <w:r w:rsidRPr="00880D72">
        <w:rPr>
          <w:rFonts w:ascii="Arial" w:hAnsi="Arial" w:cs="Arial"/>
          <w:sz w:val="24"/>
          <w:szCs w:val="24"/>
        </w:rPr>
        <w:t>. Il ne contient pas de route optique</w:t>
      </w:r>
      <w:r w:rsidR="00FD3234">
        <w:rPr>
          <w:rFonts w:ascii="Arial" w:hAnsi="Arial" w:cs="Arial"/>
          <w:sz w:val="24"/>
          <w:szCs w:val="24"/>
        </w:rPr>
        <w:t>.</w:t>
      </w:r>
    </w:p>
    <w:p w14:paraId="2F714630" w14:textId="6C5BF2C3" w:rsidR="007D45D5" w:rsidRPr="00AF2516" w:rsidRDefault="003D25AF"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D6322B">
        <w:rPr>
          <w:rFonts w:ascii="Arial" w:hAnsi="Arial" w:cs="Arial"/>
          <w:sz w:val="24"/>
        </w:rPr>
        <w:t xml:space="preserve"> </w:t>
      </w:r>
      <w:r w:rsidR="00D6322B" w:rsidRPr="000026EA">
        <w:rPr>
          <w:rFonts w:ascii="Arial" w:hAnsi="Arial" w:cs="Arial"/>
          <w:sz w:val="24"/>
        </w:rPr>
        <w:t>Pour relancer la commande, l’OC devra émettre une nouvelle commande avec une nouvelle référence</w:t>
      </w:r>
      <w:r w:rsidR="00D6322B">
        <w:rPr>
          <w:rFonts w:ascii="Arial" w:hAnsi="Arial" w:cs="Arial"/>
          <w:sz w:val="24"/>
        </w:rPr>
        <w:t xml:space="preserve"> de commande</w:t>
      </w:r>
      <w:bookmarkStart w:id="310" w:name="_Toc319329647"/>
      <w:bookmarkStart w:id="311" w:name="_Toc319330172"/>
      <w:bookmarkStart w:id="312" w:name="_Toc315869174"/>
      <w:bookmarkEnd w:id="310"/>
      <w:bookmarkEnd w:id="311"/>
      <w:r w:rsidR="00FD3234">
        <w:rPr>
          <w:rFonts w:ascii="Arial" w:hAnsi="Arial" w:cs="Arial"/>
          <w:sz w:val="24"/>
        </w:rPr>
        <w:t>.</w:t>
      </w:r>
    </w:p>
    <w:p w14:paraId="279E626D" w14:textId="5894D4C5" w:rsidR="00E23888" w:rsidRPr="00B96DBE" w:rsidRDefault="003D25AF" w:rsidP="00B96DBE">
      <w:pPr>
        <w:pStyle w:val="Titre3"/>
        <w:spacing w:line="240" w:lineRule="auto"/>
        <w:ind w:left="3402" w:hanging="1134"/>
      </w:pPr>
      <w:bookmarkStart w:id="313" w:name="_Toc20131650"/>
      <w:bookmarkStart w:id="314" w:name="_Toc55382830"/>
      <w:r w:rsidRPr="00B96DBE">
        <w:t xml:space="preserve">Cas de rejet de commande </w:t>
      </w:r>
      <w:r w:rsidR="00720DC6" w:rsidRPr="00B96DBE">
        <w:t xml:space="preserve">— </w:t>
      </w:r>
      <w:r w:rsidRPr="00B96DBE">
        <w:t>CR MAD KO</w:t>
      </w:r>
      <w:bookmarkEnd w:id="312"/>
      <w:bookmarkEnd w:id="313"/>
      <w:bookmarkEnd w:id="314"/>
      <w:r w:rsidR="00FF68A3" w:rsidRPr="00B96DBE">
        <w:t xml:space="preserve"> </w:t>
      </w:r>
    </w:p>
    <w:p w14:paraId="0232B1EA" w14:textId="77777777" w:rsidR="00E23888" w:rsidRDefault="0049408C" w:rsidP="000F0F33">
      <w:pPr>
        <w:rPr>
          <w:rFonts w:ascii="Arial" w:hAnsi="Arial" w:cs="Arial"/>
          <w:sz w:val="24"/>
        </w:rPr>
      </w:pPr>
      <w:r w:rsidRPr="000B5C9C">
        <w:rPr>
          <w:rFonts w:ascii="Arial" w:hAnsi="Arial" w:cs="Arial"/>
          <w:sz w:val="24"/>
        </w:rPr>
        <w:t>L’OI ne peut pas produire l’accès pour une impossibilité durable</w:t>
      </w:r>
      <w:r w:rsidR="007D45D5">
        <w:rPr>
          <w:rFonts w:ascii="Arial" w:hAnsi="Arial" w:cs="Arial"/>
          <w:sz w:val="24"/>
        </w:rPr>
        <w:t xml:space="preserve"> (ex : </w:t>
      </w:r>
      <w:r w:rsidR="00E55365" w:rsidRPr="000B5C9C">
        <w:rPr>
          <w:rFonts w:ascii="Arial" w:hAnsi="Arial" w:cs="Arial"/>
          <w:sz w:val="24"/>
        </w:rPr>
        <w:t xml:space="preserve">problème sur la colonne montante, </w:t>
      </w:r>
      <w:r w:rsidRPr="000B5C9C">
        <w:rPr>
          <w:rFonts w:ascii="Arial" w:hAnsi="Arial" w:cs="Arial"/>
          <w:sz w:val="24"/>
        </w:rPr>
        <w:t>position de brassage introuvable</w:t>
      </w:r>
      <w:r w:rsidR="00E55365" w:rsidRPr="000B5C9C">
        <w:rPr>
          <w:rFonts w:ascii="Arial" w:hAnsi="Arial" w:cs="Arial"/>
          <w:sz w:val="24"/>
        </w:rPr>
        <w:t>, problème technique</w:t>
      </w:r>
      <w:r w:rsidR="007D45D5">
        <w:rPr>
          <w:rFonts w:ascii="Arial" w:hAnsi="Arial" w:cs="Arial"/>
          <w:sz w:val="24"/>
        </w:rPr>
        <w:t>).</w:t>
      </w:r>
    </w:p>
    <w:p w14:paraId="6DE007F7" w14:textId="1E7D0A78" w:rsidR="00E23888" w:rsidRDefault="003D25AF" w:rsidP="008E371A">
      <w:pPr>
        <w:pStyle w:val="Paragraphedeliste"/>
        <w:numPr>
          <w:ilvl w:val="0"/>
          <w:numId w:val="34"/>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FD3234">
        <w:rPr>
          <w:rFonts w:ascii="Arial" w:hAnsi="Arial" w:cs="Arial"/>
          <w:sz w:val="24"/>
          <w:szCs w:val="24"/>
        </w:rPr>
        <w:t>.</w:t>
      </w:r>
    </w:p>
    <w:p w14:paraId="469E8425" w14:textId="3E07592A" w:rsidR="00E23888" w:rsidRDefault="003D25AF" w:rsidP="008E371A">
      <w:pPr>
        <w:pStyle w:val="Paragraphedeliste"/>
        <w:numPr>
          <w:ilvl w:val="0"/>
          <w:numId w:val="34"/>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FD3234">
        <w:rPr>
          <w:rFonts w:ascii="Arial" w:hAnsi="Arial" w:cs="Arial"/>
          <w:sz w:val="24"/>
          <w:szCs w:val="24"/>
        </w:rPr>
        <w:t>.</w:t>
      </w:r>
    </w:p>
    <w:p w14:paraId="4A40621F" w14:textId="3AF4633F" w:rsidR="009153E3" w:rsidRPr="007E4F26" w:rsidRDefault="00D428C9" w:rsidP="008E371A">
      <w:pPr>
        <w:pStyle w:val="Paragraphedeliste"/>
        <w:numPr>
          <w:ilvl w:val="0"/>
          <w:numId w:val="34"/>
        </w:numPr>
        <w:spacing w:before="100" w:beforeAutospacing="1" w:after="100" w:afterAutospacing="1"/>
        <w:rPr>
          <w:rFonts w:ascii="Arial" w:hAnsi="Arial" w:cs="Arial"/>
          <w:sz w:val="24"/>
          <w:szCs w:val="24"/>
        </w:rPr>
      </w:pPr>
      <w:r w:rsidRPr="007E4F26">
        <w:rPr>
          <w:rFonts w:ascii="Arial" w:hAnsi="Arial" w:cs="Arial"/>
          <w:sz w:val="24"/>
          <w:szCs w:val="24"/>
        </w:rPr>
        <w:t>L’OI effectue</w:t>
      </w:r>
      <w:r w:rsidR="009153E3" w:rsidRPr="007E4F26">
        <w:rPr>
          <w:rFonts w:ascii="Arial" w:hAnsi="Arial" w:cs="Arial"/>
          <w:sz w:val="24"/>
          <w:szCs w:val="24"/>
        </w:rPr>
        <w:t xml:space="preserve"> le brassage au PM entre l’envoi de l’AR OK et du CR MAD OK</w:t>
      </w:r>
      <w:r w:rsidR="00FD3234">
        <w:rPr>
          <w:rFonts w:ascii="Arial" w:hAnsi="Arial" w:cs="Arial"/>
          <w:sz w:val="24"/>
          <w:szCs w:val="24"/>
        </w:rPr>
        <w:t>.</w:t>
      </w:r>
    </w:p>
    <w:p w14:paraId="23012192" w14:textId="77777777" w:rsidR="00E23888" w:rsidRPr="009153E3" w:rsidRDefault="003D25AF" w:rsidP="008E371A">
      <w:pPr>
        <w:pStyle w:val="Paragraphedeliste"/>
        <w:numPr>
          <w:ilvl w:val="0"/>
          <w:numId w:val="34"/>
        </w:numPr>
        <w:spacing w:before="100" w:beforeAutospacing="1" w:after="100" w:afterAutospacing="1"/>
        <w:rPr>
          <w:rFonts w:ascii="Arial" w:hAnsi="Arial" w:cs="Arial"/>
          <w:sz w:val="24"/>
          <w:szCs w:val="24"/>
        </w:rPr>
      </w:pPr>
      <w:r w:rsidRPr="009153E3">
        <w:rPr>
          <w:rFonts w:ascii="Arial" w:hAnsi="Arial" w:cs="Arial"/>
          <w:sz w:val="24"/>
          <w:szCs w:val="24"/>
        </w:rPr>
        <w:t>L’OI envoie un CR OK de commande contenant une route optique</w:t>
      </w:r>
      <w:r w:rsidR="009153E3" w:rsidRPr="009153E3">
        <w:rPr>
          <w:rFonts w:ascii="Arial" w:hAnsi="Arial" w:cs="Arial"/>
          <w:sz w:val="24"/>
          <w:szCs w:val="24"/>
        </w:rPr>
        <w:t xml:space="preserve"> suivi d’un CR MAD OK.</w:t>
      </w:r>
    </w:p>
    <w:p w14:paraId="7D719D80" w14:textId="77777777" w:rsidR="009153E3" w:rsidRDefault="009153E3" w:rsidP="008E371A">
      <w:pPr>
        <w:pStyle w:val="Paragraphedeliste"/>
        <w:numPr>
          <w:ilvl w:val="0"/>
          <w:numId w:val="34"/>
        </w:numPr>
        <w:spacing w:before="100" w:beforeAutospacing="1" w:after="100" w:afterAutospacing="1"/>
        <w:rPr>
          <w:rFonts w:ascii="Arial" w:hAnsi="Arial" w:cs="Arial"/>
          <w:sz w:val="24"/>
          <w:szCs w:val="24"/>
        </w:rPr>
      </w:pPr>
      <w:r w:rsidRPr="007E4F26">
        <w:rPr>
          <w:rFonts w:ascii="Arial" w:hAnsi="Arial" w:cs="Arial"/>
          <w:sz w:val="24"/>
          <w:szCs w:val="24"/>
        </w:rPr>
        <w:t>L’OC détecte un problème et envoie une notification de raccordement KO.</w:t>
      </w:r>
    </w:p>
    <w:p w14:paraId="0754C610" w14:textId="7ECF93A3" w:rsidR="00EC0B27" w:rsidRPr="007E4F26" w:rsidRDefault="00EC0B27" w:rsidP="008E371A">
      <w:pPr>
        <w:pStyle w:val="Paragraphedeliste"/>
        <w:numPr>
          <w:ilvl w:val="0"/>
          <w:numId w:val="34"/>
        </w:numPr>
        <w:spacing w:before="100" w:beforeAutospacing="1" w:after="100" w:afterAutospacing="1"/>
        <w:rPr>
          <w:rFonts w:ascii="Arial" w:hAnsi="Arial" w:cs="Arial"/>
          <w:sz w:val="24"/>
          <w:szCs w:val="24"/>
        </w:rPr>
      </w:pPr>
      <w:r>
        <w:rPr>
          <w:rFonts w:ascii="Arial" w:hAnsi="Arial" w:cs="Arial"/>
          <w:sz w:val="24"/>
          <w:szCs w:val="24"/>
        </w:rPr>
        <w:t xml:space="preserve">L’OI envoie un </w:t>
      </w:r>
      <w:proofErr w:type="spellStart"/>
      <w:r>
        <w:rPr>
          <w:rFonts w:ascii="Arial" w:hAnsi="Arial" w:cs="Arial"/>
          <w:sz w:val="24"/>
          <w:szCs w:val="24"/>
        </w:rPr>
        <w:t>AR_Echec_Racc</w:t>
      </w:r>
      <w:proofErr w:type="spellEnd"/>
      <w:r>
        <w:rPr>
          <w:rFonts w:ascii="Arial" w:hAnsi="Arial" w:cs="Arial"/>
          <w:sz w:val="24"/>
          <w:szCs w:val="24"/>
        </w:rPr>
        <w:t>.</w:t>
      </w:r>
    </w:p>
    <w:p w14:paraId="0AB431F0" w14:textId="77777777" w:rsidR="009153E3" w:rsidRPr="007E4F26" w:rsidRDefault="009153E3" w:rsidP="008E371A">
      <w:pPr>
        <w:pStyle w:val="Paragraphedeliste"/>
        <w:numPr>
          <w:ilvl w:val="0"/>
          <w:numId w:val="34"/>
        </w:numPr>
        <w:spacing w:before="100" w:beforeAutospacing="1" w:after="100" w:afterAutospacing="1"/>
        <w:rPr>
          <w:rFonts w:ascii="Arial" w:hAnsi="Arial" w:cs="Arial"/>
          <w:sz w:val="24"/>
          <w:szCs w:val="24"/>
        </w:rPr>
      </w:pPr>
      <w:r w:rsidRPr="007E4F26">
        <w:rPr>
          <w:rFonts w:ascii="Arial" w:hAnsi="Arial" w:cs="Arial"/>
          <w:sz w:val="24"/>
          <w:szCs w:val="24"/>
        </w:rPr>
        <w:t>Lors de la tentative de résolution du problème constaté par l’OC, l’OI détecte une impossibilité durable à mettre en service l’accès.</w:t>
      </w:r>
    </w:p>
    <w:p w14:paraId="3DEC702C" w14:textId="4C902A33" w:rsidR="00E23888" w:rsidRPr="000B5C9C" w:rsidRDefault="00E55365" w:rsidP="008E371A">
      <w:pPr>
        <w:pStyle w:val="Paragraphedeliste"/>
        <w:numPr>
          <w:ilvl w:val="0"/>
          <w:numId w:val="34"/>
        </w:numPr>
        <w:spacing w:before="100" w:beforeAutospacing="1" w:after="100" w:afterAutospacing="1"/>
        <w:rPr>
          <w:rFonts w:ascii="Arial" w:hAnsi="Arial" w:cs="Arial"/>
          <w:sz w:val="24"/>
          <w:szCs w:val="24"/>
        </w:rPr>
      </w:pPr>
      <w:r w:rsidRPr="000B5C9C">
        <w:rPr>
          <w:rFonts w:ascii="Arial" w:hAnsi="Arial" w:cs="Arial"/>
          <w:sz w:val="24"/>
          <w:szCs w:val="24"/>
        </w:rPr>
        <w:t xml:space="preserve">L’OI envoie un CR MAD KO </w:t>
      </w:r>
      <w:r w:rsidR="0049408C" w:rsidRPr="000B5C9C">
        <w:rPr>
          <w:rFonts w:ascii="Arial" w:hAnsi="Arial" w:cs="Arial"/>
          <w:sz w:val="24"/>
          <w:szCs w:val="24"/>
        </w:rPr>
        <w:t xml:space="preserve">signifiant qu’il </w:t>
      </w:r>
      <w:r w:rsidRPr="000B5C9C">
        <w:rPr>
          <w:rFonts w:ascii="Arial" w:hAnsi="Arial" w:cs="Arial"/>
          <w:sz w:val="24"/>
          <w:szCs w:val="24"/>
        </w:rPr>
        <w:t>n’a pas pu construire l’accès pour impossibilité durable</w:t>
      </w:r>
      <w:r w:rsidR="00FD3234">
        <w:rPr>
          <w:rFonts w:ascii="Arial" w:hAnsi="Arial" w:cs="Arial"/>
          <w:sz w:val="24"/>
          <w:szCs w:val="24"/>
        </w:rPr>
        <w:t>.</w:t>
      </w:r>
    </w:p>
    <w:p w14:paraId="3298135D" w14:textId="51AFB6DA" w:rsidR="00E23888" w:rsidRDefault="003D25AF"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E82141">
        <w:rPr>
          <w:rFonts w:ascii="Arial" w:hAnsi="Arial" w:cs="Arial"/>
          <w:sz w:val="24"/>
        </w:rPr>
        <w:t xml:space="preserve"> </w:t>
      </w:r>
      <w:r w:rsidR="00D6322B" w:rsidRPr="000026EA">
        <w:rPr>
          <w:rFonts w:ascii="Arial" w:hAnsi="Arial" w:cs="Arial"/>
          <w:sz w:val="24"/>
        </w:rPr>
        <w:t>Pour relancer la commande, l’OC devra émettre une nouvelle commande avec une nouvelle référence</w:t>
      </w:r>
      <w:r w:rsidR="00D6322B">
        <w:rPr>
          <w:rFonts w:ascii="Arial" w:hAnsi="Arial" w:cs="Arial"/>
          <w:sz w:val="24"/>
        </w:rPr>
        <w:t xml:space="preserve"> de commande</w:t>
      </w:r>
      <w:r w:rsidR="00FD3234">
        <w:rPr>
          <w:rFonts w:ascii="Arial" w:hAnsi="Arial" w:cs="Arial"/>
          <w:sz w:val="24"/>
        </w:rPr>
        <w:t>.</w:t>
      </w:r>
    </w:p>
    <w:p w14:paraId="0F2BA64A" w14:textId="77777777" w:rsidR="00E23888" w:rsidRPr="00B96DBE" w:rsidRDefault="003D25AF" w:rsidP="00B96DBE">
      <w:pPr>
        <w:pStyle w:val="Titre3"/>
        <w:spacing w:line="240" w:lineRule="auto"/>
        <w:ind w:left="3402" w:hanging="1134"/>
      </w:pPr>
      <w:bookmarkStart w:id="315" w:name="_Toc408578773"/>
      <w:bookmarkStart w:id="316" w:name="_Toc408578941"/>
      <w:bookmarkStart w:id="317" w:name="_Toc409163857"/>
      <w:bookmarkStart w:id="318" w:name="_Toc409163972"/>
      <w:bookmarkStart w:id="319" w:name="_Toc409164085"/>
      <w:bookmarkStart w:id="320" w:name="_Toc409451013"/>
      <w:bookmarkStart w:id="321" w:name="_Toc409451348"/>
      <w:bookmarkStart w:id="322" w:name="_Toc409451472"/>
      <w:bookmarkStart w:id="323" w:name="_Toc409451594"/>
      <w:bookmarkStart w:id="324" w:name="_Toc319329649"/>
      <w:bookmarkStart w:id="325" w:name="_Toc319330174"/>
      <w:bookmarkStart w:id="326" w:name="_Toc319329650"/>
      <w:bookmarkStart w:id="327" w:name="_Toc319330175"/>
      <w:bookmarkStart w:id="328" w:name="_Toc315869175"/>
      <w:bookmarkStart w:id="329" w:name="_Toc20131651"/>
      <w:bookmarkStart w:id="330" w:name="_Toc55382831"/>
      <w:bookmarkEnd w:id="315"/>
      <w:bookmarkEnd w:id="316"/>
      <w:bookmarkEnd w:id="317"/>
      <w:bookmarkEnd w:id="318"/>
      <w:bookmarkEnd w:id="319"/>
      <w:bookmarkEnd w:id="320"/>
      <w:bookmarkEnd w:id="321"/>
      <w:bookmarkEnd w:id="322"/>
      <w:bookmarkEnd w:id="323"/>
      <w:bookmarkEnd w:id="324"/>
      <w:bookmarkEnd w:id="325"/>
      <w:bookmarkEnd w:id="326"/>
      <w:bookmarkEnd w:id="327"/>
      <w:r w:rsidRPr="00B96DBE">
        <w:t>Cas de changement de route optique</w:t>
      </w:r>
      <w:bookmarkEnd w:id="328"/>
      <w:bookmarkEnd w:id="329"/>
      <w:bookmarkEnd w:id="330"/>
    </w:p>
    <w:p w14:paraId="18970DA6" w14:textId="447BDBEF" w:rsidR="00E23888" w:rsidRPr="001557F2" w:rsidRDefault="001B1D80" w:rsidP="000F0F33">
      <w:pPr>
        <w:spacing w:before="100" w:beforeAutospacing="1" w:after="100" w:afterAutospacing="1"/>
        <w:rPr>
          <w:rFonts w:ascii="Arial" w:hAnsi="Arial" w:cs="Arial"/>
          <w:sz w:val="24"/>
        </w:rPr>
      </w:pPr>
      <w:r w:rsidRPr="001557F2">
        <w:rPr>
          <w:rFonts w:ascii="Arial" w:hAnsi="Arial" w:cs="Arial"/>
          <w:sz w:val="24"/>
        </w:rPr>
        <w:t xml:space="preserve">L’installateur a dû </w:t>
      </w:r>
      <w:r w:rsidR="007205EF" w:rsidRPr="001557F2">
        <w:rPr>
          <w:rFonts w:ascii="Arial" w:hAnsi="Arial" w:cs="Arial"/>
          <w:sz w:val="24"/>
        </w:rPr>
        <w:t>faire une sollicitation</w:t>
      </w:r>
      <w:r w:rsidR="008B0700" w:rsidRPr="001557F2">
        <w:rPr>
          <w:rFonts w:ascii="Arial" w:hAnsi="Arial" w:cs="Arial"/>
          <w:sz w:val="24"/>
        </w:rPr>
        <w:t xml:space="preserve"> </w:t>
      </w:r>
      <w:r w:rsidRPr="001557F2">
        <w:rPr>
          <w:rFonts w:ascii="Arial" w:hAnsi="Arial" w:cs="Arial"/>
          <w:sz w:val="24"/>
        </w:rPr>
        <w:t>hotline</w:t>
      </w:r>
      <w:r w:rsidR="008B0700" w:rsidRPr="001557F2">
        <w:rPr>
          <w:rFonts w:ascii="Arial" w:hAnsi="Arial" w:cs="Arial"/>
          <w:sz w:val="24"/>
        </w:rPr>
        <w:t xml:space="preserve"> </w:t>
      </w:r>
      <w:r w:rsidRPr="001557F2">
        <w:rPr>
          <w:rFonts w:ascii="Arial" w:hAnsi="Arial" w:cs="Arial"/>
          <w:sz w:val="24"/>
        </w:rPr>
        <w:t>en cours d’installation</w:t>
      </w:r>
      <w:r w:rsidR="00CC507C" w:rsidRPr="001557F2">
        <w:rPr>
          <w:rFonts w:ascii="Arial" w:hAnsi="Arial" w:cs="Arial"/>
          <w:sz w:val="24"/>
        </w:rPr>
        <w:t xml:space="preserve"> qui lui a fourni</w:t>
      </w:r>
      <w:r w:rsidRPr="001557F2">
        <w:rPr>
          <w:rFonts w:ascii="Arial" w:hAnsi="Arial" w:cs="Arial"/>
          <w:sz w:val="24"/>
        </w:rPr>
        <w:t xml:space="preserve"> </w:t>
      </w:r>
      <w:r w:rsidR="00CD3B5D" w:rsidRPr="001557F2">
        <w:rPr>
          <w:rFonts w:ascii="Arial" w:hAnsi="Arial" w:cs="Arial"/>
          <w:sz w:val="24"/>
        </w:rPr>
        <w:t>en direct (« à chaud ») une route optique différente</w:t>
      </w:r>
      <w:r w:rsidR="00FD3234" w:rsidRPr="001557F2">
        <w:rPr>
          <w:rFonts w:ascii="Arial" w:hAnsi="Arial" w:cs="Arial"/>
          <w:sz w:val="24"/>
        </w:rPr>
        <w:t>.</w:t>
      </w:r>
    </w:p>
    <w:p w14:paraId="75F34596" w14:textId="610B7490" w:rsidR="00E23888" w:rsidRDefault="003D25AF" w:rsidP="008E371A">
      <w:pPr>
        <w:pStyle w:val="Paragraphedeliste"/>
        <w:numPr>
          <w:ilvl w:val="0"/>
          <w:numId w:val="35"/>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FD3234">
        <w:rPr>
          <w:rFonts w:ascii="Arial" w:hAnsi="Arial" w:cs="Arial"/>
          <w:sz w:val="24"/>
          <w:szCs w:val="24"/>
        </w:rPr>
        <w:t>.</w:t>
      </w:r>
    </w:p>
    <w:p w14:paraId="10C172BF" w14:textId="0F83A3B0" w:rsidR="00E23888" w:rsidRDefault="003D25AF" w:rsidP="008E371A">
      <w:pPr>
        <w:pStyle w:val="Paragraphedeliste"/>
        <w:numPr>
          <w:ilvl w:val="0"/>
          <w:numId w:val="35"/>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FD3234">
        <w:rPr>
          <w:rFonts w:ascii="Arial" w:hAnsi="Arial" w:cs="Arial"/>
          <w:sz w:val="24"/>
          <w:szCs w:val="24"/>
        </w:rPr>
        <w:t>.</w:t>
      </w:r>
    </w:p>
    <w:p w14:paraId="685BC88D" w14:textId="482B5594" w:rsidR="009153E3" w:rsidRPr="007E4F26" w:rsidRDefault="009153E3" w:rsidP="008E371A">
      <w:pPr>
        <w:pStyle w:val="Paragraphedeliste"/>
        <w:numPr>
          <w:ilvl w:val="0"/>
          <w:numId w:val="35"/>
        </w:numPr>
        <w:spacing w:before="100" w:beforeAutospacing="1" w:after="100" w:afterAutospacing="1"/>
        <w:rPr>
          <w:rFonts w:ascii="Arial" w:hAnsi="Arial" w:cs="Arial"/>
          <w:sz w:val="24"/>
          <w:szCs w:val="24"/>
        </w:rPr>
      </w:pPr>
      <w:r w:rsidRPr="007E4F26">
        <w:rPr>
          <w:rFonts w:ascii="Arial" w:hAnsi="Arial" w:cs="Arial"/>
          <w:sz w:val="24"/>
          <w:szCs w:val="24"/>
        </w:rPr>
        <w:t>L’OI effectue le brassage au PM entre l’envoi de l’AR OK et du CR MAD OK</w:t>
      </w:r>
      <w:r w:rsidR="00FD3234">
        <w:rPr>
          <w:rFonts w:ascii="Arial" w:hAnsi="Arial" w:cs="Arial"/>
          <w:sz w:val="24"/>
          <w:szCs w:val="24"/>
        </w:rPr>
        <w:t>.</w:t>
      </w:r>
    </w:p>
    <w:p w14:paraId="2429A7C9" w14:textId="77777777" w:rsidR="00E23888" w:rsidRPr="00F219B1" w:rsidRDefault="003D25AF" w:rsidP="008E371A">
      <w:pPr>
        <w:pStyle w:val="Paragraphedeliste"/>
        <w:numPr>
          <w:ilvl w:val="0"/>
          <w:numId w:val="35"/>
        </w:numPr>
        <w:spacing w:before="100" w:beforeAutospacing="1" w:after="100" w:afterAutospacing="1"/>
        <w:rPr>
          <w:rFonts w:ascii="Arial" w:hAnsi="Arial" w:cs="Arial"/>
          <w:sz w:val="24"/>
          <w:szCs w:val="24"/>
        </w:rPr>
      </w:pPr>
      <w:r w:rsidRPr="00120100">
        <w:rPr>
          <w:rFonts w:ascii="Arial" w:hAnsi="Arial" w:cs="Arial"/>
          <w:sz w:val="24"/>
          <w:szCs w:val="24"/>
        </w:rPr>
        <w:t>L’OI envoie un CR OK de commande contenant une route optique</w:t>
      </w:r>
      <w:r w:rsidR="00120100" w:rsidRPr="00120100">
        <w:rPr>
          <w:rFonts w:ascii="Arial" w:hAnsi="Arial" w:cs="Arial"/>
          <w:sz w:val="24"/>
          <w:szCs w:val="24"/>
        </w:rPr>
        <w:t xml:space="preserve"> </w:t>
      </w:r>
      <w:r w:rsidR="00120100" w:rsidRPr="001F44A6">
        <w:rPr>
          <w:rFonts w:ascii="Arial" w:hAnsi="Arial" w:cs="Arial"/>
          <w:sz w:val="24"/>
          <w:szCs w:val="24"/>
        </w:rPr>
        <w:t>suivi d’un CR MAD OK.</w:t>
      </w:r>
    </w:p>
    <w:p w14:paraId="6D168656" w14:textId="77777777" w:rsidR="009153E3" w:rsidRDefault="00D428C9" w:rsidP="008E371A">
      <w:pPr>
        <w:pStyle w:val="Paragraphedeliste"/>
        <w:numPr>
          <w:ilvl w:val="0"/>
          <w:numId w:val="35"/>
        </w:numPr>
        <w:spacing w:before="100" w:beforeAutospacing="1" w:after="100" w:afterAutospacing="1"/>
        <w:rPr>
          <w:rFonts w:ascii="Arial" w:hAnsi="Arial" w:cs="Arial"/>
          <w:sz w:val="24"/>
          <w:szCs w:val="24"/>
        </w:rPr>
      </w:pPr>
      <w:r w:rsidRPr="007E4F26">
        <w:rPr>
          <w:rFonts w:ascii="Arial" w:hAnsi="Arial" w:cs="Arial"/>
          <w:sz w:val="24"/>
          <w:szCs w:val="24"/>
        </w:rPr>
        <w:t>L’OC détecte</w:t>
      </w:r>
      <w:r w:rsidR="009153E3" w:rsidRPr="007E4F26">
        <w:rPr>
          <w:rFonts w:ascii="Arial" w:hAnsi="Arial" w:cs="Arial"/>
          <w:sz w:val="24"/>
          <w:szCs w:val="24"/>
        </w:rPr>
        <w:t xml:space="preserve"> un problème sur la ligne et envoie une notification de raccordement KO.</w:t>
      </w:r>
    </w:p>
    <w:p w14:paraId="7C5FCA4C" w14:textId="735CB521" w:rsidR="00EC0B27" w:rsidRPr="007E4F26" w:rsidRDefault="00EC0B27" w:rsidP="008E371A">
      <w:pPr>
        <w:pStyle w:val="Paragraphedeliste"/>
        <w:numPr>
          <w:ilvl w:val="0"/>
          <w:numId w:val="35"/>
        </w:numPr>
        <w:spacing w:before="100" w:beforeAutospacing="1" w:after="100" w:afterAutospacing="1"/>
        <w:rPr>
          <w:rFonts w:ascii="Arial" w:hAnsi="Arial" w:cs="Arial"/>
          <w:sz w:val="24"/>
          <w:szCs w:val="24"/>
        </w:rPr>
      </w:pPr>
      <w:bookmarkStart w:id="331" w:name="_Ref55329166"/>
      <w:r>
        <w:rPr>
          <w:rFonts w:ascii="Arial" w:hAnsi="Arial" w:cs="Arial"/>
          <w:sz w:val="24"/>
          <w:szCs w:val="24"/>
        </w:rPr>
        <w:t xml:space="preserve">L’OI envoie un </w:t>
      </w:r>
      <w:proofErr w:type="spellStart"/>
      <w:r>
        <w:rPr>
          <w:rFonts w:ascii="Arial" w:hAnsi="Arial" w:cs="Arial"/>
          <w:sz w:val="24"/>
          <w:szCs w:val="24"/>
        </w:rPr>
        <w:t>AR_Echec_Racc</w:t>
      </w:r>
      <w:proofErr w:type="spellEnd"/>
      <w:r>
        <w:rPr>
          <w:rFonts w:ascii="Arial" w:hAnsi="Arial" w:cs="Arial"/>
          <w:sz w:val="24"/>
          <w:szCs w:val="24"/>
        </w:rPr>
        <w:t>.</w:t>
      </w:r>
      <w:bookmarkEnd w:id="331"/>
    </w:p>
    <w:p w14:paraId="142C738D" w14:textId="77777777" w:rsidR="00440C5D" w:rsidRPr="00934729" w:rsidRDefault="009153E3" w:rsidP="008E371A">
      <w:pPr>
        <w:pStyle w:val="Paragraphedeliste"/>
        <w:numPr>
          <w:ilvl w:val="0"/>
          <w:numId w:val="35"/>
        </w:numPr>
        <w:spacing w:before="100" w:beforeAutospacing="1"/>
        <w:rPr>
          <w:rFonts w:ascii="Arial" w:hAnsi="Arial" w:cs="Arial"/>
          <w:sz w:val="24"/>
          <w:szCs w:val="24"/>
        </w:rPr>
      </w:pPr>
      <w:r w:rsidRPr="00440C5D">
        <w:rPr>
          <w:rFonts w:ascii="Arial" w:hAnsi="Arial" w:cs="Arial"/>
          <w:sz w:val="24"/>
          <w:szCs w:val="24"/>
        </w:rPr>
        <w:t xml:space="preserve">L’OI procède à une analyse. </w:t>
      </w:r>
      <w:r w:rsidR="007A26D9">
        <w:rPr>
          <w:rFonts w:ascii="Arial" w:hAnsi="Arial" w:cs="Arial"/>
          <w:sz w:val="24"/>
          <w:szCs w:val="24"/>
        </w:rPr>
        <w:t>L</w:t>
      </w:r>
      <w:r w:rsidR="00440C5D" w:rsidRPr="007205EF">
        <w:rPr>
          <w:rFonts w:ascii="Arial" w:hAnsi="Arial" w:cs="Arial"/>
          <w:sz w:val="24"/>
          <w:szCs w:val="24"/>
        </w:rPr>
        <w:t xml:space="preserve">’OI </w:t>
      </w:r>
      <w:r w:rsidR="007A26D9">
        <w:rPr>
          <w:rFonts w:ascii="Arial" w:hAnsi="Arial" w:cs="Arial"/>
          <w:sz w:val="24"/>
          <w:szCs w:val="24"/>
        </w:rPr>
        <w:t xml:space="preserve">peut en </w:t>
      </w:r>
      <w:r w:rsidR="00440C5D" w:rsidRPr="007205EF">
        <w:rPr>
          <w:rFonts w:ascii="Arial" w:hAnsi="Arial" w:cs="Arial"/>
          <w:sz w:val="24"/>
          <w:szCs w:val="24"/>
        </w:rPr>
        <w:t>informe</w:t>
      </w:r>
      <w:r w:rsidR="007A26D9">
        <w:rPr>
          <w:rFonts w:ascii="Arial" w:hAnsi="Arial" w:cs="Arial"/>
          <w:sz w:val="24"/>
          <w:szCs w:val="24"/>
        </w:rPr>
        <w:t>r</w:t>
      </w:r>
      <w:r w:rsidR="00440C5D" w:rsidRPr="007205EF">
        <w:rPr>
          <w:rFonts w:ascii="Arial" w:hAnsi="Arial" w:cs="Arial"/>
          <w:sz w:val="24"/>
          <w:szCs w:val="24"/>
        </w:rPr>
        <w:t xml:space="preserve"> l’OC</w:t>
      </w:r>
      <w:r w:rsidR="00AF2516">
        <w:rPr>
          <w:rFonts w:ascii="Arial" w:hAnsi="Arial" w:cs="Arial"/>
          <w:sz w:val="24"/>
          <w:szCs w:val="24"/>
        </w:rPr>
        <w:t xml:space="preserve"> </w:t>
      </w:r>
      <w:r w:rsidR="00440C5D" w:rsidRPr="007205EF">
        <w:rPr>
          <w:rFonts w:ascii="Arial" w:hAnsi="Arial" w:cs="Arial"/>
          <w:sz w:val="24"/>
          <w:szCs w:val="24"/>
        </w:rPr>
        <w:t xml:space="preserve">par </w:t>
      </w:r>
      <w:r w:rsidR="007A26D9">
        <w:rPr>
          <w:rFonts w:ascii="Arial" w:hAnsi="Arial" w:cs="Arial"/>
          <w:sz w:val="24"/>
          <w:szCs w:val="24"/>
        </w:rPr>
        <w:t>flux message</w:t>
      </w:r>
      <w:r w:rsidR="00440C5D" w:rsidRPr="007205EF">
        <w:rPr>
          <w:rFonts w:ascii="Arial" w:hAnsi="Arial" w:cs="Arial"/>
          <w:sz w:val="24"/>
          <w:szCs w:val="24"/>
        </w:rPr>
        <w:t>.</w:t>
      </w:r>
      <w:r w:rsidR="00440C5D" w:rsidRPr="00440C5D">
        <w:rPr>
          <w:rFonts w:ascii="Arial" w:hAnsi="Arial" w:cs="Arial"/>
          <w:sz w:val="24"/>
          <w:szCs w:val="24"/>
        </w:rPr>
        <w:t xml:space="preserve"> </w:t>
      </w:r>
      <w:r w:rsidRPr="00440C5D">
        <w:rPr>
          <w:rFonts w:ascii="Arial" w:hAnsi="Arial" w:cs="Arial"/>
          <w:sz w:val="24"/>
          <w:szCs w:val="24"/>
        </w:rPr>
        <w:t>Dans le cas où la résolution du problème nécessiterait une intervention de l’OI chez le client, l’OI en informe l’OC</w:t>
      </w:r>
      <w:r w:rsidR="00AF2516">
        <w:rPr>
          <w:rFonts w:ascii="Arial" w:hAnsi="Arial" w:cs="Arial"/>
          <w:sz w:val="24"/>
          <w:szCs w:val="24"/>
        </w:rPr>
        <w:t xml:space="preserve"> </w:t>
      </w:r>
      <w:r w:rsidR="00440C5D" w:rsidRPr="00EC399E">
        <w:rPr>
          <w:rFonts w:ascii="Arial" w:hAnsi="Arial" w:cs="Arial"/>
          <w:sz w:val="24"/>
          <w:szCs w:val="24"/>
        </w:rPr>
        <w:t>via le</w:t>
      </w:r>
      <w:r w:rsidR="007A26D9">
        <w:rPr>
          <w:rFonts w:ascii="Arial" w:hAnsi="Arial" w:cs="Arial"/>
          <w:sz w:val="24"/>
          <w:szCs w:val="24"/>
        </w:rPr>
        <w:t xml:space="preserve"> flux message</w:t>
      </w:r>
      <w:r w:rsidR="0077377C">
        <w:rPr>
          <w:rFonts w:ascii="Arial" w:hAnsi="Arial" w:cs="Arial"/>
          <w:sz w:val="24"/>
          <w:szCs w:val="24"/>
        </w:rPr>
        <w:t>.</w:t>
      </w:r>
      <w:r w:rsidR="00440C5D" w:rsidRPr="00EC399E">
        <w:rPr>
          <w:rFonts w:ascii="Arial" w:hAnsi="Arial" w:cs="Arial"/>
          <w:sz w:val="24"/>
          <w:szCs w:val="24"/>
        </w:rPr>
        <w:t xml:space="preserve"> </w:t>
      </w:r>
      <w:r w:rsidR="007A26D9">
        <w:rPr>
          <w:rFonts w:ascii="Arial" w:hAnsi="Arial" w:cs="Arial"/>
          <w:sz w:val="24"/>
          <w:szCs w:val="24"/>
        </w:rPr>
        <w:t xml:space="preserve"> L’OC prend alors rdv dans le plan de charge de l’OI</w:t>
      </w:r>
      <w:r w:rsidR="00AF2516">
        <w:rPr>
          <w:rFonts w:ascii="Arial" w:hAnsi="Arial" w:cs="Arial"/>
          <w:sz w:val="24"/>
          <w:szCs w:val="24"/>
        </w:rPr>
        <w:t>.</w:t>
      </w:r>
    </w:p>
    <w:p w14:paraId="0859A7B1" w14:textId="4313F388" w:rsidR="009153E3" w:rsidRPr="00440C5D" w:rsidRDefault="009153E3" w:rsidP="008E371A">
      <w:pPr>
        <w:pStyle w:val="Paragraphedeliste"/>
        <w:numPr>
          <w:ilvl w:val="0"/>
          <w:numId w:val="35"/>
        </w:numPr>
        <w:spacing w:after="100" w:afterAutospacing="1"/>
        <w:rPr>
          <w:rFonts w:ascii="Arial" w:hAnsi="Arial" w:cs="Arial"/>
          <w:sz w:val="24"/>
          <w:szCs w:val="24"/>
        </w:rPr>
      </w:pPr>
      <w:r w:rsidRPr="00440C5D">
        <w:rPr>
          <w:rFonts w:ascii="Arial" w:hAnsi="Arial" w:cs="Arial"/>
          <w:sz w:val="24"/>
          <w:szCs w:val="24"/>
        </w:rPr>
        <w:t xml:space="preserve">L’OI intervient de nouveau, puis envoie une notification de </w:t>
      </w:r>
      <w:proofErr w:type="spellStart"/>
      <w:r w:rsidRPr="00440C5D">
        <w:rPr>
          <w:rFonts w:ascii="Arial" w:hAnsi="Arial" w:cs="Arial"/>
          <w:sz w:val="24"/>
          <w:szCs w:val="24"/>
        </w:rPr>
        <w:t>reprovisioning</w:t>
      </w:r>
      <w:proofErr w:type="spellEnd"/>
      <w:r w:rsidRPr="00440C5D">
        <w:rPr>
          <w:rFonts w:ascii="Arial" w:hAnsi="Arial" w:cs="Arial"/>
          <w:sz w:val="24"/>
          <w:szCs w:val="24"/>
        </w:rPr>
        <w:t xml:space="preserve"> à froid, avec une route optique qui peut être identique ou non à la précédente. Cette notification de </w:t>
      </w:r>
      <w:proofErr w:type="spellStart"/>
      <w:r w:rsidRPr="00440C5D">
        <w:rPr>
          <w:rFonts w:ascii="Arial" w:hAnsi="Arial" w:cs="Arial"/>
          <w:sz w:val="24"/>
          <w:szCs w:val="24"/>
        </w:rPr>
        <w:t>reprovisioning</w:t>
      </w:r>
      <w:proofErr w:type="spellEnd"/>
      <w:r w:rsidRPr="00440C5D">
        <w:rPr>
          <w:rFonts w:ascii="Arial" w:hAnsi="Arial" w:cs="Arial"/>
          <w:sz w:val="24"/>
          <w:szCs w:val="24"/>
        </w:rPr>
        <w:t xml:space="preserve"> doit systématiquement être envoyée par l’OI, </w:t>
      </w:r>
      <w:r w:rsidR="00A83019" w:rsidRPr="00EC0B27">
        <w:rPr>
          <w:rFonts w:ascii="Arial" w:hAnsi="Arial" w:cs="Arial"/>
          <w:i/>
          <w:sz w:val="24"/>
          <w:szCs w:val="24"/>
        </w:rPr>
        <w:t>a</w:t>
      </w:r>
      <w:r w:rsidR="00A83019">
        <w:rPr>
          <w:rFonts w:ascii="Arial" w:hAnsi="Arial" w:cs="Arial"/>
          <w:i/>
          <w:sz w:val="24"/>
          <w:szCs w:val="24"/>
        </w:rPr>
        <w:t> </w:t>
      </w:r>
      <w:r w:rsidRPr="00EC0B27">
        <w:rPr>
          <w:rFonts w:ascii="Arial" w:hAnsi="Arial" w:cs="Arial"/>
          <w:i/>
          <w:sz w:val="24"/>
          <w:szCs w:val="24"/>
        </w:rPr>
        <w:t>minima</w:t>
      </w:r>
      <w:r w:rsidRPr="00440C5D">
        <w:rPr>
          <w:rFonts w:ascii="Arial" w:hAnsi="Arial" w:cs="Arial"/>
          <w:sz w:val="24"/>
          <w:szCs w:val="24"/>
        </w:rPr>
        <w:t xml:space="preserve"> pour signifier la résolution du problème constaté.</w:t>
      </w:r>
    </w:p>
    <w:p w14:paraId="7282DF01" w14:textId="417EE2E9" w:rsidR="00E23888" w:rsidRDefault="003D25AF" w:rsidP="008E371A">
      <w:pPr>
        <w:pStyle w:val="Paragraphedeliste"/>
        <w:numPr>
          <w:ilvl w:val="0"/>
          <w:numId w:val="35"/>
        </w:numPr>
        <w:spacing w:before="100" w:beforeAutospacing="1" w:after="100" w:afterAutospacing="1"/>
        <w:rPr>
          <w:rFonts w:ascii="Arial" w:hAnsi="Arial" w:cs="Arial"/>
          <w:sz w:val="24"/>
          <w:szCs w:val="24"/>
        </w:rPr>
      </w:pPr>
      <w:r w:rsidRPr="00880D72">
        <w:rPr>
          <w:rFonts w:ascii="Arial" w:hAnsi="Arial" w:cs="Arial"/>
          <w:sz w:val="24"/>
          <w:szCs w:val="24"/>
        </w:rPr>
        <w:t>L’OI envoie un CR MAD OK</w:t>
      </w:r>
      <w:r w:rsidR="00FD3234">
        <w:rPr>
          <w:rFonts w:ascii="Arial" w:hAnsi="Arial" w:cs="Arial"/>
          <w:sz w:val="24"/>
          <w:szCs w:val="24"/>
        </w:rPr>
        <w:t>.</w:t>
      </w:r>
    </w:p>
    <w:p w14:paraId="21B221ED" w14:textId="2524ABC5" w:rsidR="00437729" w:rsidRDefault="00437729" w:rsidP="008E371A">
      <w:pPr>
        <w:pStyle w:val="Paragraphedeliste"/>
        <w:numPr>
          <w:ilvl w:val="0"/>
          <w:numId w:val="35"/>
        </w:numPr>
        <w:spacing w:before="100" w:beforeAutospacing="1" w:after="100" w:afterAutospacing="1"/>
        <w:rPr>
          <w:rFonts w:ascii="Arial" w:hAnsi="Arial" w:cs="Arial"/>
          <w:sz w:val="24"/>
          <w:szCs w:val="24"/>
        </w:rPr>
      </w:pPr>
      <w:r>
        <w:rPr>
          <w:rFonts w:ascii="Arial" w:hAnsi="Arial" w:cs="Arial"/>
          <w:sz w:val="24"/>
          <w:szCs w:val="24"/>
        </w:rPr>
        <w:t xml:space="preserve">Soit </w:t>
      </w:r>
      <w:r w:rsidR="00A83019">
        <w:rPr>
          <w:rFonts w:ascii="Arial" w:hAnsi="Arial" w:cs="Arial"/>
          <w:sz w:val="24"/>
          <w:szCs w:val="24"/>
        </w:rPr>
        <w:t>l</w:t>
      </w:r>
      <w:r>
        <w:rPr>
          <w:rFonts w:ascii="Arial" w:hAnsi="Arial" w:cs="Arial"/>
          <w:sz w:val="24"/>
          <w:szCs w:val="24"/>
        </w:rPr>
        <w:t xml:space="preserve">’OC </w:t>
      </w:r>
      <w:r w:rsidRPr="00880D72">
        <w:rPr>
          <w:rFonts w:ascii="Arial" w:hAnsi="Arial" w:cs="Arial"/>
          <w:sz w:val="24"/>
          <w:szCs w:val="24"/>
        </w:rPr>
        <w:t>envoie une notificati</w:t>
      </w:r>
      <w:r>
        <w:rPr>
          <w:rFonts w:ascii="Arial" w:hAnsi="Arial" w:cs="Arial"/>
          <w:sz w:val="24"/>
          <w:szCs w:val="24"/>
        </w:rPr>
        <w:t>on de raccordement KO</w:t>
      </w:r>
      <w:r w:rsidR="00A83019">
        <w:rPr>
          <w:rFonts w:ascii="Arial" w:hAnsi="Arial" w:cs="Arial"/>
          <w:sz w:val="24"/>
          <w:szCs w:val="24"/>
        </w:rPr>
        <w:t xml:space="preserve"> (retour au </w:t>
      </w:r>
      <w:r w:rsidR="00A83019">
        <w:rPr>
          <w:rFonts w:ascii="Arial" w:hAnsi="Arial" w:cs="Arial"/>
          <w:sz w:val="24"/>
          <w:szCs w:val="24"/>
        </w:rPr>
        <w:fldChar w:fldCharType="begin"/>
      </w:r>
      <w:r w:rsidR="00A83019">
        <w:rPr>
          <w:rFonts w:ascii="Arial" w:hAnsi="Arial" w:cs="Arial"/>
          <w:sz w:val="24"/>
          <w:szCs w:val="24"/>
        </w:rPr>
        <w:instrText xml:space="preserve"> REF _Ref55329166 \r \h </w:instrText>
      </w:r>
      <w:r w:rsidR="00A83019">
        <w:rPr>
          <w:rFonts w:ascii="Arial" w:hAnsi="Arial" w:cs="Arial"/>
          <w:sz w:val="24"/>
          <w:szCs w:val="24"/>
        </w:rPr>
      </w:r>
      <w:r w:rsidR="00A83019">
        <w:rPr>
          <w:rFonts w:ascii="Arial" w:hAnsi="Arial" w:cs="Arial"/>
          <w:sz w:val="24"/>
          <w:szCs w:val="24"/>
        </w:rPr>
        <w:fldChar w:fldCharType="separate"/>
      </w:r>
      <w:r w:rsidR="00F602A5">
        <w:rPr>
          <w:rFonts w:ascii="Arial" w:hAnsi="Arial" w:cs="Arial"/>
          <w:sz w:val="24"/>
          <w:szCs w:val="24"/>
        </w:rPr>
        <w:t>vi)</w:t>
      </w:r>
      <w:r w:rsidR="00A83019">
        <w:rPr>
          <w:rFonts w:ascii="Arial" w:hAnsi="Arial" w:cs="Arial"/>
          <w:sz w:val="24"/>
          <w:szCs w:val="24"/>
        </w:rPr>
        <w:fldChar w:fldCharType="end"/>
      </w:r>
      <w:r w:rsidRPr="00880D72">
        <w:rPr>
          <w:rFonts w:ascii="Arial" w:hAnsi="Arial" w:cs="Arial"/>
          <w:sz w:val="24"/>
          <w:szCs w:val="24"/>
        </w:rPr>
        <w:t>, soit l’OC envoie un CR MES</w:t>
      </w:r>
      <w:r w:rsidR="00440C5D">
        <w:rPr>
          <w:rFonts w:ascii="Arial" w:hAnsi="Arial" w:cs="Arial"/>
          <w:sz w:val="24"/>
          <w:szCs w:val="24"/>
        </w:rPr>
        <w:t xml:space="preserve"> et </w:t>
      </w:r>
      <w:r w:rsidR="00440C5D">
        <w:rPr>
          <w:rFonts w:ascii="Arial" w:hAnsi="Arial" w:cs="Arial"/>
          <w:sz w:val="24"/>
        </w:rPr>
        <w:t>l</w:t>
      </w:r>
      <w:r w:rsidR="00440C5D" w:rsidRPr="00352057">
        <w:rPr>
          <w:rFonts w:ascii="Arial" w:hAnsi="Arial" w:cs="Arial"/>
          <w:sz w:val="24"/>
        </w:rPr>
        <w:t>a commande est terminée.</w:t>
      </w:r>
    </w:p>
    <w:p w14:paraId="49CC3E9D" w14:textId="77777777" w:rsidR="00E23888" w:rsidRPr="00B96DBE" w:rsidRDefault="003D25AF" w:rsidP="00B96DBE">
      <w:pPr>
        <w:pStyle w:val="Titre3"/>
        <w:spacing w:line="240" w:lineRule="auto"/>
        <w:ind w:left="3402" w:hanging="1134"/>
      </w:pPr>
      <w:bookmarkStart w:id="332" w:name="_Toc315869176"/>
      <w:bookmarkStart w:id="333" w:name="_Toc20131652"/>
      <w:bookmarkStart w:id="334" w:name="_Toc55382832"/>
      <w:r w:rsidRPr="00B96DBE">
        <w:t>Cas d’échec de mise en service</w:t>
      </w:r>
      <w:bookmarkEnd w:id="332"/>
      <w:bookmarkEnd w:id="333"/>
      <w:bookmarkEnd w:id="334"/>
    </w:p>
    <w:p w14:paraId="3B8AEBBF" w14:textId="3BD3DDCF" w:rsidR="00E23888" w:rsidRDefault="00440B5A" w:rsidP="000F0F33">
      <w:pPr>
        <w:spacing w:before="100" w:beforeAutospacing="1" w:after="100" w:afterAutospacing="1"/>
        <w:rPr>
          <w:rFonts w:ascii="Arial" w:hAnsi="Arial" w:cs="Arial"/>
          <w:sz w:val="24"/>
        </w:rPr>
      </w:pPr>
      <w:r w:rsidRPr="00880D72">
        <w:rPr>
          <w:rFonts w:ascii="Arial" w:hAnsi="Arial" w:cs="Arial"/>
          <w:sz w:val="24"/>
        </w:rPr>
        <w:t>L’OC n’arrive pas à mettre en service son client</w:t>
      </w:r>
      <w:r w:rsidR="005F0181" w:rsidRPr="00880D72">
        <w:rPr>
          <w:rFonts w:ascii="Arial" w:hAnsi="Arial" w:cs="Arial"/>
          <w:sz w:val="24"/>
        </w:rPr>
        <w:t xml:space="preserve"> pour </w:t>
      </w:r>
      <w:r w:rsidR="00C9767B">
        <w:rPr>
          <w:rFonts w:ascii="Arial" w:hAnsi="Arial" w:cs="Arial"/>
          <w:sz w:val="24"/>
        </w:rPr>
        <w:t xml:space="preserve">une </w:t>
      </w:r>
      <w:r w:rsidR="005F0181" w:rsidRPr="00880D72">
        <w:rPr>
          <w:rFonts w:ascii="Arial" w:hAnsi="Arial" w:cs="Arial"/>
          <w:sz w:val="24"/>
        </w:rPr>
        <w:t>cause qu’il estime être de la responsabilité de l’OI</w:t>
      </w:r>
      <w:r w:rsidR="00FD3234">
        <w:rPr>
          <w:rFonts w:ascii="Arial" w:hAnsi="Arial" w:cs="Arial"/>
          <w:sz w:val="24"/>
        </w:rPr>
        <w:t>.</w:t>
      </w:r>
    </w:p>
    <w:p w14:paraId="5B82C8A4" w14:textId="49F12DE2" w:rsidR="00E23888" w:rsidRDefault="001A32B8" w:rsidP="008E371A">
      <w:pPr>
        <w:pStyle w:val="Paragraphedeliste"/>
        <w:numPr>
          <w:ilvl w:val="0"/>
          <w:numId w:val="38"/>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FD3234">
        <w:rPr>
          <w:rFonts w:ascii="Arial" w:hAnsi="Arial" w:cs="Arial"/>
          <w:sz w:val="24"/>
          <w:szCs w:val="24"/>
        </w:rPr>
        <w:t>.</w:t>
      </w:r>
    </w:p>
    <w:p w14:paraId="435815A4" w14:textId="447A0F38" w:rsidR="00E23888" w:rsidRDefault="003D25AF" w:rsidP="008E371A">
      <w:pPr>
        <w:pStyle w:val="Paragraphedeliste"/>
        <w:numPr>
          <w:ilvl w:val="0"/>
          <w:numId w:val="38"/>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FD3234">
        <w:rPr>
          <w:rFonts w:ascii="Arial" w:hAnsi="Arial" w:cs="Arial"/>
          <w:sz w:val="24"/>
          <w:szCs w:val="24"/>
        </w:rPr>
        <w:t>.</w:t>
      </w:r>
    </w:p>
    <w:p w14:paraId="25431B28" w14:textId="19A6A233" w:rsidR="00E23888" w:rsidRDefault="003D25AF" w:rsidP="008E371A">
      <w:pPr>
        <w:pStyle w:val="Paragraphedeliste"/>
        <w:numPr>
          <w:ilvl w:val="0"/>
          <w:numId w:val="38"/>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FD3234">
        <w:rPr>
          <w:rFonts w:ascii="Arial" w:hAnsi="Arial" w:cs="Arial"/>
          <w:sz w:val="24"/>
          <w:szCs w:val="24"/>
        </w:rPr>
        <w:t>.</w:t>
      </w:r>
    </w:p>
    <w:p w14:paraId="1A759A8F" w14:textId="28A9439D" w:rsidR="00E23888" w:rsidRDefault="003D25AF" w:rsidP="008E371A">
      <w:pPr>
        <w:pStyle w:val="Paragraphedeliste"/>
        <w:numPr>
          <w:ilvl w:val="0"/>
          <w:numId w:val="38"/>
        </w:numPr>
        <w:spacing w:before="100" w:beforeAutospacing="1" w:after="100" w:afterAutospacing="1"/>
        <w:rPr>
          <w:rFonts w:ascii="Arial" w:hAnsi="Arial" w:cs="Arial"/>
          <w:sz w:val="24"/>
          <w:szCs w:val="24"/>
        </w:rPr>
      </w:pPr>
      <w:r w:rsidRPr="00880D72">
        <w:rPr>
          <w:rFonts w:ascii="Arial" w:hAnsi="Arial" w:cs="Arial"/>
          <w:sz w:val="24"/>
          <w:szCs w:val="24"/>
        </w:rPr>
        <w:t>L’OI effectue le brassage au PM</w:t>
      </w:r>
      <w:r w:rsidR="00EC399E">
        <w:rPr>
          <w:rFonts w:ascii="Arial" w:hAnsi="Arial" w:cs="Arial"/>
          <w:sz w:val="24"/>
          <w:szCs w:val="24"/>
        </w:rPr>
        <w:t xml:space="preserve"> </w:t>
      </w:r>
      <w:r w:rsidR="00EC399E" w:rsidRPr="007E4F26">
        <w:rPr>
          <w:rFonts w:ascii="Arial" w:hAnsi="Arial" w:cs="Arial"/>
          <w:sz w:val="24"/>
          <w:szCs w:val="24"/>
        </w:rPr>
        <w:t>entre l’envoi de l’AR OK et du CR MAD OK</w:t>
      </w:r>
      <w:r w:rsidR="00FD3234">
        <w:rPr>
          <w:rFonts w:ascii="Arial" w:hAnsi="Arial" w:cs="Arial"/>
          <w:sz w:val="24"/>
          <w:szCs w:val="24"/>
        </w:rPr>
        <w:t>.</w:t>
      </w:r>
    </w:p>
    <w:p w14:paraId="2CB72F4D" w14:textId="0093A3A6" w:rsidR="00E23888" w:rsidRDefault="003D25AF" w:rsidP="008E371A">
      <w:pPr>
        <w:pStyle w:val="Paragraphedeliste"/>
        <w:numPr>
          <w:ilvl w:val="0"/>
          <w:numId w:val="38"/>
        </w:numPr>
        <w:spacing w:before="100" w:beforeAutospacing="1" w:after="100" w:afterAutospacing="1"/>
        <w:rPr>
          <w:rFonts w:ascii="Arial" w:hAnsi="Arial" w:cs="Arial"/>
          <w:sz w:val="24"/>
          <w:szCs w:val="24"/>
        </w:rPr>
      </w:pPr>
      <w:r w:rsidRPr="00880D72">
        <w:rPr>
          <w:rFonts w:ascii="Arial" w:hAnsi="Arial" w:cs="Arial"/>
          <w:sz w:val="24"/>
          <w:szCs w:val="24"/>
        </w:rPr>
        <w:t>L’OI envoie un CR MAD OK</w:t>
      </w:r>
      <w:r w:rsidR="00FD3234">
        <w:rPr>
          <w:rFonts w:ascii="Arial" w:hAnsi="Arial" w:cs="Arial"/>
          <w:sz w:val="24"/>
          <w:szCs w:val="24"/>
        </w:rPr>
        <w:t>.</w:t>
      </w:r>
    </w:p>
    <w:p w14:paraId="0A9E5E2A" w14:textId="6A97608C" w:rsidR="00E23888" w:rsidRDefault="00AA3CFD" w:rsidP="008E371A">
      <w:pPr>
        <w:pStyle w:val="Paragraphedeliste"/>
        <w:numPr>
          <w:ilvl w:val="0"/>
          <w:numId w:val="38"/>
        </w:numPr>
        <w:spacing w:before="100" w:beforeAutospacing="1" w:after="100" w:afterAutospacing="1"/>
        <w:rPr>
          <w:rFonts w:ascii="Arial" w:hAnsi="Arial" w:cs="Arial"/>
          <w:sz w:val="24"/>
          <w:szCs w:val="24"/>
        </w:rPr>
      </w:pPr>
      <w:r w:rsidRPr="00681532">
        <w:rPr>
          <w:rFonts w:ascii="Arial" w:hAnsi="Arial" w:cs="Arial"/>
          <w:sz w:val="24"/>
          <w:szCs w:val="24"/>
        </w:rPr>
        <w:t>L’OC envoie une notification de raccordement KO</w:t>
      </w:r>
      <w:r w:rsidR="0049408C" w:rsidRPr="0049408C">
        <w:rPr>
          <w:rFonts w:ascii="Arial" w:hAnsi="Arial" w:cs="Arial"/>
          <w:sz w:val="24"/>
          <w:szCs w:val="24"/>
        </w:rPr>
        <w:t xml:space="preserve"> pour motif absence de continuité optique, affaiblissement trop important ou autre motif technique</w:t>
      </w:r>
      <w:r w:rsidR="00FD3234">
        <w:rPr>
          <w:rFonts w:ascii="Arial" w:hAnsi="Arial" w:cs="Arial"/>
          <w:sz w:val="24"/>
          <w:szCs w:val="24"/>
        </w:rPr>
        <w:t>.</w:t>
      </w:r>
    </w:p>
    <w:p w14:paraId="469DB032" w14:textId="4AF6FA25" w:rsidR="00EC0B27" w:rsidRDefault="00EC0B27" w:rsidP="008E371A">
      <w:pPr>
        <w:pStyle w:val="Paragraphedeliste"/>
        <w:numPr>
          <w:ilvl w:val="0"/>
          <w:numId w:val="38"/>
        </w:numPr>
        <w:spacing w:before="100" w:beforeAutospacing="1" w:after="100" w:afterAutospacing="1"/>
        <w:rPr>
          <w:rFonts w:ascii="Arial" w:hAnsi="Arial" w:cs="Arial"/>
          <w:sz w:val="24"/>
          <w:szCs w:val="24"/>
        </w:rPr>
      </w:pPr>
      <w:r>
        <w:rPr>
          <w:rFonts w:ascii="Arial" w:hAnsi="Arial" w:cs="Arial"/>
          <w:sz w:val="24"/>
          <w:szCs w:val="24"/>
        </w:rPr>
        <w:t xml:space="preserve">L’OI envoie un </w:t>
      </w:r>
      <w:proofErr w:type="spellStart"/>
      <w:r>
        <w:rPr>
          <w:rFonts w:ascii="Arial" w:hAnsi="Arial" w:cs="Arial"/>
          <w:sz w:val="24"/>
          <w:szCs w:val="24"/>
        </w:rPr>
        <w:t>AR_Echec_Racc</w:t>
      </w:r>
      <w:proofErr w:type="spellEnd"/>
      <w:r>
        <w:rPr>
          <w:rFonts w:ascii="Arial" w:hAnsi="Arial" w:cs="Arial"/>
          <w:sz w:val="24"/>
          <w:szCs w:val="24"/>
        </w:rPr>
        <w:t>.</w:t>
      </w:r>
    </w:p>
    <w:p w14:paraId="788F25C8" w14:textId="1A6C9D46" w:rsidR="00E23888" w:rsidRDefault="00AA193D" w:rsidP="008E371A">
      <w:pPr>
        <w:pStyle w:val="Paragraphedeliste"/>
        <w:numPr>
          <w:ilvl w:val="0"/>
          <w:numId w:val="38"/>
        </w:numPr>
        <w:spacing w:before="100" w:beforeAutospacing="1" w:after="100" w:afterAutospacing="1"/>
        <w:rPr>
          <w:rFonts w:ascii="Arial" w:hAnsi="Arial" w:cs="Arial"/>
          <w:sz w:val="24"/>
          <w:szCs w:val="24"/>
        </w:rPr>
      </w:pPr>
      <w:r>
        <w:rPr>
          <w:rFonts w:ascii="Arial" w:hAnsi="Arial" w:cs="Arial"/>
          <w:sz w:val="24"/>
          <w:szCs w:val="24"/>
        </w:rPr>
        <w:t>L’OC et l’OI procèdent à une analyse conjointe</w:t>
      </w:r>
      <w:r w:rsidR="00FD3234">
        <w:rPr>
          <w:rFonts w:ascii="Arial" w:hAnsi="Arial" w:cs="Arial"/>
          <w:sz w:val="24"/>
          <w:szCs w:val="24"/>
        </w:rPr>
        <w:t>.</w:t>
      </w:r>
    </w:p>
    <w:p w14:paraId="26A95029" w14:textId="358ECFE2" w:rsidR="00E23888" w:rsidRDefault="00AA193D" w:rsidP="008E371A">
      <w:pPr>
        <w:pStyle w:val="Paragraphedeliste"/>
        <w:numPr>
          <w:ilvl w:val="0"/>
          <w:numId w:val="38"/>
        </w:numPr>
        <w:spacing w:before="100" w:beforeAutospacing="1" w:after="100" w:afterAutospacing="1"/>
        <w:rPr>
          <w:rFonts w:ascii="Arial" w:hAnsi="Arial" w:cs="Arial"/>
          <w:sz w:val="24"/>
          <w:szCs w:val="24"/>
        </w:rPr>
      </w:pPr>
      <w:r>
        <w:rPr>
          <w:rFonts w:ascii="Arial" w:hAnsi="Arial" w:cs="Arial"/>
          <w:sz w:val="24"/>
          <w:szCs w:val="24"/>
        </w:rPr>
        <w:t xml:space="preserve">L’OI envoie une notification de </w:t>
      </w:r>
      <w:proofErr w:type="spellStart"/>
      <w:r>
        <w:rPr>
          <w:rFonts w:ascii="Arial" w:hAnsi="Arial" w:cs="Arial"/>
          <w:sz w:val="24"/>
          <w:szCs w:val="24"/>
        </w:rPr>
        <w:t>reprovisioning</w:t>
      </w:r>
      <w:proofErr w:type="spellEnd"/>
      <w:r>
        <w:rPr>
          <w:rFonts w:ascii="Arial" w:hAnsi="Arial" w:cs="Arial"/>
          <w:sz w:val="24"/>
          <w:szCs w:val="24"/>
        </w:rPr>
        <w:t xml:space="preserve"> à froid </w:t>
      </w:r>
      <w:r w:rsidR="00D01B82" w:rsidRPr="000647A0">
        <w:rPr>
          <w:rFonts w:ascii="Arial" w:hAnsi="Arial" w:cs="Arial"/>
          <w:sz w:val="24"/>
          <w:szCs w:val="24"/>
        </w:rPr>
        <w:t xml:space="preserve">avec une route optique qui peut être identique </w:t>
      </w:r>
      <w:r w:rsidR="00D01B82">
        <w:rPr>
          <w:rFonts w:ascii="Arial" w:hAnsi="Arial" w:cs="Arial"/>
          <w:sz w:val="24"/>
          <w:szCs w:val="24"/>
        </w:rPr>
        <w:t xml:space="preserve">ou non à la précédente. Cette notification de </w:t>
      </w:r>
      <w:proofErr w:type="spellStart"/>
      <w:r w:rsidR="00D01B82">
        <w:rPr>
          <w:rFonts w:ascii="Arial" w:hAnsi="Arial" w:cs="Arial"/>
          <w:sz w:val="24"/>
          <w:szCs w:val="24"/>
        </w:rPr>
        <w:t>reprovisioning</w:t>
      </w:r>
      <w:proofErr w:type="spellEnd"/>
      <w:r w:rsidR="00D01B82">
        <w:rPr>
          <w:rFonts w:ascii="Arial" w:hAnsi="Arial" w:cs="Arial"/>
          <w:sz w:val="24"/>
          <w:szCs w:val="24"/>
        </w:rPr>
        <w:t xml:space="preserve"> doit </w:t>
      </w:r>
      <w:r w:rsidR="00A620A5">
        <w:rPr>
          <w:rFonts w:ascii="Arial" w:hAnsi="Arial" w:cs="Arial"/>
          <w:sz w:val="24"/>
          <w:szCs w:val="24"/>
        </w:rPr>
        <w:t>systématiquement</w:t>
      </w:r>
      <w:r w:rsidR="00D01B82">
        <w:rPr>
          <w:rFonts w:ascii="Arial" w:hAnsi="Arial" w:cs="Arial"/>
          <w:sz w:val="24"/>
          <w:szCs w:val="24"/>
        </w:rPr>
        <w:t xml:space="preserve"> être envoyée par l’OI, </w:t>
      </w:r>
      <w:r w:rsidR="00EC399E">
        <w:rPr>
          <w:rFonts w:ascii="Arial" w:hAnsi="Arial" w:cs="Arial"/>
          <w:sz w:val="24"/>
          <w:szCs w:val="24"/>
        </w:rPr>
        <w:t>à</w:t>
      </w:r>
      <w:r w:rsidR="00D01B82">
        <w:rPr>
          <w:rFonts w:ascii="Arial" w:hAnsi="Arial" w:cs="Arial"/>
          <w:sz w:val="24"/>
          <w:szCs w:val="24"/>
        </w:rPr>
        <w:t xml:space="preserve"> minima pour signifier la résolution du problème constaté</w:t>
      </w:r>
      <w:r w:rsidR="00FD3234">
        <w:rPr>
          <w:rFonts w:ascii="Arial" w:hAnsi="Arial" w:cs="Arial"/>
          <w:sz w:val="24"/>
          <w:szCs w:val="24"/>
        </w:rPr>
        <w:t>.</w:t>
      </w:r>
    </w:p>
    <w:p w14:paraId="4874FAF4" w14:textId="0F228303" w:rsidR="00E23888" w:rsidRDefault="00D01B82" w:rsidP="008E371A">
      <w:pPr>
        <w:pStyle w:val="Paragraphedeliste"/>
        <w:numPr>
          <w:ilvl w:val="0"/>
          <w:numId w:val="38"/>
        </w:numPr>
        <w:spacing w:before="100" w:beforeAutospacing="1" w:after="100" w:afterAutospacing="1"/>
        <w:rPr>
          <w:rFonts w:ascii="Arial" w:hAnsi="Arial" w:cs="Arial"/>
          <w:sz w:val="24"/>
          <w:szCs w:val="24"/>
        </w:rPr>
      </w:pPr>
      <w:r>
        <w:rPr>
          <w:rFonts w:ascii="Arial" w:hAnsi="Arial" w:cs="Arial"/>
          <w:sz w:val="24"/>
          <w:szCs w:val="24"/>
        </w:rPr>
        <w:t>L’OI envoie</w:t>
      </w:r>
      <w:r w:rsidR="00AA193D">
        <w:rPr>
          <w:rFonts w:ascii="Arial" w:hAnsi="Arial" w:cs="Arial"/>
          <w:sz w:val="24"/>
          <w:szCs w:val="24"/>
        </w:rPr>
        <w:t xml:space="preserve"> un CR MAD </w:t>
      </w:r>
      <w:r w:rsidR="00FD3234">
        <w:rPr>
          <w:rFonts w:ascii="Arial" w:hAnsi="Arial" w:cs="Arial"/>
          <w:sz w:val="24"/>
          <w:szCs w:val="24"/>
        </w:rPr>
        <w:t>OK.</w:t>
      </w:r>
    </w:p>
    <w:p w14:paraId="4ACC361C" w14:textId="3203497E" w:rsidR="00EC399E" w:rsidRPr="00AF2516" w:rsidRDefault="003D25AF" w:rsidP="008E371A">
      <w:pPr>
        <w:pStyle w:val="Paragraphedeliste"/>
        <w:numPr>
          <w:ilvl w:val="0"/>
          <w:numId w:val="38"/>
        </w:numPr>
        <w:spacing w:before="100" w:beforeAutospacing="1" w:after="100" w:afterAutospacing="1"/>
        <w:rPr>
          <w:rFonts w:ascii="Arial" w:hAnsi="Arial" w:cs="Arial"/>
          <w:sz w:val="24"/>
        </w:rPr>
      </w:pPr>
      <w:r w:rsidRPr="00EC399E">
        <w:rPr>
          <w:rFonts w:ascii="Arial" w:hAnsi="Arial" w:cs="Arial"/>
          <w:sz w:val="24"/>
          <w:szCs w:val="24"/>
        </w:rPr>
        <w:t xml:space="preserve">Soit </w:t>
      </w:r>
      <w:r w:rsidR="00A06CE2">
        <w:rPr>
          <w:rFonts w:ascii="Arial" w:hAnsi="Arial" w:cs="Arial"/>
          <w:sz w:val="24"/>
          <w:szCs w:val="24"/>
        </w:rPr>
        <w:t>l</w:t>
      </w:r>
      <w:r w:rsidRPr="00EC399E">
        <w:rPr>
          <w:rFonts w:ascii="Arial" w:hAnsi="Arial" w:cs="Arial"/>
          <w:sz w:val="24"/>
          <w:szCs w:val="24"/>
        </w:rPr>
        <w:t xml:space="preserve">’OC ré-envoie une notification de raccordement KO (retour au </w:t>
      </w:r>
      <w:r w:rsidR="008717CA">
        <w:fldChar w:fldCharType="begin"/>
      </w:r>
      <w:r w:rsidR="008717CA">
        <w:instrText xml:space="preserve"> REF _Ref315861050 \r \h  \* MERGEFORMAT </w:instrText>
      </w:r>
      <w:r w:rsidR="008717CA">
        <w:fldChar w:fldCharType="separate"/>
      </w:r>
      <w:r w:rsidR="00F602A5" w:rsidRPr="00473E45">
        <w:rPr>
          <w:rFonts w:ascii="Arial" w:hAnsi="Arial" w:cs="Arial"/>
          <w:sz w:val="24"/>
          <w:szCs w:val="24"/>
        </w:rPr>
        <w:t>vii)</w:t>
      </w:r>
      <w:r w:rsidR="008717CA">
        <w:fldChar w:fldCharType="end"/>
      </w:r>
      <w:r w:rsidRPr="00EC399E">
        <w:rPr>
          <w:rFonts w:ascii="Arial" w:hAnsi="Arial" w:cs="Arial"/>
          <w:sz w:val="24"/>
          <w:szCs w:val="24"/>
        </w:rPr>
        <w:t>, soit l’OC envoie un CR MES</w:t>
      </w:r>
      <w:r w:rsidR="00EC399E" w:rsidRPr="00EC399E">
        <w:rPr>
          <w:rFonts w:ascii="Arial" w:hAnsi="Arial" w:cs="Arial"/>
          <w:sz w:val="24"/>
          <w:szCs w:val="24"/>
        </w:rPr>
        <w:t xml:space="preserve"> et l</w:t>
      </w:r>
      <w:r w:rsidRPr="00EC399E">
        <w:rPr>
          <w:rFonts w:ascii="Arial" w:hAnsi="Arial" w:cs="Arial"/>
          <w:sz w:val="24"/>
        </w:rPr>
        <w:t>a commande est terminée.</w:t>
      </w:r>
    </w:p>
    <w:p w14:paraId="1744B75A" w14:textId="77777777" w:rsidR="00E23888" w:rsidRDefault="003F3463" w:rsidP="005423E3">
      <w:pPr>
        <w:pStyle w:val="2CHAPSous-TitreN"/>
        <w:keepNext/>
        <w:spacing w:line="240" w:lineRule="auto"/>
      </w:pPr>
      <w:bookmarkStart w:id="335" w:name="_Toc319329653"/>
      <w:bookmarkStart w:id="336" w:name="_Toc319330178"/>
      <w:bookmarkStart w:id="337" w:name="_Toc20131653"/>
      <w:bookmarkStart w:id="338" w:name="_Toc55382833"/>
      <w:bookmarkEnd w:id="335"/>
      <w:bookmarkEnd w:id="336"/>
      <w:r w:rsidRPr="00880D72">
        <w:t>PTO construite ma</w:t>
      </w:r>
      <w:bookmarkStart w:id="339" w:name="_Toc315869177"/>
      <w:r w:rsidRPr="00880D72">
        <w:t>is pas identifiée</w:t>
      </w:r>
      <w:bookmarkEnd w:id="337"/>
      <w:bookmarkEnd w:id="338"/>
      <w:bookmarkEnd w:id="339"/>
    </w:p>
    <w:p w14:paraId="423AAFBE" w14:textId="53A95ADD" w:rsidR="00E23888" w:rsidRDefault="0049408C" w:rsidP="000F0F33">
      <w:pPr>
        <w:spacing w:before="100" w:beforeAutospacing="1" w:after="100" w:afterAutospacing="1"/>
        <w:rPr>
          <w:rFonts w:cs="Arial"/>
          <w:sz w:val="24"/>
        </w:rPr>
      </w:pPr>
      <w:r w:rsidRPr="0049408C">
        <w:rPr>
          <w:rFonts w:ascii="Arial" w:hAnsi="Arial" w:cs="Arial"/>
          <w:sz w:val="24"/>
        </w:rPr>
        <w:t xml:space="preserve">Dans ce cas, l’OC passe une commande à l’OI en précisant qu’une PTO existe chez le client mais qu’il n’a pas réussi à en identifier la référence. Lors de l’intervention, la construction du raccordement PBO-PTO ne sera pas nécessaire, en revanche le technicien d’intervention devra identifier le numéro de la </w:t>
      </w:r>
      <w:proofErr w:type="spellStart"/>
      <w:r w:rsidRPr="0049408C">
        <w:rPr>
          <w:rFonts w:ascii="Arial" w:hAnsi="Arial" w:cs="Arial"/>
          <w:sz w:val="24"/>
        </w:rPr>
        <w:t>referencePTO</w:t>
      </w:r>
      <w:proofErr w:type="spellEnd"/>
      <w:r w:rsidRPr="0049408C">
        <w:rPr>
          <w:rFonts w:ascii="Arial" w:hAnsi="Arial" w:cs="Arial"/>
          <w:sz w:val="24"/>
        </w:rPr>
        <w:t xml:space="preserve">, et </w:t>
      </w:r>
      <w:r w:rsidR="00315851">
        <w:rPr>
          <w:rFonts w:ascii="Arial" w:hAnsi="Arial" w:cs="Arial"/>
          <w:sz w:val="24"/>
        </w:rPr>
        <w:t xml:space="preserve">faire une sollicitation </w:t>
      </w:r>
      <w:r w:rsidRPr="0049408C">
        <w:rPr>
          <w:rFonts w:ascii="Arial" w:hAnsi="Arial" w:cs="Arial"/>
          <w:sz w:val="24"/>
        </w:rPr>
        <w:t xml:space="preserve">hotline de l’OI pour lui demander une route optique sur cette base. Une notification de </w:t>
      </w:r>
      <w:proofErr w:type="spellStart"/>
      <w:r w:rsidRPr="0049408C">
        <w:rPr>
          <w:rFonts w:ascii="Arial" w:hAnsi="Arial" w:cs="Arial"/>
          <w:sz w:val="24"/>
        </w:rPr>
        <w:t>reprovisioning</w:t>
      </w:r>
      <w:proofErr w:type="spellEnd"/>
      <w:r w:rsidRPr="0049408C">
        <w:rPr>
          <w:rFonts w:ascii="Arial" w:hAnsi="Arial" w:cs="Arial"/>
          <w:sz w:val="24"/>
        </w:rPr>
        <w:t xml:space="preserve"> aura lieu.</w:t>
      </w:r>
    </w:p>
    <w:p w14:paraId="6074E0C4" w14:textId="77777777" w:rsidR="00E23888" w:rsidRDefault="0049408C" w:rsidP="008E371A">
      <w:pPr>
        <w:spacing w:before="100" w:beforeAutospacing="1" w:after="100" w:afterAutospacing="1"/>
        <w:rPr>
          <w:rFonts w:ascii="Arial" w:hAnsi="Arial" w:cs="Arial"/>
          <w:sz w:val="24"/>
        </w:rPr>
      </w:pPr>
      <w:r w:rsidRPr="007205EF">
        <w:rPr>
          <w:rFonts w:ascii="Arial" w:hAnsi="Arial" w:cs="Arial"/>
          <w:sz w:val="24"/>
        </w:rPr>
        <w:t>Tous les OI ne permettent pas nécessairement ce mode de prise de commande. Sa gestion éventuelle est précisée par l’OI dans son contrat.</w:t>
      </w:r>
    </w:p>
    <w:p w14:paraId="7EDFA9BF" w14:textId="77777777" w:rsidR="00F36783" w:rsidRDefault="00F36783" w:rsidP="008E371A">
      <w:pPr>
        <w:spacing w:before="100" w:beforeAutospacing="1" w:after="100" w:afterAutospacing="1"/>
        <w:rPr>
          <w:rFonts w:cs="Arial"/>
          <w:sz w:val="24"/>
        </w:rPr>
      </w:pPr>
      <w:r w:rsidRPr="007E4F26">
        <w:rPr>
          <w:rFonts w:ascii="Arial" w:hAnsi="Arial" w:cs="Arial"/>
          <w:sz w:val="24"/>
        </w:rPr>
        <w:t xml:space="preserve">Remarque : ce cas ne s’applique que lorsque l’OC n’arrive pas à retrouver la référence de prise du client. Dans le cas où l’OC </w:t>
      </w:r>
      <w:proofErr w:type="gramStart"/>
      <w:r w:rsidRPr="007E4F26">
        <w:rPr>
          <w:rFonts w:ascii="Arial" w:hAnsi="Arial" w:cs="Arial"/>
          <w:sz w:val="24"/>
        </w:rPr>
        <w:t>serait en capacité</w:t>
      </w:r>
      <w:proofErr w:type="gramEnd"/>
      <w:r w:rsidRPr="007E4F26">
        <w:rPr>
          <w:rFonts w:ascii="Arial" w:hAnsi="Arial" w:cs="Arial"/>
          <w:sz w:val="24"/>
        </w:rPr>
        <w:t xml:space="preserve"> de retrouver la référence de prise par déduction (par exemple client habitant dans un pavillon dans lequel une référence de prise est fournie dans l’outil d’aide à la prise de commande), l’OC passe alors commande sur une référence PTO construite et </w:t>
      </w:r>
      <w:r w:rsidR="00AF2516" w:rsidRPr="007E4F26">
        <w:rPr>
          <w:rFonts w:ascii="Arial" w:hAnsi="Arial" w:cs="Arial"/>
          <w:sz w:val="24"/>
        </w:rPr>
        <w:t>identifiée</w:t>
      </w:r>
      <w:r w:rsidR="00AF2516">
        <w:rPr>
          <w:rFonts w:ascii="Arial" w:hAnsi="Arial" w:cs="Arial"/>
          <w:sz w:val="24"/>
        </w:rPr>
        <w:t>.</w:t>
      </w:r>
    </w:p>
    <w:p w14:paraId="65800FD4" w14:textId="77777777" w:rsidR="00E23888" w:rsidRPr="00B96DBE" w:rsidRDefault="003F3463" w:rsidP="00B96DBE">
      <w:pPr>
        <w:pStyle w:val="Titre3"/>
        <w:spacing w:line="240" w:lineRule="auto"/>
        <w:ind w:left="3402" w:hanging="1134"/>
      </w:pPr>
      <w:bookmarkStart w:id="340" w:name="_Toc408578777"/>
      <w:bookmarkStart w:id="341" w:name="_Toc408578945"/>
      <w:bookmarkStart w:id="342" w:name="_Toc409163861"/>
      <w:bookmarkStart w:id="343" w:name="_Toc409163976"/>
      <w:bookmarkStart w:id="344" w:name="_Toc409164089"/>
      <w:bookmarkStart w:id="345" w:name="_Toc409451017"/>
      <w:bookmarkStart w:id="346" w:name="_Toc409451352"/>
      <w:bookmarkStart w:id="347" w:name="_Toc409451476"/>
      <w:bookmarkStart w:id="348" w:name="_Toc409451598"/>
      <w:bookmarkStart w:id="349" w:name="_Toc315869178"/>
      <w:bookmarkStart w:id="350" w:name="_Toc20131654"/>
      <w:bookmarkStart w:id="351" w:name="_Toc55382834"/>
      <w:bookmarkEnd w:id="340"/>
      <w:bookmarkEnd w:id="341"/>
      <w:bookmarkEnd w:id="342"/>
      <w:bookmarkEnd w:id="343"/>
      <w:bookmarkEnd w:id="344"/>
      <w:bookmarkEnd w:id="345"/>
      <w:bookmarkEnd w:id="346"/>
      <w:bookmarkEnd w:id="347"/>
      <w:bookmarkEnd w:id="348"/>
      <w:r w:rsidRPr="00B96DBE">
        <w:t>Cas nominal</w:t>
      </w:r>
      <w:bookmarkEnd w:id="349"/>
      <w:bookmarkEnd w:id="350"/>
      <w:bookmarkEnd w:id="351"/>
    </w:p>
    <w:p w14:paraId="7CEC1333" w14:textId="77777777" w:rsidR="00F36783" w:rsidRPr="007E4F26" w:rsidRDefault="00F36783" w:rsidP="000F0F33">
      <w:pPr>
        <w:pStyle w:val="Paragraphedeliste"/>
        <w:numPr>
          <w:ilvl w:val="0"/>
          <w:numId w:val="36"/>
        </w:numPr>
        <w:spacing w:before="100" w:beforeAutospacing="1" w:after="100" w:afterAutospacing="1"/>
        <w:rPr>
          <w:rFonts w:ascii="Arial" w:hAnsi="Arial" w:cs="Arial"/>
          <w:sz w:val="24"/>
          <w:szCs w:val="24"/>
        </w:rPr>
      </w:pPr>
      <w:r w:rsidRPr="007E4F26">
        <w:rPr>
          <w:rFonts w:ascii="Arial" w:hAnsi="Arial" w:cs="Arial"/>
          <w:sz w:val="24"/>
          <w:szCs w:val="24"/>
        </w:rPr>
        <w:t>L’OC réserve un rendez-vous dans le plan de charge de l’OI.</w:t>
      </w:r>
    </w:p>
    <w:p w14:paraId="07A98DE8" w14:textId="1E6C8974" w:rsidR="00E23888" w:rsidRDefault="003F3463" w:rsidP="008E371A">
      <w:pPr>
        <w:pStyle w:val="Paragraphedeliste"/>
        <w:numPr>
          <w:ilvl w:val="0"/>
          <w:numId w:val="36"/>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F36783">
        <w:rPr>
          <w:rFonts w:ascii="Arial" w:hAnsi="Arial" w:cs="Arial"/>
          <w:sz w:val="24"/>
          <w:szCs w:val="24"/>
        </w:rPr>
        <w:t xml:space="preserve"> </w:t>
      </w:r>
      <w:r w:rsidR="00F36783" w:rsidRPr="007E4F26">
        <w:rPr>
          <w:rFonts w:ascii="Arial" w:hAnsi="Arial" w:cs="Arial"/>
          <w:sz w:val="24"/>
          <w:szCs w:val="24"/>
        </w:rPr>
        <w:t>contenant l’identifiant du rendez-vous pris</w:t>
      </w:r>
      <w:r w:rsidR="00960CEC">
        <w:rPr>
          <w:rFonts w:ascii="Arial" w:hAnsi="Arial" w:cs="Arial"/>
          <w:sz w:val="24"/>
          <w:szCs w:val="24"/>
        </w:rPr>
        <w:t xml:space="preserve"> avec le champ </w:t>
      </w:r>
      <w:r w:rsidR="00F25FF9">
        <w:rPr>
          <w:rFonts w:ascii="Arial" w:hAnsi="Arial" w:cs="Arial"/>
          <w:sz w:val="24"/>
          <w:szCs w:val="24"/>
        </w:rPr>
        <w:t>‘</w:t>
      </w:r>
      <w:proofErr w:type="spellStart"/>
      <w:r w:rsidR="00960CEC">
        <w:rPr>
          <w:rFonts w:ascii="Arial" w:hAnsi="Arial" w:cs="Arial"/>
          <w:sz w:val="24"/>
          <w:szCs w:val="24"/>
        </w:rPr>
        <w:t>PriseExistante</w:t>
      </w:r>
      <w:proofErr w:type="spellEnd"/>
      <w:r w:rsidR="00F25FF9">
        <w:rPr>
          <w:rFonts w:ascii="Arial" w:hAnsi="Arial" w:cs="Arial"/>
          <w:sz w:val="24"/>
          <w:szCs w:val="24"/>
        </w:rPr>
        <w:t>’</w:t>
      </w:r>
      <w:r w:rsidR="00960CEC">
        <w:rPr>
          <w:rFonts w:ascii="Arial" w:hAnsi="Arial" w:cs="Arial"/>
          <w:sz w:val="24"/>
          <w:szCs w:val="24"/>
        </w:rPr>
        <w:t xml:space="preserve"> renseigné à </w:t>
      </w:r>
      <w:r w:rsidR="00F25FF9">
        <w:rPr>
          <w:rFonts w:ascii="Arial" w:hAnsi="Arial" w:cs="Arial"/>
          <w:sz w:val="24"/>
          <w:szCs w:val="24"/>
        </w:rPr>
        <w:t>‘</w:t>
      </w:r>
      <w:r w:rsidR="00960CEC">
        <w:rPr>
          <w:rFonts w:ascii="Arial" w:hAnsi="Arial" w:cs="Arial"/>
          <w:sz w:val="24"/>
          <w:szCs w:val="24"/>
        </w:rPr>
        <w:t>O</w:t>
      </w:r>
      <w:r w:rsidR="00F25FF9">
        <w:rPr>
          <w:rFonts w:ascii="Arial" w:hAnsi="Arial" w:cs="Arial"/>
          <w:sz w:val="24"/>
          <w:szCs w:val="24"/>
        </w:rPr>
        <w:t>’</w:t>
      </w:r>
      <w:r w:rsidR="00960CEC">
        <w:rPr>
          <w:rFonts w:ascii="Arial" w:hAnsi="Arial" w:cs="Arial"/>
          <w:sz w:val="24"/>
          <w:szCs w:val="24"/>
        </w:rPr>
        <w:t xml:space="preserve"> mais le champ </w:t>
      </w:r>
      <w:proofErr w:type="spellStart"/>
      <w:r w:rsidR="00960CEC">
        <w:rPr>
          <w:rFonts w:ascii="Arial" w:hAnsi="Arial" w:cs="Arial"/>
          <w:sz w:val="24"/>
          <w:szCs w:val="24"/>
        </w:rPr>
        <w:t>ReferencePrise</w:t>
      </w:r>
      <w:proofErr w:type="spellEnd"/>
      <w:r w:rsidR="00960CEC">
        <w:rPr>
          <w:rFonts w:ascii="Arial" w:hAnsi="Arial" w:cs="Arial"/>
          <w:sz w:val="24"/>
          <w:szCs w:val="24"/>
        </w:rPr>
        <w:t xml:space="preserve"> non renseigné</w:t>
      </w:r>
      <w:r w:rsidR="00FD3234">
        <w:rPr>
          <w:rFonts w:ascii="Arial" w:hAnsi="Arial" w:cs="Arial"/>
          <w:sz w:val="24"/>
          <w:szCs w:val="24"/>
        </w:rPr>
        <w:t>.</w:t>
      </w:r>
    </w:p>
    <w:p w14:paraId="0EB5B2DC" w14:textId="44E1F0CC" w:rsidR="00E23888" w:rsidRDefault="003F3463" w:rsidP="008E371A">
      <w:pPr>
        <w:pStyle w:val="Paragraphedeliste"/>
        <w:numPr>
          <w:ilvl w:val="0"/>
          <w:numId w:val="36"/>
        </w:numPr>
        <w:spacing w:before="100" w:beforeAutospacing="1" w:after="100" w:afterAutospacing="1"/>
        <w:rPr>
          <w:rFonts w:ascii="Arial" w:hAnsi="Arial" w:cs="Arial"/>
          <w:sz w:val="24"/>
          <w:szCs w:val="24"/>
        </w:rPr>
      </w:pPr>
      <w:r w:rsidRPr="00281384">
        <w:rPr>
          <w:rFonts w:ascii="Arial" w:hAnsi="Arial" w:cs="Arial"/>
          <w:sz w:val="24"/>
          <w:szCs w:val="24"/>
        </w:rPr>
        <w:t>L’OI envoie un AR OK de commande</w:t>
      </w:r>
      <w:r w:rsidR="00FD3234">
        <w:rPr>
          <w:rFonts w:ascii="Arial" w:hAnsi="Arial" w:cs="Arial"/>
          <w:sz w:val="24"/>
          <w:szCs w:val="24"/>
        </w:rPr>
        <w:t>.</w:t>
      </w:r>
    </w:p>
    <w:p w14:paraId="6B9B5086" w14:textId="2FCB01FD" w:rsidR="00E23888" w:rsidRPr="00074951" w:rsidRDefault="00E55365" w:rsidP="008E371A">
      <w:pPr>
        <w:pStyle w:val="Paragraphedeliste"/>
        <w:numPr>
          <w:ilvl w:val="0"/>
          <w:numId w:val="36"/>
        </w:numPr>
        <w:spacing w:before="100" w:beforeAutospacing="1" w:after="100" w:afterAutospacing="1"/>
        <w:rPr>
          <w:rFonts w:ascii="Arial" w:hAnsi="Arial" w:cs="Arial"/>
          <w:sz w:val="24"/>
          <w:szCs w:val="24"/>
        </w:rPr>
      </w:pPr>
      <w:r>
        <w:rPr>
          <w:rFonts w:ascii="Arial" w:hAnsi="Arial" w:cs="Arial"/>
          <w:sz w:val="24"/>
          <w:szCs w:val="24"/>
        </w:rPr>
        <w:t xml:space="preserve">L’OI envoie un CR OK de commande </w:t>
      </w:r>
      <w:r w:rsidR="0049408C" w:rsidRPr="0049408C">
        <w:rPr>
          <w:rFonts w:ascii="Arial" w:hAnsi="Arial" w:cs="Arial"/>
          <w:sz w:val="24"/>
          <w:szCs w:val="24"/>
        </w:rPr>
        <w:t>sans</w:t>
      </w:r>
      <w:r>
        <w:rPr>
          <w:rFonts w:ascii="Arial" w:hAnsi="Arial" w:cs="Arial"/>
          <w:sz w:val="24"/>
          <w:szCs w:val="24"/>
        </w:rPr>
        <w:t xml:space="preserve"> route optique</w:t>
      </w:r>
      <w:r w:rsidR="0049408C" w:rsidRPr="0049408C">
        <w:rPr>
          <w:rFonts w:ascii="Arial" w:hAnsi="Arial" w:cs="Arial"/>
          <w:sz w:val="24"/>
          <w:szCs w:val="24"/>
        </w:rPr>
        <w:t xml:space="preserve">. La référence de prise est renseignée avec la valeur ‘HOTLINE’ et </w:t>
      </w:r>
      <w:bookmarkStart w:id="352" w:name="_Hlk499907558"/>
      <w:r w:rsidR="00A85975">
        <w:rPr>
          <w:rFonts w:ascii="Arial" w:hAnsi="Arial" w:cs="Arial"/>
          <w:sz w:val="24"/>
        </w:rPr>
        <w:t>les autres champs obligatoires des blocs de la route optique doivent être remplis avec des valeurs ne pouvant pas être confondues avec des valeurs réelles</w:t>
      </w:r>
      <w:bookmarkEnd w:id="352"/>
      <w:r w:rsidR="00A85975">
        <w:rPr>
          <w:rFonts w:ascii="Arial" w:hAnsi="Arial" w:cs="Arial"/>
          <w:sz w:val="24"/>
        </w:rPr>
        <w:t>, (par exemple ‘HOTLINE’ pour les champs alphanumériques ou ‘0’ pour les champs numériques)</w:t>
      </w:r>
      <w:r w:rsidR="00FD3234">
        <w:rPr>
          <w:rFonts w:ascii="Arial" w:hAnsi="Arial" w:cs="Arial"/>
          <w:sz w:val="24"/>
        </w:rPr>
        <w:t>.</w:t>
      </w:r>
    </w:p>
    <w:p w14:paraId="406D2422" w14:textId="57AFDE12" w:rsidR="00E23888" w:rsidRDefault="008E6CA5" w:rsidP="008E371A">
      <w:pPr>
        <w:pStyle w:val="Paragraphedeliste"/>
        <w:numPr>
          <w:ilvl w:val="0"/>
          <w:numId w:val="36"/>
        </w:numPr>
        <w:spacing w:before="100" w:beforeAutospacing="1" w:after="100" w:afterAutospacing="1"/>
        <w:rPr>
          <w:rFonts w:ascii="Arial" w:hAnsi="Arial" w:cs="Arial"/>
          <w:sz w:val="24"/>
          <w:szCs w:val="24"/>
        </w:rPr>
      </w:pPr>
      <w:bookmarkStart w:id="353" w:name="_Hlk19717721"/>
      <w:r>
        <w:rPr>
          <w:rFonts w:ascii="Arial" w:hAnsi="Arial" w:cs="Arial"/>
          <w:sz w:val="24"/>
        </w:rPr>
        <w:t>Le technicien de l’OI fait une sollicitation hotline et l’OI lui communique la route optique et la référence de PTO sur la base des informations transmises depuis le terrain.</w:t>
      </w:r>
    </w:p>
    <w:bookmarkEnd w:id="353"/>
    <w:p w14:paraId="36100524" w14:textId="110DD150" w:rsidR="00E23888" w:rsidRDefault="003F3463" w:rsidP="008E371A">
      <w:pPr>
        <w:pStyle w:val="Paragraphedeliste"/>
        <w:numPr>
          <w:ilvl w:val="0"/>
          <w:numId w:val="36"/>
        </w:numPr>
        <w:spacing w:before="100" w:beforeAutospacing="1" w:after="100" w:afterAutospacing="1"/>
        <w:rPr>
          <w:rFonts w:ascii="Arial" w:hAnsi="Arial" w:cs="Arial"/>
          <w:sz w:val="24"/>
          <w:szCs w:val="24"/>
        </w:rPr>
      </w:pPr>
      <w:r w:rsidRPr="00281384">
        <w:rPr>
          <w:rFonts w:ascii="Arial" w:hAnsi="Arial" w:cs="Arial"/>
          <w:sz w:val="24"/>
          <w:szCs w:val="24"/>
        </w:rPr>
        <w:t xml:space="preserve">L’OI envoie une notification de </w:t>
      </w:r>
      <w:proofErr w:type="spellStart"/>
      <w:r w:rsidRPr="00281384">
        <w:rPr>
          <w:rFonts w:ascii="Arial" w:hAnsi="Arial" w:cs="Arial"/>
          <w:sz w:val="24"/>
          <w:szCs w:val="24"/>
        </w:rPr>
        <w:t>reprovisioning</w:t>
      </w:r>
      <w:proofErr w:type="spellEnd"/>
      <w:r w:rsidRPr="00281384">
        <w:rPr>
          <w:rFonts w:ascii="Arial" w:hAnsi="Arial" w:cs="Arial"/>
          <w:sz w:val="24"/>
          <w:szCs w:val="24"/>
        </w:rPr>
        <w:t xml:space="preserve"> </w:t>
      </w:r>
      <w:r w:rsidR="00A83019">
        <w:rPr>
          <w:rFonts w:ascii="Arial" w:hAnsi="Arial" w:cs="Arial"/>
          <w:sz w:val="24"/>
          <w:szCs w:val="24"/>
        </w:rPr>
        <w:t xml:space="preserve">à chaud </w:t>
      </w:r>
      <w:r w:rsidRPr="00281384">
        <w:rPr>
          <w:rFonts w:ascii="Arial" w:hAnsi="Arial" w:cs="Arial"/>
          <w:sz w:val="24"/>
          <w:szCs w:val="24"/>
        </w:rPr>
        <w:t>contenant la bonne route optique</w:t>
      </w:r>
      <w:r w:rsidR="00FD3234">
        <w:rPr>
          <w:rFonts w:ascii="Arial" w:hAnsi="Arial" w:cs="Arial"/>
          <w:sz w:val="24"/>
          <w:szCs w:val="24"/>
        </w:rPr>
        <w:t>.</w:t>
      </w:r>
    </w:p>
    <w:p w14:paraId="1FA21949" w14:textId="09D8ACB5" w:rsidR="00E23888" w:rsidRDefault="00CD3B5D" w:rsidP="008E371A">
      <w:pPr>
        <w:pStyle w:val="Paragraphedeliste"/>
        <w:numPr>
          <w:ilvl w:val="0"/>
          <w:numId w:val="36"/>
        </w:numPr>
        <w:spacing w:before="100" w:beforeAutospacing="1" w:after="100" w:afterAutospacing="1"/>
        <w:rPr>
          <w:rFonts w:ascii="Arial" w:hAnsi="Arial" w:cs="Arial"/>
          <w:sz w:val="24"/>
          <w:szCs w:val="24"/>
        </w:rPr>
      </w:pPr>
      <w:r>
        <w:rPr>
          <w:rFonts w:ascii="Arial" w:hAnsi="Arial" w:cs="Arial"/>
          <w:sz w:val="24"/>
          <w:szCs w:val="24"/>
        </w:rPr>
        <w:t>L’OI envoie un CR MAD OK</w:t>
      </w:r>
      <w:r w:rsidR="00FD3234">
        <w:rPr>
          <w:rFonts w:ascii="Arial" w:hAnsi="Arial" w:cs="Arial"/>
          <w:sz w:val="24"/>
          <w:szCs w:val="24"/>
        </w:rPr>
        <w:t>.</w:t>
      </w:r>
    </w:p>
    <w:p w14:paraId="28B0CBE1" w14:textId="586660E9" w:rsidR="00E23888" w:rsidRDefault="00CD3B5D" w:rsidP="008E371A">
      <w:pPr>
        <w:pStyle w:val="Paragraphedeliste"/>
        <w:numPr>
          <w:ilvl w:val="0"/>
          <w:numId w:val="36"/>
        </w:numPr>
        <w:spacing w:before="100" w:beforeAutospacing="1" w:after="100" w:afterAutospacing="1"/>
        <w:rPr>
          <w:rFonts w:ascii="Arial" w:hAnsi="Arial" w:cs="Arial"/>
          <w:sz w:val="24"/>
          <w:szCs w:val="24"/>
        </w:rPr>
      </w:pPr>
      <w:r>
        <w:rPr>
          <w:rFonts w:ascii="Arial" w:hAnsi="Arial" w:cs="Arial"/>
          <w:sz w:val="24"/>
          <w:szCs w:val="24"/>
        </w:rPr>
        <w:t>L’OC envoie un CR MES</w:t>
      </w:r>
      <w:r w:rsidR="00FD3234">
        <w:rPr>
          <w:rFonts w:ascii="Arial" w:hAnsi="Arial" w:cs="Arial"/>
          <w:sz w:val="24"/>
          <w:szCs w:val="24"/>
        </w:rPr>
        <w:t>.</w:t>
      </w:r>
    </w:p>
    <w:p w14:paraId="218A3FB8" w14:textId="10900465" w:rsidR="00E23888" w:rsidRDefault="00CD3B5D" w:rsidP="008E371A">
      <w:pPr>
        <w:spacing w:before="100" w:beforeAutospacing="1" w:after="100" w:afterAutospacing="1"/>
        <w:rPr>
          <w:rFonts w:ascii="Arial" w:hAnsi="Arial" w:cs="Arial"/>
          <w:sz w:val="24"/>
        </w:rPr>
      </w:pPr>
      <w:r>
        <w:rPr>
          <w:rFonts w:ascii="Arial" w:hAnsi="Arial" w:cs="Arial"/>
          <w:sz w:val="24"/>
        </w:rPr>
        <w:t>La commande est terminée.</w:t>
      </w:r>
    </w:p>
    <w:p w14:paraId="4FBB4C89" w14:textId="00BACF81" w:rsidR="00E23888" w:rsidRPr="00B96DBE" w:rsidRDefault="003F3463" w:rsidP="00B96DBE">
      <w:pPr>
        <w:pStyle w:val="Titre3"/>
        <w:spacing w:line="240" w:lineRule="auto"/>
        <w:ind w:left="3402" w:hanging="1134"/>
      </w:pPr>
      <w:bookmarkStart w:id="354" w:name="_Toc315869179"/>
      <w:bookmarkStart w:id="355" w:name="_Toc20131655"/>
      <w:bookmarkStart w:id="356" w:name="_Toc55382835"/>
      <w:r w:rsidRPr="00B96DBE">
        <w:t xml:space="preserve">Cas de rejet de commande </w:t>
      </w:r>
      <w:r w:rsidR="00720DC6" w:rsidRPr="00B96DBE">
        <w:t xml:space="preserve">— </w:t>
      </w:r>
      <w:r w:rsidRPr="00B96DBE">
        <w:t>AR KO</w:t>
      </w:r>
      <w:bookmarkEnd w:id="354"/>
      <w:bookmarkEnd w:id="355"/>
      <w:bookmarkEnd w:id="356"/>
    </w:p>
    <w:p w14:paraId="5F7403AD" w14:textId="77777777" w:rsidR="00E23888" w:rsidRDefault="004B0408" w:rsidP="000F0F33">
      <w:pPr>
        <w:spacing w:before="100" w:beforeAutospacing="1" w:after="100" w:afterAutospacing="1"/>
        <w:rPr>
          <w:rFonts w:ascii="Arial" w:hAnsi="Arial" w:cs="Arial"/>
          <w:sz w:val="24"/>
        </w:rPr>
      </w:pPr>
      <w:r w:rsidRPr="00880D72">
        <w:rPr>
          <w:rFonts w:ascii="Arial" w:hAnsi="Arial" w:cs="Arial"/>
          <w:sz w:val="24"/>
        </w:rPr>
        <w:t>L’OI n’arrive pas à traiter la commande pour cause de non-conformité</w:t>
      </w:r>
      <w:r w:rsidR="00F25FF9">
        <w:rPr>
          <w:rFonts w:ascii="Arial" w:hAnsi="Arial" w:cs="Arial"/>
          <w:sz w:val="24"/>
        </w:rPr>
        <w:t xml:space="preserve"> </w:t>
      </w:r>
      <w:r w:rsidR="00E55365">
        <w:rPr>
          <w:rFonts w:ascii="Arial" w:hAnsi="Arial" w:cs="Arial"/>
          <w:sz w:val="24"/>
        </w:rPr>
        <w:t>ou refuse ce cas de gestion</w:t>
      </w:r>
      <w:r w:rsidR="007D45D5">
        <w:rPr>
          <w:rFonts w:ascii="Arial" w:hAnsi="Arial" w:cs="Arial"/>
          <w:sz w:val="24"/>
        </w:rPr>
        <w:t xml:space="preserve"> (ex : </w:t>
      </w:r>
      <w:r w:rsidR="00E55365">
        <w:rPr>
          <w:rFonts w:ascii="Arial" w:hAnsi="Arial" w:cs="Arial"/>
          <w:sz w:val="24"/>
        </w:rPr>
        <w:t>commande non-conforme au protocole, référence PTO requise</w:t>
      </w:r>
      <w:r w:rsidR="007D45D5">
        <w:rPr>
          <w:rFonts w:ascii="Arial" w:hAnsi="Arial" w:cs="Arial"/>
          <w:sz w:val="24"/>
        </w:rPr>
        <w:t>).</w:t>
      </w:r>
    </w:p>
    <w:p w14:paraId="00BDF0DF" w14:textId="77777777" w:rsidR="00934729" w:rsidRPr="007E4F26" w:rsidRDefault="00934729" w:rsidP="008E371A">
      <w:pPr>
        <w:pStyle w:val="Paragraphedeliste"/>
        <w:numPr>
          <w:ilvl w:val="0"/>
          <w:numId w:val="39"/>
        </w:numPr>
        <w:spacing w:before="100" w:beforeAutospacing="1" w:after="100" w:afterAutospacing="1"/>
        <w:rPr>
          <w:rFonts w:ascii="Arial" w:hAnsi="Arial" w:cs="Arial"/>
          <w:sz w:val="24"/>
          <w:szCs w:val="24"/>
        </w:rPr>
      </w:pPr>
      <w:r w:rsidRPr="007E4F26">
        <w:rPr>
          <w:rFonts w:ascii="Arial" w:hAnsi="Arial" w:cs="Arial"/>
          <w:sz w:val="24"/>
          <w:szCs w:val="24"/>
        </w:rPr>
        <w:t>L’OC réserve un rendez-vous dans le plan de charge de l’OI.</w:t>
      </w:r>
    </w:p>
    <w:p w14:paraId="11CE5981" w14:textId="6AA0BD95" w:rsidR="00E23888" w:rsidRPr="00934729" w:rsidRDefault="003F3463" w:rsidP="008E371A">
      <w:pPr>
        <w:pStyle w:val="Paragraphedeliste"/>
        <w:numPr>
          <w:ilvl w:val="0"/>
          <w:numId w:val="39"/>
        </w:numPr>
        <w:spacing w:before="100" w:beforeAutospacing="1" w:after="100" w:afterAutospacing="1"/>
        <w:rPr>
          <w:rFonts w:ascii="Arial" w:hAnsi="Arial" w:cs="Arial"/>
          <w:sz w:val="24"/>
          <w:szCs w:val="24"/>
        </w:rPr>
      </w:pPr>
      <w:r w:rsidRPr="00934729">
        <w:rPr>
          <w:rFonts w:ascii="Arial" w:hAnsi="Arial" w:cs="Arial"/>
          <w:sz w:val="24"/>
          <w:szCs w:val="24"/>
        </w:rPr>
        <w:t>L’OC envoie une commande</w:t>
      </w:r>
      <w:r w:rsidR="00934729" w:rsidRPr="00934729">
        <w:t xml:space="preserve"> </w:t>
      </w:r>
      <w:r w:rsidR="00934729" w:rsidRPr="00934729">
        <w:rPr>
          <w:rFonts w:ascii="Arial" w:hAnsi="Arial" w:cs="Arial"/>
          <w:sz w:val="24"/>
          <w:szCs w:val="24"/>
        </w:rPr>
        <w:t>contenant l’identifiant du rendez-vous pris avec le champ ‘</w:t>
      </w:r>
      <w:proofErr w:type="spellStart"/>
      <w:r w:rsidR="00934729" w:rsidRPr="00934729">
        <w:rPr>
          <w:rFonts w:ascii="Arial" w:hAnsi="Arial" w:cs="Arial"/>
          <w:sz w:val="24"/>
          <w:szCs w:val="24"/>
        </w:rPr>
        <w:t>PriseExistante</w:t>
      </w:r>
      <w:proofErr w:type="spellEnd"/>
      <w:r w:rsidR="00934729" w:rsidRPr="00934729">
        <w:rPr>
          <w:rFonts w:ascii="Arial" w:hAnsi="Arial" w:cs="Arial"/>
          <w:sz w:val="24"/>
          <w:szCs w:val="24"/>
        </w:rPr>
        <w:t xml:space="preserve">’ renseigné à ‘O’ mais le champ </w:t>
      </w:r>
      <w:proofErr w:type="spellStart"/>
      <w:r w:rsidR="00934729" w:rsidRPr="00934729">
        <w:rPr>
          <w:rFonts w:ascii="Arial" w:hAnsi="Arial" w:cs="Arial"/>
          <w:sz w:val="24"/>
          <w:szCs w:val="24"/>
        </w:rPr>
        <w:t>ReferencePrise</w:t>
      </w:r>
      <w:proofErr w:type="spellEnd"/>
      <w:r w:rsidR="00934729" w:rsidRPr="00934729">
        <w:rPr>
          <w:rFonts w:ascii="Arial" w:hAnsi="Arial" w:cs="Arial"/>
          <w:sz w:val="24"/>
          <w:szCs w:val="24"/>
        </w:rPr>
        <w:t xml:space="preserve"> non renseigné</w:t>
      </w:r>
      <w:r w:rsidR="00FD3234">
        <w:rPr>
          <w:rFonts w:ascii="Arial" w:hAnsi="Arial" w:cs="Arial"/>
          <w:sz w:val="24"/>
          <w:szCs w:val="24"/>
        </w:rPr>
        <w:t>.</w:t>
      </w:r>
    </w:p>
    <w:p w14:paraId="344C7013" w14:textId="3395EF65" w:rsidR="00E23888" w:rsidRDefault="003F3463" w:rsidP="008E371A">
      <w:pPr>
        <w:pStyle w:val="Paragraphedeliste"/>
        <w:numPr>
          <w:ilvl w:val="0"/>
          <w:numId w:val="39"/>
        </w:numPr>
        <w:spacing w:before="100" w:beforeAutospacing="1" w:after="100" w:afterAutospacing="1"/>
        <w:rPr>
          <w:rFonts w:ascii="Arial" w:hAnsi="Arial" w:cs="Arial"/>
          <w:sz w:val="24"/>
          <w:szCs w:val="24"/>
        </w:rPr>
      </w:pPr>
      <w:r w:rsidRPr="00880D72">
        <w:rPr>
          <w:rFonts w:ascii="Arial" w:hAnsi="Arial" w:cs="Arial"/>
          <w:sz w:val="24"/>
          <w:szCs w:val="24"/>
        </w:rPr>
        <w:t>L’OI envoie un AR KO de commande</w:t>
      </w:r>
      <w:r w:rsidR="00F25FF9">
        <w:rPr>
          <w:rFonts w:ascii="Arial" w:hAnsi="Arial" w:cs="Arial"/>
          <w:sz w:val="24"/>
          <w:szCs w:val="24"/>
        </w:rPr>
        <w:t xml:space="preserve"> avec le motif associé</w:t>
      </w:r>
      <w:r w:rsidR="00FD3234">
        <w:rPr>
          <w:rFonts w:ascii="Arial" w:hAnsi="Arial" w:cs="Arial"/>
          <w:sz w:val="24"/>
          <w:szCs w:val="24"/>
        </w:rPr>
        <w:t>.</w:t>
      </w:r>
    </w:p>
    <w:p w14:paraId="73744F72" w14:textId="1A0DCF9C" w:rsidR="007D45D5" w:rsidRPr="00AF2516" w:rsidRDefault="003F3463"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D6322B">
        <w:rPr>
          <w:rFonts w:ascii="Arial" w:hAnsi="Arial" w:cs="Arial"/>
          <w:sz w:val="24"/>
        </w:rPr>
        <w:t xml:space="preserve"> </w:t>
      </w:r>
      <w:r w:rsidR="00D6322B" w:rsidRPr="000026EA">
        <w:rPr>
          <w:rFonts w:ascii="Arial" w:hAnsi="Arial" w:cs="Arial"/>
          <w:sz w:val="24"/>
        </w:rPr>
        <w:t>Pour relancer la commande, l’OC devra émettre une nouvelle commande avec une nouvelle référence</w:t>
      </w:r>
      <w:r w:rsidR="00D6322B">
        <w:rPr>
          <w:rFonts w:ascii="Arial" w:hAnsi="Arial" w:cs="Arial"/>
          <w:sz w:val="24"/>
        </w:rPr>
        <w:t xml:space="preserve"> de commande</w:t>
      </w:r>
      <w:bookmarkStart w:id="357" w:name="_Toc319329657"/>
      <w:bookmarkStart w:id="358" w:name="_Toc319330182"/>
      <w:bookmarkStart w:id="359" w:name="_Toc315869180"/>
      <w:bookmarkEnd w:id="357"/>
      <w:bookmarkEnd w:id="358"/>
      <w:r w:rsidR="00FD3234">
        <w:rPr>
          <w:rFonts w:ascii="Arial" w:hAnsi="Arial" w:cs="Arial"/>
          <w:sz w:val="24"/>
        </w:rPr>
        <w:t>.</w:t>
      </w:r>
    </w:p>
    <w:p w14:paraId="5018B5FF" w14:textId="3755CE61" w:rsidR="00E23888" w:rsidRPr="00B96DBE" w:rsidRDefault="003F3463" w:rsidP="00B96DBE">
      <w:pPr>
        <w:pStyle w:val="Titre3"/>
        <w:spacing w:line="240" w:lineRule="auto"/>
        <w:ind w:left="3402" w:hanging="1134"/>
      </w:pPr>
      <w:bookmarkStart w:id="360" w:name="_Toc20131656"/>
      <w:bookmarkStart w:id="361" w:name="_Toc55382836"/>
      <w:r w:rsidRPr="00B96DBE">
        <w:t xml:space="preserve">Cas de rejet de commande </w:t>
      </w:r>
      <w:r w:rsidR="00720DC6" w:rsidRPr="00B96DBE">
        <w:t xml:space="preserve">— </w:t>
      </w:r>
      <w:r w:rsidRPr="00B96DBE">
        <w:t>CR CMD KO</w:t>
      </w:r>
      <w:bookmarkEnd w:id="359"/>
      <w:bookmarkEnd w:id="360"/>
      <w:bookmarkEnd w:id="361"/>
    </w:p>
    <w:p w14:paraId="5F0AD752" w14:textId="77777777" w:rsidR="00E23888" w:rsidRDefault="00A3075D" w:rsidP="000F0F33">
      <w:pPr>
        <w:spacing w:before="100" w:beforeAutospacing="1" w:after="100" w:afterAutospacing="1"/>
        <w:rPr>
          <w:rFonts w:ascii="Arial" w:hAnsi="Arial" w:cs="Arial"/>
          <w:color w:val="FF0000"/>
          <w:sz w:val="24"/>
        </w:rPr>
      </w:pPr>
      <w:r w:rsidRPr="008402A7">
        <w:rPr>
          <w:rFonts w:ascii="Arial" w:hAnsi="Arial" w:cs="Arial"/>
          <w:sz w:val="24"/>
        </w:rPr>
        <w:t xml:space="preserve">L’OI </w:t>
      </w:r>
      <w:r w:rsidR="00934729" w:rsidRPr="00934729">
        <w:rPr>
          <w:rFonts w:ascii="Arial" w:hAnsi="Arial" w:cs="Arial"/>
          <w:sz w:val="24"/>
        </w:rPr>
        <w:t>détecte un problème dans la commande</w:t>
      </w:r>
      <w:r w:rsidR="00934729">
        <w:rPr>
          <w:rFonts w:ascii="Arial" w:hAnsi="Arial" w:cs="Arial"/>
          <w:sz w:val="24"/>
        </w:rPr>
        <w:t>.</w:t>
      </w:r>
    </w:p>
    <w:p w14:paraId="3DF33CE8" w14:textId="77777777" w:rsidR="00C31C44" w:rsidRPr="007E4F26" w:rsidRDefault="00C31C44" w:rsidP="008E371A">
      <w:pPr>
        <w:pStyle w:val="Paragraphedeliste"/>
        <w:numPr>
          <w:ilvl w:val="0"/>
          <w:numId w:val="40"/>
        </w:numPr>
        <w:spacing w:before="100" w:beforeAutospacing="1" w:after="100" w:afterAutospacing="1"/>
        <w:rPr>
          <w:rFonts w:ascii="Arial" w:hAnsi="Arial" w:cs="Arial"/>
          <w:sz w:val="24"/>
          <w:szCs w:val="24"/>
        </w:rPr>
      </w:pPr>
      <w:r w:rsidRPr="007E4F26">
        <w:rPr>
          <w:rFonts w:ascii="Arial" w:hAnsi="Arial" w:cs="Arial"/>
          <w:sz w:val="24"/>
          <w:szCs w:val="24"/>
        </w:rPr>
        <w:t>L’OC réserve un rendez-vous dans le plan de charge de l’OI.</w:t>
      </w:r>
    </w:p>
    <w:p w14:paraId="37745B23" w14:textId="5A2396F1" w:rsidR="00E23888" w:rsidRPr="00934729" w:rsidRDefault="003F3463" w:rsidP="008E371A">
      <w:pPr>
        <w:pStyle w:val="Paragraphedeliste"/>
        <w:numPr>
          <w:ilvl w:val="0"/>
          <w:numId w:val="40"/>
        </w:numPr>
        <w:spacing w:before="100" w:beforeAutospacing="1" w:after="100" w:afterAutospacing="1"/>
        <w:rPr>
          <w:rFonts w:ascii="Arial" w:hAnsi="Arial" w:cs="Arial"/>
          <w:sz w:val="24"/>
          <w:szCs w:val="24"/>
        </w:rPr>
      </w:pPr>
      <w:r w:rsidRPr="00934729">
        <w:rPr>
          <w:rFonts w:ascii="Arial" w:hAnsi="Arial" w:cs="Arial"/>
          <w:sz w:val="24"/>
          <w:szCs w:val="24"/>
        </w:rPr>
        <w:t>L’OC envoie une commande</w:t>
      </w:r>
      <w:r w:rsidR="00934729" w:rsidRPr="00934729">
        <w:rPr>
          <w:rFonts w:ascii="Arial" w:hAnsi="Arial" w:cs="Arial"/>
          <w:sz w:val="24"/>
          <w:szCs w:val="24"/>
        </w:rPr>
        <w:t xml:space="preserve"> contenant l’identifiant du rendez-vous pris avec le champ ‘</w:t>
      </w:r>
      <w:proofErr w:type="spellStart"/>
      <w:r w:rsidR="00934729" w:rsidRPr="00934729">
        <w:rPr>
          <w:rFonts w:ascii="Arial" w:hAnsi="Arial" w:cs="Arial"/>
          <w:sz w:val="24"/>
          <w:szCs w:val="24"/>
        </w:rPr>
        <w:t>PriseExistante</w:t>
      </w:r>
      <w:proofErr w:type="spellEnd"/>
      <w:r w:rsidR="00934729" w:rsidRPr="00934729">
        <w:rPr>
          <w:rFonts w:ascii="Arial" w:hAnsi="Arial" w:cs="Arial"/>
          <w:sz w:val="24"/>
          <w:szCs w:val="24"/>
        </w:rPr>
        <w:t xml:space="preserve">’ renseigné à ‘O’ mais le champ </w:t>
      </w:r>
      <w:proofErr w:type="spellStart"/>
      <w:r w:rsidR="00934729" w:rsidRPr="00934729">
        <w:rPr>
          <w:rFonts w:ascii="Arial" w:hAnsi="Arial" w:cs="Arial"/>
          <w:sz w:val="24"/>
          <w:szCs w:val="24"/>
        </w:rPr>
        <w:t>ReferencePrise</w:t>
      </w:r>
      <w:proofErr w:type="spellEnd"/>
      <w:r w:rsidR="00934729" w:rsidRPr="00934729">
        <w:rPr>
          <w:rFonts w:ascii="Arial" w:hAnsi="Arial" w:cs="Arial"/>
          <w:sz w:val="24"/>
          <w:szCs w:val="24"/>
        </w:rPr>
        <w:t xml:space="preserve"> non renseigné</w:t>
      </w:r>
      <w:r w:rsidR="00934729">
        <w:rPr>
          <w:rFonts w:ascii="Arial" w:hAnsi="Arial" w:cs="Arial"/>
          <w:sz w:val="24"/>
          <w:szCs w:val="24"/>
        </w:rPr>
        <w:t>.</w:t>
      </w:r>
      <w:r w:rsidR="00A83019">
        <w:rPr>
          <w:rFonts w:ascii="Arial" w:hAnsi="Arial" w:cs="Arial"/>
          <w:sz w:val="24"/>
          <w:szCs w:val="24"/>
        </w:rPr>
        <w:t xml:space="preserve"> </w:t>
      </w:r>
      <w:r w:rsidRPr="00934729">
        <w:rPr>
          <w:rFonts w:ascii="Arial" w:hAnsi="Arial" w:cs="Arial"/>
          <w:sz w:val="24"/>
          <w:szCs w:val="24"/>
        </w:rPr>
        <w:t>L’OI envoie un AR OK de commande</w:t>
      </w:r>
      <w:r w:rsidR="00FD3234">
        <w:rPr>
          <w:rFonts w:ascii="Arial" w:hAnsi="Arial" w:cs="Arial"/>
          <w:sz w:val="24"/>
          <w:szCs w:val="24"/>
        </w:rPr>
        <w:t>.</w:t>
      </w:r>
    </w:p>
    <w:p w14:paraId="05D912CD" w14:textId="69A2508B" w:rsidR="00E23888" w:rsidRDefault="00E66E18" w:rsidP="008E371A">
      <w:pPr>
        <w:pStyle w:val="Paragraphedeliste"/>
        <w:numPr>
          <w:ilvl w:val="0"/>
          <w:numId w:val="40"/>
        </w:numPr>
        <w:spacing w:before="100" w:beforeAutospacing="1" w:after="100" w:afterAutospacing="1"/>
        <w:rPr>
          <w:rFonts w:ascii="Arial" w:hAnsi="Arial" w:cs="Arial"/>
          <w:sz w:val="24"/>
          <w:szCs w:val="24"/>
        </w:rPr>
      </w:pPr>
      <w:r w:rsidRPr="002E69A7">
        <w:rPr>
          <w:rFonts w:ascii="Arial" w:hAnsi="Arial" w:cs="Arial"/>
          <w:sz w:val="24"/>
          <w:szCs w:val="24"/>
        </w:rPr>
        <w:t>L’OI envoie un CR KO de commande. Il ne contient pas de route optique</w:t>
      </w:r>
      <w:r w:rsidR="0049408C" w:rsidRPr="0049408C">
        <w:rPr>
          <w:rFonts w:ascii="Arial" w:hAnsi="Arial" w:cs="Arial"/>
          <w:sz w:val="24"/>
          <w:szCs w:val="24"/>
        </w:rPr>
        <w:t xml:space="preserve"> mais contient le motif de KO</w:t>
      </w:r>
      <w:r w:rsidR="00FD3234">
        <w:rPr>
          <w:rFonts w:ascii="Arial" w:hAnsi="Arial" w:cs="Arial"/>
          <w:sz w:val="24"/>
          <w:szCs w:val="24"/>
        </w:rPr>
        <w:t>.</w:t>
      </w:r>
    </w:p>
    <w:p w14:paraId="73B30814" w14:textId="12F8D976" w:rsidR="00E23888" w:rsidRDefault="001A32B8" w:rsidP="008E371A">
      <w:pPr>
        <w:spacing w:before="100" w:beforeAutospacing="1" w:after="100" w:afterAutospacing="1"/>
        <w:rPr>
          <w:rFonts w:ascii="Arial" w:hAnsi="Arial" w:cs="Arial"/>
          <w:sz w:val="24"/>
        </w:rPr>
      </w:pPr>
      <w:r w:rsidRPr="00880D72">
        <w:rPr>
          <w:rFonts w:ascii="Arial" w:hAnsi="Arial" w:cs="Arial"/>
          <w:sz w:val="24"/>
        </w:rPr>
        <w:t>L</w:t>
      </w:r>
      <w:r w:rsidR="003F3463" w:rsidRPr="00880D72">
        <w:rPr>
          <w:rFonts w:ascii="Arial" w:hAnsi="Arial" w:cs="Arial"/>
          <w:sz w:val="24"/>
        </w:rPr>
        <w:t>a commande est terminée.</w:t>
      </w:r>
      <w:r w:rsidR="00D6322B">
        <w:rPr>
          <w:rFonts w:ascii="Arial" w:hAnsi="Arial" w:cs="Arial"/>
          <w:sz w:val="24"/>
        </w:rPr>
        <w:t xml:space="preserve"> </w:t>
      </w:r>
      <w:r w:rsidR="00D6322B" w:rsidRPr="000026EA">
        <w:rPr>
          <w:rFonts w:ascii="Arial" w:hAnsi="Arial" w:cs="Arial"/>
          <w:sz w:val="24"/>
        </w:rPr>
        <w:t>Pour relancer la commande, l’OC devra émettre une nouvelle commande avec une nouvelle référence</w:t>
      </w:r>
      <w:r w:rsidR="00D6322B">
        <w:rPr>
          <w:rFonts w:ascii="Arial" w:hAnsi="Arial" w:cs="Arial"/>
          <w:sz w:val="24"/>
        </w:rPr>
        <w:t xml:space="preserve"> de commande</w:t>
      </w:r>
      <w:r w:rsidR="00FD3234">
        <w:rPr>
          <w:rFonts w:ascii="Arial" w:hAnsi="Arial" w:cs="Arial"/>
          <w:sz w:val="24"/>
        </w:rPr>
        <w:t>.</w:t>
      </w:r>
    </w:p>
    <w:p w14:paraId="3649DDA7" w14:textId="116B9FBF" w:rsidR="00E23888" w:rsidRPr="00B96DBE" w:rsidRDefault="003F3463" w:rsidP="00B96DBE">
      <w:pPr>
        <w:pStyle w:val="Titre3"/>
        <w:spacing w:line="240" w:lineRule="auto"/>
        <w:ind w:left="3402" w:hanging="1134"/>
      </w:pPr>
      <w:bookmarkStart w:id="362" w:name="_Toc319329659"/>
      <w:bookmarkStart w:id="363" w:name="_Toc319330184"/>
      <w:bookmarkStart w:id="364" w:name="_Toc315869181"/>
      <w:bookmarkStart w:id="365" w:name="_Toc20131657"/>
      <w:bookmarkStart w:id="366" w:name="_Toc55382837"/>
      <w:bookmarkEnd w:id="362"/>
      <w:bookmarkEnd w:id="363"/>
      <w:r w:rsidRPr="00B96DBE">
        <w:t xml:space="preserve">Cas de rejet de commande </w:t>
      </w:r>
      <w:r w:rsidR="00720DC6" w:rsidRPr="00B96DBE">
        <w:t xml:space="preserve">— </w:t>
      </w:r>
      <w:r w:rsidRPr="00B96DBE">
        <w:t>CR MAD KO</w:t>
      </w:r>
      <w:bookmarkEnd w:id="364"/>
      <w:bookmarkEnd w:id="365"/>
      <w:bookmarkEnd w:id="366"/>
    </w:p>
    <w:p w14:paraId="4AC92935" w14:textId="77777777" w:rsidR="00E23888" w:rsidRDefault="001B1D80" w:rsidP="000F0F33">
      <w:pPr>
        <w:rPr>
          <w:rFonts w:ascii="Arial" w:hAnsi="Arial" w:cs="Arial"/>
          <w:sz w:val="24"/>
        </w:rPr>
      </w:pPr>
      <w:r w:rsidRPr="00880D72">
        <w:rPr>
          <w:rFonts w:ascii="Arial" w:hAnsi="Arial" w:cs="Arial"/>
          <w:sz w:val="24"/>
        </w:rPr>
        <w:t>L’OI ne peut pas produire l’accès pour</w:t>
      </w:r>
      <w:r w:rsidR="0021650B">
        <w:rPr>
          <w:rFonts w:ascii="Arial" w:hAnsi="Arial" w:cs="Arial"/>
          <w:sz w:val="24"/>
        </w:rPr>
        <w:t xml:space="preserve"> une</w:t>
      </w:r>
      <w:r w:rsidRPr="00880D72">
        <w:rPr>
          <w:rFonts w:ascii="Arial" w:hAnsi="Arial" w:cs="Arial"/>
          <w:sz w:val="24"/>
        </w:rPr>
        <w:t xml:space="preserve"> impossibilité durable</w:t>
      </w:r>
      <w:r w:rsidR="007D45D5">
        <w:rPr>
          <w:rFonts w:ascii="Arial" w:hAnsi="Arial" w:cs="Arial"/>
          <w:sz w:val="24"/>
        </w:rPr>
        <w:t xml:space="preserve"> (ex : </w:t>
      </w:r>
      <w:r w:rsidR="0049408C" w:rsidRPr="008402A7">
        <w:rPr>
          <w:rFonts w:ascii="Arial" w:hAnsi="Arial" w:cs="Arial"/>
          <w:sz w:val="24"/>
        </w:rPr>
        <w:t>problème colonne montante, position de brassage introuvable, problème technique</w:t>
      </w:r>
      <w:r w:rsidR="007D45D5">
        <w:rPr>
          <w:rFonts w:ascii="Arial" w:hAnsi="Arial" w:cs="Arial"/>
          <w:sz w:val="24"/>
        </w:rPr>
        <w:t>).</w:t>
      </w:r>
    </w:p>
    <w:p w14:paraId="223EB26B" w14:textId="77777777" w:rsidR="00934729" w:rsidRPr="007E4F26" w:rsidRDefault="00934729" w:rsidP="008E371A">
      <w:pPr>
        <w:pStyle w:val="Paragraphedeliste"/>
        <w:numPr>
          <w:ilvl w:val="0"/>
          <w:numId w:val="41"/>
        </w:numPr>
        <w:spacing w:before="100" w:beforeAutospacing="1" w:after="100" w:afterAutospacing="1"/>
        <w:rPr>
          <w:rFonts w:ascii="Arial" w:hAnsi="Arial" w:cs="Arial"/>
          <w:sz w:val="24"/>
          <w:szCs w:val="24"/>
        </w:rPr>
      </w:pPr>
      <w:r w:rsidRPr="007E4F26">
        <w:rPr>
          <w:rFonts w:ascii="Arial" w:hAnsi="Arial" w:cs="Arial"/>
          <w:sz w:val="24"/>
          <w:szCs w:val="24"/>
        </w:rPr>
        <w:t>L’OC réserve un rendez-vous dans le plan de charge de l’OI.</w:t>
      </w:r>
    </w:p>
    <w:p w14:paraId="5A4F7661" w14:textId="77777777" w:rsidR="00E23888" w:rsidRDefault="003F3463" w:rsidP="008E371A">
      <w:pPr>
        <w:pStyle w:val="Paragraphedeliste"/>
        <w:numPr>
          <w:ilvl w:val="0"/>
          <w:numId w:val="41"/>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934729" w:rsidRPr="00934729">
        <w:rPr>
          <w:rFonts w:ascii="Arial" w:hAnsi="Arial" w:cs="Arial"/>
          <w:sz w:val="24"/>
          <w:szCs w:val="24"/>
        </w:rPr>
        <w:t xml:space="preserve"> contenant l’identifiant du rendez-vous pris avec le champ ‘</w:t>
      </w:r>
      <w:proofErr w:type="spellStart"/>
      <w:r w:rsidR="00934729" w:rsidRPr="00934729">
        <w:rPr>
          <w:rFonts w:ascii="Arial" w:hAnsi="Arial" w:cs="Arial"/>
          <w:sz w:val="24"/>
          <w:szCs w:val="24"/>
        </w:rPr>
        <w:t>PriseExistante</w:t>
      </w:r>
      <w:proofErr w:type="spellEnd"/>
      <w:r w:rsidR="00934729" w:rsidRPr="00934729">
        <w:rPr>
          <w:rFonts w:ascii="Arial" w:hAnsi="Arial" w:cs="Arial"/>
          <w:sz w:val="24"/>
          <w:szCs w:val="24"/>
        </w:rPr>
        <w:t xml:space="preserve">’ renseigné à ‘O’ mais le champ </w:t>
      </w:r>
      <w:proofErr w:type="spellStart"/>
      <w:r w:rsidR="00934729" w:rsidRPr="00934729">
        <w:rPr>
          <w:rFonts w:ascii="Arial" w:hAnsi="Arial" w:cs="Arial"/>
          <w:sz w:val="24"/>
          <w:szCs w:val="24"/>
        </w:rPr>
        <w:t>ReferencePrise</w:t>
      </w:r>
      <w:proofErr w:type="spellEnd"/>
      <w:r w:rsidR="00934729" w:rsidRPr="00934729">
        <w:rPr>
          <w:rFonts w:ascii="Arial" w:hAnsi="Arial" w:cs="Arial"/>
          <w:sz w:val="24"/>
          <w:szCs w:val="24"/>
        </w:rPr>
        <w:t xml:space="preserve"> non renseigné</w:t>
      </w:r>
      <w:r w:rsidR="00934729">
        <w:rPr>
          <w:rFonts w:ascii="Arial" w:hAnsi="Arial" w:cs="Arial"/>
          <w:sz w:val="24"/>
          <w:szCs w:val="24"/>
        </w:rPr>
        <w:t>.</w:t>
      </w:r>
    </w:p>
    <w:p w14:paraId="357D5A54" w14:textId="6FBB4C18" w:rsidR="00E23888" w:rsidRDefault="003F3463" w:rsidP="008E371A">
      <w:pPr>
        <w:pStyle w:val="Paragraphedeliste"/>
        <w:numPr>
          <w:ilvl w:val="0"/>
          <w:numId w:val="41"/>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FD3234">
        <w:rPr>
          <w:rFonts w:ascii="Arial" w:hAnsi="Arial" w:cs="Arial"/>
          <w:sz w:val="24"/>
          <w:szCs w:val="24"/>
        </w:rPr>
        <w:t>.</w:t>
      </w:r>
    </w:p>
    <w:p w14:paraId="24FF225B" w14:textId="00055F9A" w:rsidR="00934729" w:rsidRDefault="00E66E18" w:rsidP="008E371A">
      <w:pPr>
        <w:pStyle w:val="Paragraphedeliste"/>
        <w:numPr>
          <w:ilvl w:val="0"/>
          <w:numId w:val="41"/>
        </w:numPr>
        <w:spacing w:before="100" w:beforeAutospacing="1" w:after="100" w:afterAutospacing="1"/>
        <w:rPr>
          <w:rFonts w:ascii="Arial" w:hAnsi="Arial" w:cs="Arial"/>
          <w:sz w:val="24"/>
          <w:szCs w:val="24"/>
        </w:rPr>
      </w:pPr>
      <w:r w:rsidRPr="00934729">
        <w:rPr>
          <w:rFonts w:ascii="Arial" w:hAnsi="Arial" w:cs="Arial"/>
          <w:sz w:val="24"/>
          <w:szCs w:val="24"/>
        </w:rPr>
        <w:t xml:space="preserve">L’OI envoie un CR </w:t>
      </w:r>
      <w:r w:rsidR="00315851">
        <w:rPr>
          <w:rFonts w:ascii="Arial" w:hAnsi="Arial" w:cs="Arial"/>
          <w:sz w:val="24"/>
          <w:szCs w:val="24"/>
        </w:rPr>
        <w:t>HL</w:t>
      </w:r>
      <w:r w:rsidR="00934729" w:rsidRPr="00934729">
        <w:rPr>
          <w:rFonts w:ascii="Arial" w:hAnsi="Arial" w:cs="Arial"/>
          <w:sz w:val="24"/>
          <w:szCs w:val="24"/>
        </w:rPr>
        <w:t xml:space="preserve">. La référence de prise est renseignée avec la valeur ‘HOTLINE’ et </w:t>
      </w:r>
      <w:r w:rsidR="00A85975" w:rsidRPr="00A85975">
        <w:rPr>
          <w:rFonts w:ascii="Arial" w:hAnsi="Arial" w:cs="Arial"/>
          <w:sz w:val="24"/>
          <w:szCs w:val="24"/>
        </w:rPr>
        <w:t>les autres champs obligatoires des blocs de la route optique doivent être remplis avec des valeurs ne pouvant pas être confondues avec des valeurs réelles</w:t>
      </w:r>
      <w:r w:rsidR="00FD3234">
        <w:rPr>
          <w:rFonts w:ascii="Arial" w:hAnsi="Arial" w:cs="Arial"/>
          <w:sz w:val="24"/>
          <w:szCs w:val="24"/>
        </w:rPr>
        <w:t>.</w:t>
      </w:r>
    </w:p>
    <w:p w14:paraId="6AD5CEBA" w14:textId="1C878CC2" w:rsidR="00E23888" w:rsidRPr="00963E87" w:rsidRDefault="00934729" w:rsidP="008E371A">
      <w:pPr>
        <w:pStyle w:val="Paragraphedeliste"/>
        <w:numPr>
          <w:ilvl w:val="0"/>
          <w:numId w:val="41"/>
        </w:numPr>
        <w:spacing w:before="100" w:beforeAutospacing="1" w:after="100" w:afterAutospacing="1"/>
        <w:rPr>
          <w:rFonts w:ascii="Arial" w:hAnsi="Arial" w:cs="Arial"/>
          <w:sz w:val="24"/>
          <w:szCs w:val="24"/>
        </w:rPr>
      </w:pPr>
      <w:r w:rsidRPr="007E4F26">
        <w:rPr>
          <w:rFonts w:ascii="Arial" w:hAnsi="Arial" w:cs="Arial"/>
          <w:sz w:val="24"/>
          <w:szCs w:val="24"/>
        </w:rPr>
        <w:t xml:space="preserve">Lors de l’intervention, </w:t>
      </w:r>
      <w:r>
        <w:rPr>
          <w:rFonts w:ascii="Arial" w:hAnsi="Arial" w:cs="Arial"/>
          <w:sz w:val="24"/>
          <w:szCs w:val="24"/>
        </w:rPr>
        <w:t>l</w:t>
      </w:r>
      <w:r w:rsidR="00CD3B5D" w:rsidRPr="00934729">
        <w:rPr>
          <w:rFonts w:ascii="Arial" w:hAnsi="Arial" w:cs="Arial"/>
          <w:sz w:val="24"/>
          <w:szCs w:val="24"/>
        </w:rPr>
        <w:t>’OI n’arrive pas à effectuer le brassage au PM</w:t>
      </w:r>
      <w:r w:rsidR="00966623" w:rsidRPr="00934729">
        <w:rPr>
          <w:rFonts w:ascii="Arial" w:hAnsi="Arial" w:cs="Arial"/>
          <w:sz w:val="24"/>
          <w:szCs w:val="24"/>
        </w:rPr>
        <w:t xml:space="preserve"> pour une impossibilité durable</w:t>
      </w:r>
      <w:r w:rsidR="00FD3234">
        <w:rPr>
          <w:rFonts w:ascii="Arial" w:hAnsi="Arial" w:cs="Arial"/>
          <w:sz w:val="24"/>
          <w:szCs w:val="24"/>
        </w:rPr>
        <w:t>.</w:t>
      </w:r>
    </w:p>
    <w:p w14:paraId="2768B553" w14:textId="77777777" w:rsidR="00E23888" w:rsidRDefault="003F3463" w:rsidP="008E371A">
      <w:pPr>
        <w:pStyle w:val="Paragraphedeliste"/>
        <w:numPr>
          <w:ilvl w:val="0"/>
          <w:numId w:val="41"/>
        </w:numPr>
        <w:spacing w:before="100" w:beforeAutospacing="1" w:after="100" w:afterAutospacing="1"/>
        <w:rPr>
          <w:rFonts w:ascii="Arial" w:hAnsi="Arial" w:cs="Arial"/>
          <w:sz w:val="24"/>
          <w:szCs w:val="24"/>
        </w:rPr>
      </w:pPr>
      <w:r w:rsidRPr="00880D72">
        <w:rPr>
          <w:rFonts w:ascii="Arial" w:hAnsi="Arial" w:cs="Arial"/>
          <w:sz w:val="24"/>
          <w:szCs w:val="24"/>
        </w:rPr>
        <w:t>L’OI envoie un CR MAD KO</w:t>
      </w:r>
      <w:r w:rsidR="00934729" w:rsidRPr="00934729">
        <w:rPr>
          <w:rFonts w:ascii="Arial" w:hAnsi="Arial" w:cs="Arial"/>
          <w:sz w:val="24"/>
          <w:szCs w:val="24"/>
        </w:rPr>
        <w:t xml:space="preserve"> </w:t>
      </w:r>
      <w:r w:rsidR="00934729" w:rsidRPr="007E4F26">
        <w:rPr>
          <w:rFonts w:ascii="Arial" w:hAnsi="Arial" w:cs="Arial"/>
          <w:sz w:val="24"/>
          <w:szCs w:val="24"/>
        </w:rPr>
        <w:t>avec le motif associé</w:t>
      </w:r>
      <w:r w:rsidR="00934729">
        <w:rPr>
          <w:rFonts w:ascii="Arial" w:hAnsi="Arial" w:cs="Arial"/>
          <w:sz w:val="24"/>
          <w:szCs w:val="24"/>
        </w:rPr>
        <w:t>.</w:t>
      </w:r>
    </w:p>
    <w:p w14:paraId="7700FF73" w14:textId="172FB86F" w:rsidR="007D45D5" w:rsidRPr="007935A1" w:rsidRDefault="003F3463"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D6322B">
        <w:rPr>
          <w:rFonts w:ascii="Arial" w:hAnsi="Arial" w:cs="Arial"/>
          <w:sz w:val="24"/>
        </w:rPr>
        <w:t xml:space="preserve"> </w:t>
      </w:r>
      <w:r w:rsidR="00D6322B" w:rsidRPr="000026EA">
        <w:rPr>
          <w:rFonts w:ascii="Arial" w:hAnsi="Arial" w:cs="Arial"/>
          <w:sz w:val="24"/>
        </w:rPr>
        <w:t>Pour relancer la commande, l’OC devra émettre une nouvelle commande avec une nouvelle référence</w:t>
      </w:r>
      <w:r w:rsidR="00D6322B">
        <w:rPr>
          <w:rFonts w:ascii="Arial" w:hAnsi="Arial" w:cs="Arial"/>
          <w:sz w:val="24"/>
        </w:rPr>
        <w:t xml:space="preserve"> de commande</w:t>
      </w:r>
      <w:bookmarkStart w:id="367" w:name="_Toc319329661"/>
      <w:bookmarkStart w:id="368" w:name="_Toc319330186"/>
      <w:bookmarkStart w:id="369" w:name="_Toc319329662"/>
      <w:bookmarkStart w:id="370" w:name="_Toc319330187"/>
      <w:bookmarkStart w:id="371" w:name="_Toc315869182"/>
      <w:bookmarkEnd w:id="367"/>
      <w:bookmarkEnd w:id="368"/>
      <w:bookmarkEnd w:id="369"/>
      <w:bookmarkEnd w:id="370"/>
      <w:r w:rsidR="00FD3234">
        <w:rPr>
          <w:rFonts w:ascii="Arial" w:hAnsi="Arial" w:cs="Arial"/>
          <w:sz w:val="24"/>
        </w:rPr>
        <w:t>.</w:t>
      </w:r>
    </w:p>
    <w:p w14:paraId="7C54D7DC" w14:textId="77777777" w:rsidR="00E23888" w:rsidRPr="00B96DBE" w:rsidRDefault="003F3463" w:rsidP="00B96DBE">
      <w:pPr>
        <w:pStyle w:val="Titre3"/>
        <w:spacing w:line="240" w:lineRule="auto"/>
        <w:ind w:left="3402" w:hanging="1134"/>
      </w:pPr>
      <w:bookmarkStart w:id="372" w:name="_Toc20131658"/>
      <w:bookmarkStart w:id="373" w:name="_Toc55382838"/>
      <w:r w:rsidRPr="00B96DBE">
        <w:t>Cas d’échec de mise en service</w:t>
      </w:r>
      <w:bookmarkEnd w:id="371"/>
      <w:bookmarkEnd w:id="372"/>
      <w:bookmarkEnd w:id="373"/>
    </w:p>
    <w:p w14:paraId="5DEA0124" w14:textId="1CC33884" w:rsidR="00E23888" w:rsidRDefault="00771876" w:rsidP="000F0F33">
      <w:pPr>
        <w:spacing w:before="100" w:beforeAutospacing="1" w:after="100" w:afterAutospacing="1"/>
        <w:rPr>
          <w:rFonts w:ascii="Arial" w:hAnsi="Arial" w:cs="Arial"/>
          <w:sz w:val="24"/>
        </w:rPr>
      </w:pPr>
      <w:r w:rsidRPr="00880D72">
        <w:rPr>
          <w:rFonts w:ascii="Arial" w:hAnsi="Arial" w:cs="Arial"/>
          <w:sz w:val="24"/>
        </w:rPr>
        <w:t>L’OC n’arrive pas à mettre en service son client pour cause qu’il estime être de la responsabilité de l’OI</w:t>
      </w:r>
      <w:r w:rsidR="00FD3234">
        <w:rPr>
          <w:rFonts w:ascii="Arial" w:hAnsi="Arial" w:cs="Arial"/>
          <w:sz w:val="24"/>
        </w:rPr>
        <w:t>.</w:t>
      </w:r>
    </w:p>
    <w:p w14:paraId="753AA368" w14:textId="77777777" w:rsidR="00963E87" w:rsidRPr="007E4F26" w:rsidRDefault="00963E87" w:rsidP="008E371A">
      <w:pPr>
        <w:pStyle w:val="Paragraphedeliste"/>
        <w:numPr>
          <w:ilvl w:val="0"/>
          <w:numId w:val="42"/>
        </w:numPr>
        <w:spacing w:before="100" w:beforeAutospacing="1" w:after="100" w:afterAutospacing="1"/>
        <w:rPr>
          <w:rFonts w:ascii="Arial" w:hAnsi="Arial" w:cs="Arial"/>
          <w:sz w:val="24"/>
          <w:szCs w:val="24"/>
        </w:rPr>
      </w:pPr>
      <w:r w:rsidRPr="007E4F26">
        <w:rPr>
          <w:rFonts w:ascii="Arial" w:hAnsi="Arial" w:cs="Arial"/>
          <w:sz w:val="24"/>
          <w:szCs w:val="24"/>
        </w:rPr>
        <w:t>L’OC réserve un rendez-vous dans le plan de charge de l’OI.</w:t>
      </w:r>
    </w:p>
    <w:p w14:paraId="659BCB1C" w14:textId="77777777" w:rsidR="00E23888" w:rsidRPr="00963E87" w:rsidRDefault="003F3463" w:rsidP="008E371A">
      <w:pPr>
        <w:pStyle w:val="Paragraphedeliste"/>
        <w:numPr>
          <w:ilvl w:val="0"/>
          <w:numId w:val="42"/>
        </w:numPr>
        <w:spacing w:before="100" w:beforeAutospacing="1" w:after="100" w:afterAutospacing="1"/>
        <w:rPr>
          <w:rFonts w:ascii="Arial" w:hAnsi="Arial" w:cs="Arial"/>
          <w:sz w:val="24"/>
          <w:szCs w:val="24"/>
        </w:rPr>
      </w:pPr>
      <w:r w:rsidRPr="00963E87">
        <w:rPr>
          <w:rFonts w:ascii="Arial" w:hAnsi="Arial" w:cs="Arial"/>
          <w:sz w:val="24"/>
          <w:szCs w:val="24"/>
        </w:rPr>
        <w:t>L’OC envoie une commande</w:t>
      </w:r>
      <w:r w:rsidR="00963E87" w:rsidRPr="00963E87">
        <w:t xml:space="preserve"> </w:t>
      </w:r>
      <w:r w:rsidR="00963E87" w:rsidRPr="00963E87">
        <w:rPr>
          <w:rFonts w:ascii="Arial" w:hAnsi="Arial" w:cs="Arial"/>
          <w:sz w:val="24"/>
          <w:szCs w:val="24"/>
        </w:rPr>
        <w:t>contenant l’identifiant du rendez-vous pris avec le champ ‘</w:t>
      </w:r>
      <w:proofErr w:type="spellStart"/>
      <w:r w:rsidR="00963E87" w:rsidRPr="00963E87">
        <w:rPr>
          <w:rFonts w:ascii="Arial" w:hAnsi="Arial" w:cs="Arial"/>
          <w:sz w:val="24"/>
          <w:szCs w:val="24"/>
        </w:rPr>
        <w:t>PriseExistante</w:t>
      </w:r>
      <w:proofErr w:type="spellEnd"/>
      <w:r w:rsidR="00963E87" w:rsidRPr="00963E87">
        <w:rPr>
          <w:rFonts w:ascii="Arial" w:hAnsi="Arial" w:cs="Arial"/>
          <w:sz w:val="24"/>
          <w:szCs w:val="24"/>
        </w:rPr>
        <w:t xml:space="preserve">’ renseigné à ‘O’ </w:t>
      </w:r>
      <w:r w:rsidR="007D45D5">
        <w:rPr>
          <w:rFonts w:ascii="Arial" w:hAnsi="Arial" w:cs="Arial"/>
          <w:sz w:val="24"/>
          <w:szCs w:val="24"/>
        </w:rPr>
        <w:t>et</w:t>
      </w:r>
      <w:r w:rsidR="00963E87" w:rsidRPr="00963E87">
        <w:rPr>
          <w:rFonts w:ascii="Arial" w:hAnsi="Arial" w:cs="Arial"/>
          <w:sz w:val="24"/>
          <w:szCs w:val="24"/>
        </w:rPr>
        <w:t xml:space="preserve"> le champ </w:t>
      </w:r>
      <w:proofErr w:type="spellStart"/>
      <w:r w:rsidR="00963E87" w:rsidRPr="00963E87">
        <w:rPr>
          <w:rFonts w:ascii="Arial" w:hAnsi="Arial" w:cs="Arial"/>
          <w:sz w:val="24"/>
          <w:szCs w:val="24"/>
        </w:rPr>
        <w:t>ReferencePrise</w:t>
      </w:r>
      <w:proofErr w:type="spellEnd"/>
      <w:r w:rsidR="00963E87" w:rsidRPr="00963E87">
        <w:rPr>
          <w:rFonts w:ascii="Arial" w:hAnsi="Arial" w:cs="Arial"/>
          <w:sz w:val="24"/>
          <w:szCs w:val="24"/>
        </w:rPr>
        <w:t xml:space="preserve"> non renseigné.</w:t>
      </w:r>
    </w:p>
    <w:p w14:paraId="24CBD49B" w14:textId="1FCA1153" w:rsidR="00E23888" w:rsidRDefault="003F3463" w:rsidP="008E371A">
      <w:pPr>
        <w:pStyle w:val="Paragraphedeliste"/>
        <w:numPr>
          <w:ilvl w:val="0"/>
          <w:numId w:val="42"/>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D204B">
        <w:rPr>
          <w:rFonts w:ascii="Arial" w:hAnsi="Arial" w:cs="Arial"/>
          <w:sz w:val="24"/>
          <w:szCs w:val="24"/>
        </w:rPr>
        <w:t>.</w:t>
      </w:r>
    </w:p>
    <w:p w14:paraId="3AA7F335" w14:textId="6931404E" w:rsidR="00E23888" w:rsidRPr="00963E87" w:rsidRDefault="003F3463" w:rsidP="008E371A">
      <w:pPr>
        <w:pStyle w:val="Paragraphedeliste"/>
        <w:numPr>
          <w:ilvl w:val="0"/>
          <w:numId w:val="42"/>
        </w:numPr>
        <w:spacing w:before="100" w:beforeAutospacing="1" w:after="100" w:afterAutospacing="1"/>
        <w:rPr>
          <w:rFonts w:ascii="Arial" w:hAnsi="Arial" w:cs="Arial"/>
          <w:sz w:val="24"/>
          <w:szCs w:val="24"/>
        </w:rPr>
      </w:pPr>
      <w:r w:rsidRPr="00963E87">
        <w:rPr>
          <w:rFonts w:ascii="Arial" w:hAnsi="Arial" w:cs="Arial"/>
          <w:sz w:val="24"/>
          <w:szCs w:val="24"/>
        </w:rPr>
        <w:t>L’OI envoie un CR OK de commande contenant une route optique virtuelle</w:t>
      </w:r>
      <w:r w:rsidR="00963E87" w:rsidRPr="00963E87">
        <w:rPr>
          <w:rFonts w:ascii="Arial" w:hAnsi="Arial" w:cs="Arial"/>
          <w:sz w:val="24"/>
          <w:szCs w:val="24"/>
        </w:rPr>
        <w:t xml:space="preserve">. </w:t>
      </w:r>
      <w:r w:rsidR="00963E87" w:rsidRPr="00963E87">
        <w:rPr>
          <w:rFonts w:ascii="Arial" w:hAnsi="Arial" w:cs="Arial"/>
          <w:sz w:val="24"/>
        </w:rPr>
        <w:t xml:space="preserve">La référence de prise est renseignée avec la valeur ‘HOTLINE’ et </w:t>
      </w:r>
      <w:r w:rsidR="00A85975" w:rsidRPr="00A85975">
        <w:rPr>
          <w:rFonts w:ascii="Arial" w:hAnsi="Arial" w:cs="Arial"/>
          <w:sz w:val="24"/>
        </w:rPr>
        <w:t>les autres champs obligatoires des blocs de la route optique doivent être remplis avec des valeurs ne pouvant pas être confondues avec des valeurs réelles</w:t>
      </w:r>
      <w:r w:rsidR="007D204B">
        <w:rPr>
          <w:rFonts w:ascii="Arial" w:hAnsi="Arial" w:cs="Arial"/>
          <w:sz w:val="24"/>
        </w:rPr>
        <w:t>.</w:t>
      </w:r>
    </w:p>
    <w:p w14:paraId="582A1B3C" w14:textId="77777777" w:rsidR="00963E87" w:rsidRPr="007E4F26" w:rsidRDefault="00D66C6B" w:rsidP="008E371A">
      <w:pPr>
        <w:pStyle w:val="Paragraphedeliste"/>
        <w:numPr>
          <w:ilvl w:val="0"/>
          <w:numId w:val="42"/>
        </w:numPr>
        <w:spacing w:before="100" w:beforeAutospacing="1" w:after="100" w:afterAutospacing="1"/>
        <w:rPr>
          <w:rFonts w:ascii="Arial" w:hAnsi="Arial" w:cs="Arial"/>
          <w:sz w:val="24"/>
        </w:rPr>
      </w:pPr>
      <w:r>
        <w:rPr>
          <w:rFonts w:ascii="Arial" w:hAnsi="Arial" w:cs="Arial"/>
          <w:sz w:val="24"/>
        </w:rPr>
        <w:t>Le technicien de l’OI fait une sollicitation hotline et l’OI lui communique la route optique et la référence de PTO sur la base des informations transmises depuis le terrain.</w:t>
      </w:r>
    </w:p>
    <w:p w14:paraId="6263A49C" w14:textId="06392DC9" w:rsidR="00963E87" w:rsidRPr="00963E87" w:rsidRDefault="003F3463" w:rsidP="008E371A">
      <w:pPr>
        <w:pStyle w:val="Paragraphedeliste"/>
        <w:numPr>
          <w:ilvl w:val="0"/>
          <w:numId w:val="42"/>
        </w:numPr>
        <w:spacing w:before="100" w:beforeAutospacing="1" w:after="100" w:afterAutospacing="1"/>
        <w:rPr>
          <w:rFonts w:ascii="Arial" w:hAnsi="Arial" w:cs="Arial"/>
          <w:sz w:val="24"/>
        </w:rPr>
      </w:pPr>
      <w:r w:rsidRPr="00963E87">
        <w:rPr>
          <w:rFonts w:ascii="Arial" w:hAnsi="Arial" w:cs="Arial"/>
          <w:sz w:val="24"/>
          <w:szCs w:val="24"/>
        </w:rPr>
        <w:t xml:space="preserve">L’OI envoie une notification de </w:t>
      </w:r>
      <w:proofErr w:type="spellStart"/>
      <w:r w:rsidRPr="00963E87">
        <w:rPr>
          <w:rFonts w:ascii="Arial" w:hAnsi="Arial" w:cs="Arial"/>
          <w:sz w:val="24"/>
          <w:szCs w:val="24"/>
        </w:rPr>
        <w:t>reprovisioning</w:t>
      </w:r>
      <w:proofErr w:type="spellEnd"/>
      <w:r w:rsidRPr="00963E87">
        <w:rPr>
          <w:rFonts w:ascii="Arial" w:hAnsi="Arial" w:cs="Arial"/>
          <w:sz w:val="24"/>
          <w:szCs w:val="24"/>
        </w:rPr>
        <w:t xml:space="preserve"> </w:t>
      </w:r>
      <w:r w:rsidR="00963E87" w:rsidRPr="00963E87">
        <w:rPr>
          <w:rFonts w:ascii="Arial" w:hAnsi="Arial" w:cs="Arial"/>
          <w:sz w:val="24"/>
          <w:szCs w:val="24"/>
        </w:rPr>
        <w:t xml:space="preserve">à chaud </w:t>
      </w:r>
      <w:r w:rsidRPr="00963E87">
        <w:rPr>
          <w:rFonts w:ascii="Arial" w:hAnsi="Arial" w:cs="Arial"/>
          <w:sz w:val="24"/>
          <w:szCs w:val="24"/>
        </w:rPr>
        <w:t>contenant la bonne route optique</w:t>
      </w:r>
      <w:r w:rsidR="007D204B">
        <w:rPr>
          <w:rFonts w:ascii="Arial" w:hAnsi="Arial" w:cs="Arial"/>
          <w:sz w:val="24"/>
          <w:szCs w:val="24"/>
        </w:rPr>
        <w:t>.</w:t>
      </w:r>
    </w:p>
    <w:p w14:paraId="23AEF061" w14:textId="5A9E3E00" w:rsidR="00E23888" w:rsidRDefault="003F3463" w:rsidP="008E371A">
      <w:pPr>
        <w:pStyle w:val="Paragraphedeliste"/>
        <w:numPr>
          <w:ilvl w:val="0"/>
          <w:numId w:val="42"/>
        </w:numPr>
        <w:spacing w:before="100" w:beforeAutospacing="1" w:after="100" w:afterAutospacing="1"/>
        <w:rPr>
          <w:rFonts w:ascii="Arial" w:hAnsi="Arial" w:cs="Arial"/>
          <w:sz w:val="24"/>
          <w:szCs w:val="24"/>
        </w:rPr>
      </w:pPr>
      <w:r w:rsidRPr="00A24910">
        <w:rPr>
          <w:rFonts w:ascii="Arial" w:hAnsi="Arial" w:cs="Arial"/>
          <w:sz w:val="24"/>
          <w:szCs w:val="24"/>
        </w:rPr>
        <w:t>L’OI envoie un CR MAD OK</w:t>
      </w:r>
      <w:r w:rsidR="007D204B">
        <w:rPr>
          <w:rFonts w:ascii="Arial" w:hAnsi="Arial" w:cs="Arial"/>
          <w:sz w:val="24"/>
          <w:szCs w:val="24"/>
        </w:rPr>
        <w:t>.</w:t>
      </w:r>
    </w:p>
    <w:p w14:paraId="09488ECF" w14:textId="03BD78DE" w:rsidR="00E23888" w:rsidRDefault="00E66E18" w:rsidP="008E371A">
      <w:pPr>
        <w:pStyle w:val="Paragraphedeliste"/>
        <w:numPr>
          <w:ilvl w:val="0"/>
          <w:numId w:val="42"/>
        </w:numPr>
        <w:spacing w:before="100" w:beforeAutospacing="1" w:after="100" w:afterAutospacing="1"/>
        <w:rPr>
          <w:rFonts w:ascii="Arial" w:hAnsi="Arial" w:cs="Arial"/>
          <w:sz w:val="24"/>
          <w:szCs w:val="24"/>
        </w:rPr>
      </w:pPr>
      <w:r w:rsidRPr="006A2D57">
        <w:rPr>
          <w:rFonts w:ascii="Arial" w:hAnsi="Arial" w:cs="Arial"/>
          <w:sz w:val="24"/>
          <w:szCs w:val="24"/>
        </w:rPr>
        <w:t>L’OC envoie une notification de raccordement KO</w:t>
      </w:r>
      <w:r w:rsidR="007D204B">
        <w:rPr>
          <w:rFonts w:ascii="Arial" w:hAnsi="Arial" w:cs="Arial"/>
          <w:sz w:val="24"/>
          <w:szCs w:val="24"/>
        </w:rPr>
        <w:t>.</w:t>
      </w:r>
    </w:p>
    <w:p w14:paraId="1E0452FF" w14:textId="3EF6C139" w:rsidR="00EC0B27" w:rsidRPr="00AF2516" w:rsidRDefault="00EC0B27" w:rsidP="008E371A">
      <w:pPr>
        <w:pStyle w:val="Paragraphedeliste"/>
        <w:numPr>
          <w:ilvl w:val="0"/>
          <w:numId w:val="42"/>
        </w:numPr>
        <w:spacing w:before="100" w:beforeAutospacing="1" w:after="100" w:afterAutospacing="1"/>
        <w:rPr>
          <w:rFonts w:ascii="Arial" w:hAnsi="Arial" w:cs="Arial"/>
          <w:sz w:val="24"/>
          <w:szCs w:val="24"/>
        </w:rPr>
      </w:pPr>
      <w:r>
        <w:rPr>
          <w:rFonts w:ascii="Arial" w:hAnsi="Arial" w:cs="Arial"/>
          <w:sz w:val="24"/>
          <w:szCs w:val="24"/>
        </w:rPr>
        <w:t xml:space="preserve">L’OI envoie un </w:t>
      </w:r>
      <w:proofErr w:type="spellStart"/>
      <w:r>
        <w:rPr>
          <w:rFonts w:ascii="Arial" w:hAnsi="Arial" w:cs="Arial"/>
          <w:sz w:val="24"/>
          <w:szCs w:val="24"/>
        </w:rPr>
        <w:t>AR_Echec_Racc</w:t>
      </w:r>
      <w:proofErr w:type="spellEnd"/>
      <w:r>
        <w:rPr>
          <w:rFonts w:ascii="Arial" w:hAnsi="Arial" w:cs="Arial"/>
          <w:sz w:val="24"/>
          <w:szCs w:val="24"/>
        </w:rPr>
        <w:t>.</w:t>
      </w:r>
    </w:p>
    <w:p w14:paraId="3F9B5F4F" w14:textId="16D2A196" w:rsidR="00E23888" w:rsidRDefault="00CD3B5D" w:rsidP="008E371A">
      <w:pPr>
        <w:pStyle w:val="Paragraphedeliste"/>
        <w:numPr>
          <w:ilvl w:val="0"/>
          <w:numId w:val="42"/>
        </w:numPr>
        <w:spacing w:before="100" w:beforeAutospacing="1" w:after="100" w:afterAutospacing="1"/>
        <w:rPr>
          <w:rFonts w:ascii="Arial" w:hAnsi="Arial" w:cs="Arial"/>
          <w:sz w:val="24"/>
          <w:szCs w:val="24"/>
        </w:rPr>
      </w:pPr>
      <w:r>
        <w:rPr>
          <w:rFonts w:ascii="Arial" w:hAnsi="Arial" w:cs="Arial"/>
          <w:sz w:val="24"/>
          <w:szCs w:val="24"/>
        </w:rPr>
        <w:t xml:space="preserve">L’OI envoie une notification de </w:t>
      </w:r>
      <w:proofErr w:type="spellStart"/>
      <w:r>
        <w:rPr>
          <w:rFonts w:ascii="Arial" w:hAnsi="Arial" w:cs="Arial"/>
          <w:sz w:val="24"/>
          <w:szCs w:val="24"/>
        </w:rPr>
        <w:t>reprovisioning</w:t>
      </w:r>
      <w:proofErr w:type="spellEnd"/>
      <w:r>
        <w:rPr>
          <w:rFonts w:ascii="Arial" w:hAnsi="Arial" w:cs="Arial"/>
          <w:sz w:val="24"/>
          <w:szCs w:val="24"/>
        </w:rPr>
        <w:t xml:space="preserve"> </w:t>
      </w:r>
      <w:r w:rsidR="00EE3D3D" w:rsidRPr="00880D72">
        <w:rPr>
          <w:rFonts w:ascii="Arial" w:hAnsi="Arial" w:cs="Arial"/>
          <w:sz w:val="24"/>
          <w:szCs w:val="24"/>
        </w:rPr>
        <w:t>à froid et un CR MAD OK</w:t>
      </w:r>
      <w:r w:rsidR="007D204B">
        <w:rPr>
          <w:rFonts w:ascii="Arial" w:hAnsi="Arial" w:cs="Arial"/>
          <w:sz w:val="24"/>
          <w:szCs w:val="24"/>
        </w:rPr>
        <w:t>.</w:t>
      </w:r>
    </w:p>
    <w:p w14:paraId="24FDDF6F" w14:textId="4AA967D8" w:rsidR="00963E87" w:rsidRPr="004678E6" w:rsidRDefault="003F3463" w:rsidP="008E371A">
      <w:pPr>
        <w:pStyle w:val="Paragraphedeliste"/>
        <w:numPr>
          <w:ilvl w:val="0"/>
          <w:numId w:val="42"/>
        </w:numPr>
        <w:spacing w:before="100" w:beforeAutospacing="1" w:after="100" w:afterAutospacing="1"/>
        <w:rPr>
          <w:rFonts w:ascii="Arial" w:hAnsi="Arial" w:cs="Arial"/>
          <w:sz w:val="24"/>
        </w:rPr>
      </w:pPr>
      <w:r w:rsidRPr="00963E87">
        <w:rPr>
          <w:rFonts w:ascii="Arial" w:hAnsi="Arial" w:cs="Arial"/>
          <w:sz w:val="24"/>
          <w:szCs w:val="24"/>
        </w:rPr>
        <w:t xml:space="preserve">Soit </w:t>
      </w:r>
      <w:r w:rsidR="00A06CE2">
        <w:rPr>
          <w:rFonts w:ascii="Arial" w:hAnsi="Arial" w:cs="Arial"/>
          <w:sz w:val="24"/>
          <w:szCs w:val="24"/>
        </w:rPr>
        <w:t>l</w:t>
      </w:r>
      <w:r w:rsidRPr="00963E87">
        <w:rPr>
          <w:rFonts w:ascii="Arial" w:hAnsi="Arial" w:cs="Arial"/>
          <w:sz w:val="24"/>
          <w:szCs w:val="24"/>
        </w:rPr>
        <w:t xml:space="preserve">’OC ré-envoie une notification de raccordement KO (retour au </w:t>
      </w:r>
      <w:r w:rsidR="008717CA">
        <w:fldChar w:fldCharType="begin"/>
      </w:r>
      <w:r w:rsidR="008717CA">
        <w:instrText xml:space="preserve"> REF _Ref315861050 \r \h  \* MERGEFORMAT </w:instrText>
      </w:r>
      <w:r w:rsidR="008717CA">
        <w:fldChar w:fldCharType="separate"/>
      </w:r>
      <w:r w:rsidR="00F602A5" w:rsidRPr="00473E45">
        <w:rPr>
          <w:rFonts w:ascii="Arial" w:hAnsi="Arial" w:cs="Arial"/>
          <w:sz w:val="24"/>
          <w:szCs w:val="24"/>
        </w:rPr>
        <w:t>vii)</w:t>
      </w:r>
      <w:r w:rsidR="008717CA">
        <w:fldChar w:fldCharType="end"/>
      </w:r>
      <w:r w:rsidRPr="00963E87">
        <w:rPr>
          <w:rFonts w:ascii="Arial" w:hAnsi="Arial" w:cs="Arial"/>
          <w:sz w:val="24"/>
          <w:szCs w:val="24"/>
        </w:rPr>
        <w:t>, soit l’OC envoie un CR MES</w:t>
      </w:r>
      <w:r w:rsidR="00963E87" w:rsidRPr="00963E87">
        <w:rPr>
          <w:rFonts w:ascii="Arial" w:hAnsi="Arial" w:cs="Arial"/>
          <w:sz w:val="24"/>
          <w:szCs w:val="24"/>
        </w:rPr>
        <w:t xml:space="preserve"> et l</w:t>
      </w:r>
      <w:r w:rsidRPr="00963E87">
        <w:rPr>
          <w:rFonts w:ascii="Arial" w:hAnsi="Arial" w:cs="Arial"/>
          <w:sz w:val="24"/>
        </w:rPr>
        <w:t>a commande est terminée.</w:t>
      </w:r>
    </w:p>
    <w:p w14:paraId="3A7179FE" w14:textId="77777777" w:rsidR="00E23888" w:rsidRDefault="003704A9" w:rsidP="00320FAD">
      <w:pPr>
        <w:pStyle w:val="Titre1"/>
        <w:spacing w:before="120" w:beforeAutospacing="0" w:after="240" w:afterAutospacing="0" w:line="240" w:lineRule="auto"/>
      </w:pPr>
      <w:bookmarkStart w:id="374" w:name="_Toc319329664"/>
      <w:bookmarkStart w:id="375" w:name="_Toc319330189"/>
      <w:bookmarkStart w:id="376" w:name="_Toc20131659"/>
      <w:bookmarkStart w:id="377" w:name="_Toc55382839"/>
      <w:bookmarkEnd w:id="374"/>
      <w:bookmarkEnd w:id="375"/>
      <w:r w:rsidRPr="00880D72">
        <w:t>Prise de commande Ligne d’A</w:t>
      </w:r>
      <w:r w:rsidR="000032F3">
        <w:t>ccès FTTH</w:t>
      </w:r>
      <w:r w:rsidR="00223C70">
        <w:t xml:space="preserve"> « mode</w:t>
      </w:r>
      <w:r w:rsidR="000032F3">
        <w:t xml:space="preserve"> </w:t>
      </w:r>
      <w:r w:rsidR="00FD5292">
        <w:t>STOC</w:t>
      </w:r>
      <w:r w:rsidR="00FD5292" w:rsidRPr="00880D72">
        <w:t xml:space="preserve"> »</w:t>
      </w:r>
      <w:r w:rsidR="00FD5292">
        <w:t xml:space="preserve"> </w:t>
      </w:r>
      <w:r w:rsidR="00AA32DA">
        <w:t>(brassage par OC uniquement)</w:t>
      </w:r>
      <w:bookmarkEnd w:id="376"/>
      <w:bookmarkEnd w:id="377"/>
    </w:p>
    <w:p w14:paraId="2E61E8DB" w14:textId="12218C6A" w:rsidR="00E23888" w:rsidRDefault="00665852" w:rsidP="000F0F33">
      <w:pPr>
        <w:spacing w:before="100" w:beforeAutospacing="1" w:after="100" w:afterAutospacing="1"/>
        <w:rPr>
          <w:rFonts w:cs="Arial"/>
          <w:sz w:val="24"/>
        </w:rPr>
      </w:pPr>
      <w:bookmarkStart w:id="378" w:name="_Toc319329666"/>
      <w:bookmarkStart w:id="379" w:name="_Toc319330191"/>
      <w:bookmarkEnd w:id="378"/>
      <w:bookmarkEnd w:id="379"/>
      <w:r>
        <w:rPr>
          <w:rFonts w:ascii="Arial" w:hAnsi="Arial" w:cs="Arial"/>
          <w:sz w:val="24"/>
        </w:rPr>
        <w:t xml:space="preserve">Dans ce modèle, l’OI </w:t>
      </w:r>
      <w:r w:rsidR="0087128B">
        <w:rPr>
          <w:rFonts w:ascii="Arial" w:hAnsi="Arial" w:cs="Arial"/>
          <w:sz w:val="24"/>
        </w:rPr>
        <w:t xml:space="preserve">ne réalise pas le raccordement lui-même mais </w:t>
      </w:r>
      <w:r>
        <w:rPr>
          <w:rFonts w:ascii="Arial" w:hAnsi="Arial" w:cs="Arial"/>
          <w:sz w:val="24"/>
        </w:rPr>
        <w:t xml:space="preserve">délègue le raccordement chez le client à l’OC via un contrat de sous-traitance. Ce contrat de sous-traitance porte sur le raccordement </w:t>
      </w:r>
      <w:r w:rsidR="00054837">
        <w:rPr>
          <w:rFonts w:ascii="Arial" w:hAnsi="Arial" w:cs="Arial"/>
          <w:sz w:val="24"/>
        </w:rPr>
        <w:t>PBO</w:t>
      </w:r>
      <w:r>
        <w:rPr>
          <w:rFonts w:ascii="Arial" w:hAnsi="Arial" w:cs="Arial"/>
          <w:sz w:val="24"/>
        </w:rPr>
        <w:t xml:space="preserve">-PTO </w:t>
      </w:r>
      <w:r w:rsidR="008867CE">
        <w:rPr>
          <w:rFonts w:ascii="Arial" w:hAnsi="Arial" w:cs="Arial"/>
          <w:sz w:val="24"/>
        </w:rPr>
        <w:t xml:space="preserve">et la pose de la PTO chez le client </w:t>
      </w:r>
      <w:r>
        <w:rPr>
          <w:rFonts w:ascii="Arial" w:hAnsi="Arial" w:cs="Arial"/>
          <w:sz w:val="24"/>
        </w:rPr>
        <w:t xml:space="preserve">qui </w:t>
      </w:r>
      <w:r w:rsidR="00120C9E">
        <w:rPr>
          <w:rFonts w:ascii="Arial" w:hAnsi="Arial" w:cs="Arial"/>
          <w:sz w:val="24"/>
        </w:rPr>
        <w:t>sont</w:t>
      </w:r>
      <w:r>
        <w:rPr>
          <w:rFonts w:ascii="Arial" w:hAnsi="Arial" w:cs="Arial"/>
          <w:sz w:val="24"/>
        </w:rPr>
        <w:t xml:space="preserve"> de la responsabilité de l’OI</w:t>
      </w:r>
      <w:r w:rsidR="00F002E3">
        <w:rPr>
          <w:rFonts w:ascii="Arial" w:hAnsi="Arial" w:cs="Arial"/>
          <w:sz w:val="24"/>
        </w:rPr>
        <w:t xml:space="preserve"> </w:t>
      </w:r>
      <w:r w:rsidR="0049408C" w:rsidRPr="0049408C">
        <w:rPr>
          <w:rFonts w:ascii="Arial" w:hAnsi="Arial" w:cs="Arial"/>
          <w:sz w:val="24"/>
        </w:rPr>
        <w:t>et le test de la ligne du PM à la PTO</w:t>
      </w:r>
      <w:r>
        <w:rPr>
          <w:rFonts w:ascii="Arial" w:hAnsi="Arial" w:cs="Arial"/>
          <w:sz w:val="24"/>
        </w:rPr>
        <w:t>.</w:t>
      </w:r>
    </w:p>
    <w:p w14:paraId="7D2EDC64" w14:textId="77777777" w:rsidR="00E23888" w:rsidRDefault="00665852" w:rsidP="008E371A">
      <w:pPr>
        <w:spacing w:before="100" w:beforeAutospacing="1" w:after="100" w:afterAutospacing="1"/>
        <w:rPr>
          <w:rFonts w:ascii="Arial" w:hAnsi="Arial" w:cs="Arial"/>
          <w:sz w:val="24"/>
        </w:rPr>
      </w:pPr>
      <w:r>
        <w:rPr>
          <w:rFonts w:ascii="Arial" w:hAnsi="Arial" w:cs="Arial"/>
          <w:sz w:val="24"/>
        </w:rPr>
        <w:t xml:space="preserve">Le brassage au PM n’est pas compris dans le contrat de sous-traitance mais </w:t>
      </w:r>
      <w:r w:rsidR="00CC3DA0">
        <w:rPr>
          <w:rFonts w:ascii="Arial" w:hAnsi="Arial" w:cs="Arial"/>
          <w:sz w:val="24"/>
        </w:rPr>
        <w:t xml:space="preserve">peut être </w:t>
      </w:r>
      <w:r>
        <w:rPr>
          <w:rFonts w:ascii="Arial" w:hAnsi="Arial" w:cs="Arial"/>
          <w:sz w:val="24"/>
        </w:rPr>
        <w:t xml:space="preserve">également réalisé par l’OC, l’action </w:t>
      </w:r>
      <w:r w:rsidR="00CC3DA0">
        <w:rPr>
          <w:rFonts w:ascii="Arial" w:hAnsi="Arial" w:cs="Arial"/>
          <w:sz w:val="24"/>
        </w:rPr>
        <w:t xml:space="preserve">étant dans ce cas </w:t>
      </w:r>
      <w:r>
        <w:rPr>
          <w:rFonts w:ascii="Arial" w:hAnsi="Arial" w:cs="Arial"/>
          <w:sz w:val="24"/>
        </w:rPr>
        <w:t xml:space="preserve">de sa responsabilité. Le brassage au PM peut donc être réalisé par l’OC à tout moment, de façon synchrone avec </w:t>
      </w:r>
      <w:r w:rsidR="0049408C" w:rsidRPr="0049408C">
        <w:rPr>
          <w:rFonts w:ascii="Arial" w:hAnsi="Arial" w:cs="Arial"/>
          <w:sz w:val="24"/>
        </w:rPr>
        <w:t xml:space="preserve">le raccordement </w:t>
      </w:r>
      <w:r w:rsidR="00054837">
        <w:rPr>
          <w:rFonts w:ascii="Arial" w:hAnsi="Arial" w:cs="Arial"/>
          <w:sz w:val="24"/>
        </w:rPr>
        <w:t>PBO</w:t>
      </w:r>
      <w:r w:rsidR="0049408C" w:rsidRPr="0049408C">
        <w:rPr>
          <w:rFonts w:ascii="Arial" w:hAnsi="Arial" w:cs="Arial"/>
          <w:sz w:val="24"/>
        </w:rPr>
        <w:t xml:space="preserve">-PTO, ou non. </w:t>
      </w:r>
      <w:r w:rsidR="00C21425">
        <w:rPr>
          <w:rFonts w:ascii="Arial" w:hAnsi="Arial" w:cs="Arial"/>
          <w:sz w:val="24"/>
        </w:rPr>
        <w:t xml:space="preserve">Le cas du brassage par l’OI n’est pas décrit dans ce document. </w:t>
      </w:r>
      <w:r w:rsidR="0049408C" w:rsidRPr="0049408C">
        <w:rPr>
          <w:rFonts w:ascii="Arial" w:hAnsi="Arial" w:cs="Arial"/>
          <w:sz w:val="24"/>
        </w:rPr>
        <w:t xml:space="preserve">En pratique, les OC </w:t>
      </w:r>
      <w:r w:rsidR="00DD7593" w:rsidRPr="0049408C">
        <w:rPr>
          <w:rFonts w:ascii="Arial" w:hAnsi="Arial" w:cs="Arial"/>
          <w:sz w:val="24"/>
        </w:rPr>
        <w:t>synchronisent</w:t>
      </w:r>
      <w:r w:rsidR="0049408C" w:rsidRPr="0049408C">
        <w:rPr>
          <w:rFonts w:ascii="Arial" w:hAnsi="Arial" w:cs="Arial"/>
          <w:sz w:val="24"/>
        </w:rPr>
        <w:t xml:space="preserve"> les deux actions quand ils doivent réaliser le brassage au PM en plus du raccordement </w:t>
      </w:r>
      <w:r w:rsidR="00054837">
        <w:rPr>
          <w:rFonts w:ascii="Arial" w:hAnsi="Arial" w:cs="Arial"/>
          <w:sz w:val="24"/>
        </w:rPr>
        <w:t>PBO</w:t>
      </w:r>
      <w:r w:rsidR="0049408C" w:rsidRPr="0049408C">
        <w:rPr>
          <w:rFonts w:ascii="Arial" w:hAnsi="Arial" w:cs="Arial"/>
          <w:sz w:val="24"/>
        </w:rPr>
        <w:t>-PTO.</w:t>
      </w:r>
    </w:p>
    <w:p w14:paraId="09C9E96F" w14:textId="7AAED55F" w:rsidR="00DF5A49" w:rsidRPr="00DF5A49" w:rsidRDefault="009C252B" w:rsidP="008E371A">
      <w:pPr>
        <w:keepNext/>
        <w:spacing w:before="100" w:beforeAutospacing="1" w:after="100" w:afterAutospacing="1"/>
        <w:rPr>
          <w:rFonts w:cs="Arial"/>
          <w:sz w:val="24"/>
        </w:rPr>
      </w:pPr>
      <w:r>
        <w:rPr>
          <w:rFonts w:ascii="Arial" w:hAnsi="Arial" w:cs="Arial"/>
          <w:sz w:val="24"/>
        </w:rPr>
        <w:t>À l’issue de l’intervention, les r</w:t>
      </w:r>
      <w:r w:rsidR="00DF5A49" w:rsidRPr="00DF5A49">
        <w:rPr>
          <w:rFonts w:ascii="Arial" w:hAnsi="Arial" w:cs="Arial"/>
          <w:sz w:val="24"/>
        </w:rPr>
        <w:t xml:space="preserve">ègles de remplissage </w:t>
      </w:r>
      <w:r>
        <w:rPr>
          <w:rFonts w:ascii="Arial" w:hAnsi="Arial" w:cs="Arial"/>
          <w:sz w:val="24"/>
        </w:rPr>
        <w:t xml:space="preserve">du CR STOC sont les suivantes </w:t>
      </w:r>
      <w:r w:rsidR="00DF5A49" w:rsidRPr="00DF5A49">
        <w:rPr>
          <w:rFonts w:ascii="Arial" w:hAnsi="Arial" w:cs="Arial"/>
          <w:sz w:val="24"/>
        </w:rPr>
        <w:t>pour le</w:t>
      </w:r>
      <w:r>
        <w:rPr>
          <w:rFonts w:ascii="Arial" w:hAnsi="Arial" w:cs="Arial"/>
          <w:sz w:val="24"/>
        </w:rPr>
        <w:t>s</w:t>
      </w:r>
      <w:r w:rsidR="00DF5A49" w:rsidRPr="00DF5A49">
        <w:rPr>
          <w:rFonts w:ascii="Arial" w:hAnsi="Arial" w:cs="Arial"/>
          <w:sz w:val="24"/>
        </w:rPr>
        <w:t xml:space="preserve"> champ</w:t>
      </w:r>
      <w:r>
        <w:rPr>
          <w:rFonts w:ascii="Arial" w:hAnsi="Arial" w:cs="Arial"/>
          <w:sz w:val="24"/>
        </w:rPr>
        <w:t>s</w:t>
      </w:r>
      <w:r w:rsidR="00DF5A49" w:rsidRPr="00DF5A49">
        <w:rPr>
          <w:rFonts w:ascii="Arial" w:hAnsi="Arial" w:cs="Arial"/>
          <w:sz w:val="24"/>
        </w:rPr>
        <w:t xml:space="preserve"> </w:t>
      </w:r>
      <w:proofErr w:type="spellStart"/>
      <w:r w:rsidR="00EC0B27">
        <w:rPr>
          <w:rFonts w:ascii="Arial" w:hAnsi="Arial" w:cs="Arial"/>
          <w:sz w:val="24"/>
        </w:rPr>
        <w:t>CrAccesOperationnel</w:t>
      </w:r>
      <w:proofErr w:type="spellEnd"/>
      <w:r w:rsidR="00DF5A49" w:rsidRPr="00DF5A49">
        <w:rPr>
          <w:rFonts w:ascii="Arial" w:hAnsi="Arial" w:cs="Arial"/>
          <w:sz w:val="24"/>
        </w:rPr>
        <w:t xml:space="preserve"> et </w:t>
      </w:r>
      <w:proofErr w:type="spellStart"/>
      <w:r w:rsidR="00DF5A49" w:rsidRPr="00DF5A49">
        <w:rPr>
          <w:rFonts w:ascii="Arial" w:hAnsi="Arial" w:cs="Arial"/>
          <w:sz w:val="24"/>
        </w:rPr>
        <w:t>PrisePosee</w:t>
      </w:r>
      <w:proofErr w:type="spellEnd"/>
      <w:r w:rsidR="00DF5A49" w:rsidRPr="00DF5A49">
        <w:rPr>
          <w:rFonts w:cs="Arial"/>
          <w:sz w:val="24"/>
        </w:rPr>
        <w:t> :</w:t>
      </w:r>
    </w:p>
    <w:tbl>
      <w:tblPr>
        <w:tblW w:w="0" w:type="auto"/>
        <w:tblInd w:w="418" w:type="dxa"/>
        <w:tblCellMar>
          <w:left w:w="0" w:type="dxa"/>
          <w:right w:w="0" w:type="dxa"/>
        </w:tblCellMar>
        <w:tblLook w:val="04A0" w:firstRow="1" w:lastRow="0" w:firstColumn="1" w:lastColumn="0" w:noHBand="0" w:noVBand="1"/>
      </w:tblPr>
      <w:tblGrid>
        <w:gridCol w:w="2938"/>
        <w:gridCol w:w="6255"/>
      </w:tblGrid>
      <w:tr w:rsidR="00DF5A49" w:rsidRPr="00DF5A49" w14:paraId="62BB3294" w14:textId="77777777" w:rsidTr="00EC0B27">
        <w:trPr>
          <w:cantSplit/>
          <w:tblHead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20CF99A" w14:textId="203CA0F0" w:rsidR="00DF5A49" w:rsidRPr="00B43A7D" w:rsidRDefault="00DF5A49" w:rsidP="008E371A">
            <w:pPr>
              <w:spacing w:before="100" w:beforeAutospacing="1" w:after="100" w:afterAutospacing="1"/>
              <w:rPr>
                <w:rFonts w:ascii="Arial" w:hAnsi="Arial" w:cs="Arial"/>
                <w:b/>
                <w:bCs/>
                <w:sz w:val="24"/>
              </w:rPr>
            </w:pPr>
            <w:r w:rsidRPr="00B43A7D">
              <w:rPr>
                <w:rFonts w:ascii="Arial" w:hAnsi="Arial" w:cs="Arial"/>
                <w:b/>
                <w:bCs/>
                <w:sz w:val="24"/>
              </w:rPr>
              <w:t xml:space="preserve">Valeur </w:t>
            </w:r>
            <w:proofErr w:type="spellStart"/>
            <w:r w:rsidR="00EC0B27">
              <w:rPr>
                <w:rFonts w:ascii="Arial" w:hAnsi="Arial" w:cs="Arial"/>
                <w:b/>
                <w:bCs/>
                <w:sz w:val="24"/>
              </w:rPr>
              <w:t>CrAccesOperationnel</w:t>
            </w:r>
            <w:proofErr w:type="spellEnd"/>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D05E36" w14:textId="77777777" w:rsidR="00DF5A49" w:rsidRPr="00B43A7D" w:rsidRDefault="00DF5A49" w:rsidP="008E371A">
            <w:pPr>
              <w:spacing w:before="100" w:beforeAutospacing="1" w:after="100" w:afterAutospacing="1"/>
              <w:rPr>
                <w:rFonts w:ascii="Arial" w:hAnsi="Arial" w:cs="Arial"/>
                <w:b/>
                <w:bCs/>
                <w:sz w:val="24"/>
              </w:rPr>
            </w:pPr>
            <w:r w:rsidRPr="00B43A7D">
              <w:rPr>
                <w:rFonts w:ascii="Arial" w:hAnsi="Arial" w:cs="Arial"/>
                <w:b/>
                <w:bCs/>
                <w:sz w:val="24"/>
              </w:rPr>
              <w:t xml:space="preserve">Valeurs possibles pour </w:t>
            </w:r>
            <w:proofErr w:type="spellStart"/>
            <w:r w:rsidRPr="00B43A7D">
              <w:rPr>
                <w:rFonts w:ascii="Arial" w:hAnsi="Arial" w:cs="Arial"/>
                <w:b/>
                <w:bCs/>
                <w:sz w:val="24"/>
              </w:rPr>
              <w:t>PrisePosee</w:t>
            </w:r>
            <w:proofErr w:type="spellEnd"/>
          </w:p>
        </w:tc>
      </w:tr>
      <w:tr w:rsidR="00DF5A49" w:rsidRPr="00DF5A49" w14:paraId="021313CC" w14:textId="77777777" w:rsidTr="00EC0B27">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E81529" w14:textId="7D052FA2" w:rsidR="00DF5A49" w:rsidRPr="00B43A7D" w:rsidRDefault="00DF5A49" w:rsidP="000F0F33">
            <w:pPr>
              <w:spacing w:before="100" w:beforeAutospacing="1" w:after="100" w:afterAutospacing="1"/>
              <w:rPr>
                <w:rFonts w:ascii="Arial" w:hAnsi="Arial" w:cs="Arial"/>
                <w:sz w:val="24"/>
              </w:rPr>
            </w:pPr>
            <w:r w:rsidRPr="00B43A7D">
              <w:rPr>
                <w:rFonts w:ascii="Arial" w:hAnsi="Arial" w:cs="Arial"/>
                <w:sz w:val="24"/>
              </w:rPr>
              <w:t>OK</w:t>
            </w:r>
            <w:r w:rsidR="00772E83">
              <w:rPr>
                <w:rFonts w:ascii="Arial" w:hAnsi="Arial" w:cs="Arial"/>
                <w:sz w:val="24"/>
              </w:rPr>
              <w:br/>
            </w:r>
            <w:r w:rsidRPr="00B43A7D">
              <w:rPr>
                <w:rFonts w:ascii="Arial" w:hAnsi="Arial" w:cs="Arial"/>
                <w:sz w:val="24"/>
              </w:rPr>
              <w:t>(</w:t>
            </w:r>
            <w:r w:rsidR="00772E83">
              <w:rPr>
                <w:rFonts w:ascii="Arial" w:hAnsi="Arial" w:cs="Arial"/>
                <w:sz w:val="24"/>
              </w:rPr>
              <w:t>l</w:t>
            </w:r>
            <w:r w:rsidR="00772E83" w:rsidRPr="00B43A7D">
              <w:rPr>
                <w:rFonts w:ascii="Arial" w:hAnsi="Arial" w:cs="Arial"/>
                <w:sz w:val="24"/>
              </w:rPr>
              <w:t xml:space="preserve">’accès </w:t>
            </w:r>
            <w:r w:rsidRPr="00B43A7D">
              <w:rPr>
                <w:rFonts w:ascii="Arial" w:hAnsi="Arial" w:cs="Arial"/>
                <w:sz w:val="24"/>
              </w:rPr>
              <w:t>est opérationnel)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9808249" w14:textId="65605B79" w:rsidR="00DF5A49" w:rsidRPr="00B43A7D" w:rsidRDefault="00DF5A49" w:rsidP="008E371A">
            <w:pPr>
              <w:spacing w:before="100" w:beforeAutospacing="1" w:after="100" w:afterAutospacing="1"/>
              <w:rPr>
                <w:rFonts w:ascii="Arial" w:hAnsi="Arial" w:cs="Arial"/>
                <w:sz w:val="24"/>
              </w:rPr>
            </w:pPr>
            <w:r w:rsidRPr="00B43A7D">
              <w:rPr>
                <w:rFonts w:ascii="Arial" w:hAnsi="Arial" w:cs="Arial"/>
                <w:sz w:val="24"/>
              </w:rPr>
              <w:t>Toutes les valeurs sauf « N » (l’accès ne peut pas fonctionner si la prise n’a pas été posée)</w:t>
            </w:r>
            <w:r w:rsidR="00026D9F">
              <w:rPr>
                <w:rFonts w:ascii="Arial" w:hAnsi="Arial" w:cs="Arial"/>
                <w:sz w:val="24"/>
              </w:rPr>
              <w:t>.</w:t>
            </w:r>
          </w:p>
        </w:tc>
      </w:tr>
      <w:tr w:rsidR="00DF5A49" w:rsidRPr="00DF5A49" w14:paraId="2AFBA81E" w14:textId="77777777" w:rsidTr="00EC0B27">
        <w:trPr>
          <w:cantSplit/>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481A96" w14:textId="4B014A3E" w:rsidR="00DF5A49" w:rsidRPr="00B43A7D" w:rsidRDefault="00DF5A49" w:rsidP="000F0F33">
            <w:pPr>
              <w:spacing w:before="100" w:beforeAutospacing="1" w:after="100" w:afterAutospacing="1"/>
              <w:rPr>
                <w:rFonts w:ascii="Arial" w:hAnsi="Arial" w:cs="Arial"/>
                <w:sz w:val="24"/>
              </w:rPr>
            </w:pPr>
            <w:r w:rsidRPr="00B43A7D">
              <w:rPr>
                <w:rFonts w:ascii="Arial" w:hAnsi="Arial" w:cs="Arial"/>
                <w:sz w:val="24"/>
              </w:rPr>
              <w:t>KO</w:t>
            </w:r>
            <w:r w:rsidR="00772E83">
              <w:rPr>
                <w:rFonts w:ascii="Arial" w:hAnsi="Arial" w:cs="Arial"/>
                <w:sz w:val="24"/>
              </w:rPr>
              <w:br/>
            </w:r>
            <w:r w:rsidRPr="00B43A7D">
              <w:rPr>
                <w:rFonts w:ascii="Arial" w:hAnsi="Arial" w:cs="Arial"/>
                <w:sz w:val="24"/>
              </w:rPr>
              <w:t>(</w:t>
            </w:r>
            <w:r w:rsidR="00772E83">
              <w:rPr>
                <w:rFonts w:ascii="Arial" w:hAnsi="Arial" w:cs="Arial"/>
                <w:sz w:val="24"/>
              </w:rPr>
              <w:t>l</w:t>
            </w:r>
            <w:r w:rsidR="00B43A7D" w:rsidRPr="00B43A7D">
              <w:rPr>
                <w:rFonts w:ascii="Arial" w:hAnsi="Arial" w:cs="Arial"/>
                <w:sz w:val="24"/>
              </w:rPr>
              <w:t>’accès</w:t>
            </w:r>
            <w:r w:rsidRPr="00B43A7D">
              <w:rPr>
                <w:rFonts w:ascii="Arial" w:hAnsi="Arial" w:cs="Arial"/>
                <w:sz w:val="24"/>
              </w:rPr>
              <w:t xml:space="preserve"> n’est pas opérationnel)</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B30D22B" w14:textId="3D9978BB" w:rsidR="00DF5A49" w:rsidRPr="00B43A7D" w:rsidRDefault="00DF5A49" w:rsidP="008E371A">
            <w:pPr>
              <w:spacing w:before="100" w:beforeAutospacing="1" w:after="100" w:afterAutospacing="1"/>
              <w:rPr>
                <w:rFonts w:ascii="Arial" w:hAnsi="Arial" w:cs="Arial"/>
                <w:sz w:val="24"/>
              </w:rPr>
            </w:pPr>
            <w:r w:rsidRPr="00B43A7D">
              <w:rPr>
                <w:rFonts w:ascii="Arial" w:hAnsi="Arial" w:cs="Arial"/>
                <w:sz w:val="24"/>
              </w:rPr>
              <w:t>Toutes les valeurs (le raccordement et la pose de la PTO peuvent avoir été réalisés mais ne pas fonctionner en raison d’un problème en amont du PB)</w:t>
            </w:r>
            <w:r w:rsidR="00026D9F">
              <w:rPr>
                <w:rFonts w:ascii="Arial" w:hAnsi="Arial" w:cs="Arial"/>
                <w:sz w:val="24"/>
              </w:rPr>
              <w:t>.</w:t>
            </w:r>
          </w:p>
        </w:tc>
      </w:tr>
    </w:tbl>
    <w:p w14:paraId="0040B761" w14:textId="4763A626" w:rsidR="00AC5F4D" w:rsidRPr="00AC5F4D" w:rsidRDefault="00AC5F4D" w:rsidP="000F0F33">
      <w:pPr>
        <w:keepNext/>
        <w:spacing w:before="100" w:beforeAutospacing="1" w:after="100" w:afterAutospacing="1"/>
        <w:rPr>
          <w:rFonts w:ascii="Arial" w:hAnsi="Arial" w:cs="Arial"/>
          <w:sz w:val="24"/>
          <w:u w:val="single"/>
        </w:rPr>
      </w:pPr>
      <w:bookmarkStart w:id="380" w:name="_Toc20131660"/>
      <w:r w:rsidRPr="00AC5F4D">
        <w:rPr>
          <w:rFonts w:ascii="Arial" w:hAnsi="Arial" w:cs="Arial"/>
          <w:sz w:val="24"/>
          <w:u w:val="single"/>
        </w:rPr>
        <w:t xml:space="preserve">Diagramme d’état avec ajouts : rajout flux accès sensibles, reprise de PTO et AR Echec </w:t>
      </w:r>
      <w:proofErr w:type="spellStart"/>
      <w:r w:rsidRPr="00AC5F4D">
        <w:rPr>
          <w:rFonts w:ascii="Arial" w:hAnsi="Arial" w:cs="Arial"/>
          <w:sz w:val="24"/>
          <w:u w:val="single"/>
        </w:rPr>
        <w:t>Racc</w:t>
      </w:r>
      <w:proofErr w:type="spellEnd"/>
    </w:p>
    <w:p w14:paraId="54E9DC3A" w14:textId="2AA2FDCE" w:rsidR="00AC5F4D" w:rsidRPr="00AC5F4D" w:rsidRDefault="00AC5F4D" w:rsidP="00015FB0">
      <w:pPr>
        <w:spacing w:before="100" w:beforeAutospacing="1" w:after="100" w:afterAutospacing="1"/>
        <w:rPr>
          <w:rFonts w:ascii="Arial" w:hAnsi="Arial" w:cs="Arial"/>
          <w:sz w:val="24"/>
        </w:rPr>
      </w:pPr>
      <w:r>
        <w:rPr>
          <w:rFonts w:ascii="Arial" w:hAnsi="Arial" w:cs="Arial"/>
          <w:noProof/>
          <w:color w:val="C00000"/>
          <w:sz w:val="24"/>
          <w:u w:val="single"/>
        </w:rPr>
        <w:drawing>
          <wp:inline distT="0" distB="0" distL="0" distR="0" wp14:anchorId="49EF8487" wp14:editId="04BC0DD5">
            <wp:extent cx="6051861" cy="4489681"/>
            <wp:effectExtent l="19050" t="19050" r="25400" b="25400"/>
            <wp:docPr id="38" name="Image 38"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 38" descr="Une image contenant texte, carte&#10;&#10;Description générée automatiquement"/>
                    <pic:cNvPicPr/>
                  </pic:nvPicPr>
                  <pic:blipFill>
                    <a:blip r:embed="rId27">
                      <a:extLst>
                        <a:ext uri="{28A0092B-C50C-407E-A947-70E740481C1C}">
                          <a14:useLocalDpi xmlns:a14="http://schemas.microsoft.com/office/drawing/2010/main" val="0"/>
                        </a:ext>
                      </a:extLst>
                    </a:blip>
                    <a:stretch>
                      <a:fillRect/>
                    </a:stretch>
                  </pic:blipFill>
                  <pic:spPr>
                    <a:xfrm>
                      <a:off x="0" y="0"/>
                      <a:ext cx="6051861" cy="4489681"/>
                    </a:xfrm>
                    <a:prstGeom prst="rect">
                      <a:avLst/>
                    </a:prstGeom>
                    <a:ln>
                      <a:solidFill>
                        <a:schemeClr val="tx1"/>
                      </a:solidFill>
                    </a:ln>
                  </pic:spPr>
                </pic:pic>
              </a:graphicData>
            </a:graphic>
          </wp:inline>
        </w:drawing>
      </w:r>
    </w:p>
    <w:p w14:paraId="663C034C" w14:textId="77777777" w:rsidR="00E23888" w:rsidRDefault="003704A9" w:rsidP="005423E3">
      <w:pPr>
        <w:pStyle w:val="2CHAPSous-TitreN"/>
        <w:keepNext/>
        <w:spacing w:line="240" w:lineRule="auto"/>
      </w:pPr>
      <w:bookmarkStart w:id="381" w:name="_Toc55382840"/>
      <w:r w:rsidRPr="00880D72">
        <w:t>PTO à construire</w:t>
      </w:r>
      <w:bookmarkEnd w:id="380"/>
      <w:bookmarkEnd w:id="381"/>
    </w:p>
    <w:p w14:paraId="27575965" w14:textId="77777777" w:rsidR="00E23888" w:rsidRPr="00EB6367" w:rsidRDefault="003704A9" w:rsidP="00EB6367">
      <w:pPr>
        <w:pStyle w:val="Titre3"/>
        <w:spacing w:line="240" w:lineRule="auto"/>
        <w:ind w:left="3402" w:hanging="1134"/>
      </w:pPr>
      <w:bookmarkStart w:id="382" w:name="_Toc20131661"/>
      <w:bookmarkStart w:id="383" w:name="_Toc55382841"/>
      <w:r w:rsidRPr="00EB6367">
        <w:t>Cas nominal</w:t>
      </w:r>
      <w:bookmarkEnd w:id="382"/>
      <w:bookmarkEnd w:id="383"/>
    </w:p>
    <w:p w14:paraId="5D0D48EA" w14:textId="13B80B79" w:rsidR="00E23888" w:rsidRDefault="003704A9" w:rsidP="000F0F33">
      <w:pPr>
        <w:pStyle w:val="Paragraphedeliste"/>
        <w:numPr>
          <w:ilvl w:val="0"/>
          <w:numId w:val="43"/>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D204B">
        <w:rPr>
          <w:rFonts w:ascii="Arial" w:hAnsi="Arial" w:cs="Arial"/>
          <w:sz w:val="24"/>
          <w:szCs w:val="24"/>
        </w:rPr>
        <w:t>.</w:t>
      </w:r>
    </w:p>
    <w:p w14:paraId="61B30EF3" w14:textId="169CDDCD" w:rsidR="00E23888" w:rsidRDefault="003704A9" w:rsidP="008E371A">
      <w:pPr>
        <w:pStyle w:val="Paragraphedeliste"/>
        <w:numPr>
          <w:ilvl w:val="0"/>
          <w:numId w:val="43"/>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D204B">
        <w:rPr>
          <w:rFonts w:ascii="Arial" w:hAnsi="Arial" w:cs="Arial"/>
          <w:sz w:val="24"/>
          <w:szCs w:val="24"/>
        </w:rPr>
        <w:t>.</w:t>
      </w:r>
    </w:p>
    <w:p w14:paraId="2D51673B" w14:textId="1AF5C7D5" w:rsidR="00E23888" w:rsidRDefault="003704A9" w:rsidP="008E371A">
      <w:pPr>
        <w:pStyle w:val="Paragraphedeliste"/>
        <w:numPr>
          <w:ilvl w:val="0"/>
          <w:numId w:val="43"/>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D204B">
        <w:rPr>
          <w:rFonts w:ascii="Arial" w:hAnsi="Arial" w:cs="Arial"/>
          <w:sz w:val="24"/>
          <w:szCs w:val="24"/>
        </w:rPr>
        <w:t>.</w:t>
      </w:r>
    </w:p>
    <w:p w14:paraId="26F20BF1" w14:textId="61FFFF5B" w:rsidR="00E23888" w:rsidRDefault="003704A9" w:rsidP="008E371A">
      <w:pPr>
        <w:pStyle w:val="Paragraphedeliste"/>
        <w:numPr>
          <w:ilvl w:val="0"/>
          <w:numId w:val="43"/>
        </w:numPr>
        <w:spacing w:before="100" w:beforeAutospacing="1" w:after="100" w:afterAutospacing="1"/>
        <w:rPr>
          <w:rFonts w:ascii="Arial" w:hAnsi="Arial" w:cs="Arial"/>
          <w:sz w:val="24"/>
          <w:szCs w:val="24"/>
        </w:rPr>
      </w:pPr>
      <w:r w:rsidRPr="00880D72">
        <w:rPr>
          <w:rFonts w:ascii="Arial" w:hAnsi="Arial" w:cs="Arial"/>
          <w:sz w:val="24"/>
          <w:szCs w:val="24"/>
        </w:rPr>
        <w:t>L’OI envoie une commande STOC</w:t>
      </w:r>
      <w:r w:rsidR="00891017">
        <w:rPr>
          <w:rFonts w:ascii="Arial" w:hAnsi="Arial" w:cs="Arial"/>
          <w:sz w:val="24"/>
          <w:szCs w:val="24"/>
        </w:rPr>
        <w:t xml:space="preserve"> à son OC sous-traitant pour lui demander de réaliser le raccordement </w:t>
      </w:r>
      <w:r w:rsidR="00054837">
        <w:rPr>
          <w:rFonts w:ascii="Arial" w:hAnsi="Arial" w:cs="Arial"/>
          <w:sz w:val="24"/>
          <w:szCs w:val="24"/>
        </w:rPr>
        <w:t>PBO</w:t>
      </w:r>
      <w:r w:rsidR="00891017">
        <w:rPr>
          <w:rFonts w:ascii="Arial" w:hAnsi="Arial" w:cs="Arial"/>
          <w:sz w:val="24"/>
          <w:szCs w:val="24"/>
        </w:rPr>
        <w:t>-PTO et de poser la PTO chez le client</w:t>
      </w:r>
      <w:r w:rsidR="007D204B">
        <w:rPr>
          <w:rFonts w:ascii="Arial" w:hAnsi="Arial" w:cs="Arial"/>
          <w:sz w:val="24"/>
          <w:szCs w:val="24"/>
        </w:rPr>
        <w:t>.</w:t>
      </w:r>
    </w:p>
    <w:p w14:paraId="2EC0D74C" w14:textId="2C1477D4" w:rsidR="00AC6B5B" w:rsidRPr="003E27BA" w:rsidRDefault="0049408C" w:rsidP="008E371A">
      <w:pPr>
        <w:pStyle w:val="Paragraphedeliste"/>
        <w:numPr>
          <w:ilvl w:val="0"/>
          <w:numId w:val="43"/>
        </w:numPr>
        <w:spacing w:before="100" w:beforeAutospacing="1" w:after="100" w:afterAutospacing="1"/>
        <w:rPr>
          <w:rFonts w:ascii="Arial" w:hAnsi="Arial" w:cs="Arial"/>
          <w:sz w:val="24"/>
          <w:szCs w:val="24"/>
        </w:rPr>
      </w:pPr>
      <w:r w:rsidRPr="0049408C">
        <w:rPr>
          <w:rFonts w:ascii="Arial" w:hAnsi="Arial" w:cs="Arial"/>
          <w:sz w:val="24"/>
          <w:szCs w:val="24"/>
        </w:rPr>
        <w:t xml:space="preserve">L’OC effectue le brassage au PM </w:t>
      </w:r>
      <w:r w:rsidR="00CC4DFC" w:rsidRPr="003E27BA">
        <w:rPr>
          <w:rFonts w:ascii="Arial" w:hAnsi="Arial" w:cs="Arial"/>
          <w:sz w:val="24"/>
          <w:szCs w:val="24"/>
        </w:rPr>
        <w:t>entre la réception du CR OK et l’émission du CR MES</w:t>
      </w:r>
      <w:r w:rsidR="007D204B">
        <w:rPr>
          <w:rFonts w:ascii="Arial" w:hAnsi="Arial" w:cs="Arial"/>
          <w:sz w:val="24"/>
          <w:szCs w:val="24"/>
        </w:rPr>
        <w:t>.</w:t>
      </w:r>
    </w:p>
    <w:p w14:paraId="371041AC" w14:textId="2845D822" w:rsidR="00E23888" w:rsidRDefault="00991DA9" w:rsidP="008E371A">
      <w:pPr>
        <w:pStyle w:val="Paragraphedeliste"/>
        <w:numPr>
          <w:ilvl w:val="0"/>
          <w:numId w:val="43"/>
        </w:numPr>
        <w:spacing w:before="100" w:beforeAutospacing="1" w:after="100" w:afterAutospacing="1"/>
        <w:rPr>
          <w:rFonts w:ascii="Arial" w:hAnsi="Arial" w:cs="Arial"/>
          <w:sz w:val="24"/>
          <w:szCs w:val="24"/>
        </w:rPr>
      </w:pPr>
      <w:r w:rsidRPr="00880D72">
        <w:rPr>
          <w:rFonts w:ascii="Arial" w:hAnsi="Arial" w:cs="Arial"/>
          <w:sz w:val="24"/>
          <w:szCs w:val="24"/>
        </w:rPr>
        <w:t xml:space="preserve">L’OC, en tant que sous-traitant, </w:t>
      </w:r>
      <w:r w:rsidR="003704A9" w:rsidRPr="00880D72">
        <w:rPr>
          <w:rFonts w:ascii="Arial" w:hAnsi="Arial" w:cs="Arial"/>
          <w:sz w:val="24"/>
          <w:szCs w:val="24"/>
        </w:rPr>
        <w:t xml:space="preserve">construit la liaison </w:t>
      </w:r>
      <w:r w:rsidR="00054837">
        <w:rPr>
          <w:rFonts w:ascii="Arial" w:hAnsi="Arial" w:cs="Arial"/>
          <w:sz w:val="24"/>
          <w:szCs w:val="24"/>
        </w:rPr>
        <w:t>PBO</w:t>
      </w:r>
      <w:r w:rsidR="003704A9" w:rsidRPr="00880D72">
        <w:rPr>
          <w:rFonts w:ascii="Arial" w:hAnsi="Arial" w:cs="Arial"/>
          <w:sz w:val="24"/>
          <w:szCs w:val="24"/>
        </w:rPr>
        <w:t xml:space="preserve">/PTO, </w:t>
      </w:r>
      <w:r w:rsidRPr="00880D72">
        <w:rPr>
          <w:rFonts w:ascii="Arial" w:hAnsi="Arial" w:cs="Arial"/>
          <w:sz w:val="24"/>
          <w:szCs w:val="24"/>
        </w:rPr>
        <w:t>pose la PTO</w:t>
      </w:r>
      <w:r w:rsidR="00CE1AED">
        <w:rPr>
          <w:rFonts w:ascii="Arial" w:hAnsi="Arial" w:cs="Arial"/>
          <w:sz w:val="24"/>
          <w:szCs w:val="24"/>
        </w:rPr>
        <w:t>.</w:t>
      </w:r>
    </w:p>
    <w:p w14:paraId="05B42CC5" w14:textId="33427F60" w:rsidR="00E23888" w:rsidRDefault="00077B2E" w:rsidP="008E371A">
      <w:pPr>
        <w:pStyle w:val="Paragraphedeliste"/>
        <w:numPr>
          <w:ilvl w:val="0"/>
          <w:numId w:val="43"/>
        </w:numPr>
        <w:spacing w:before="100" w:beforeAutospacing="1" w:after="100" w:afterAutospacing="1"/>
        <w:rPr>
          <w:rFonts w:ascii="Arial" w:hAnsi="Arial" w:cs="Arial"/>
          <w:sz w:val="24"/>
          <w:szCs w:val="24"/>
        </w:rPr>
      </w:pPr>
      <w:r w:rsidRPr="003E27BA">
        <w:rPr>
          <w:rFonts w:ascii="Arial" w:hAnsi="Arial" w:cs="Arial"/>
          <w:sz w:val="24"/>
          <w:szCs w:val="24"/>
        </w:rPr>
        <w:t>L’OC envoie un CR STOC OK</w:t>
      </w:r>
      <w:r w:rsidR="009E25AF" w:rsidRPr="003E27BA">
        <w:rPr>
          <w:rFonts w:ascii="Arial" w:hAnsi="Arial" w:cs="Arial"/>
          <w:sz w:val="24"/>
          <w:szCs w:val="24"/>
        </w:rPr>
        <w:t xml:space="preserve"> </w:t>
      </w:r>
      <w:r w:rsidR="008D1B9C">
        <w:rPr>
          <w:rFonts w:ascii="Arial" w:hAnsi="Arial" w:cs="Arial"/>
          <w:sz w:val="24"/>
          <w:szCs w:val="24"/>
        </w:rPr>
        <w:t>portant sur le raccordement</w:t>
      </w:r>
      <w:r w:rsidR="0049408C" w:rsidRPr="0049408C">
        <w:rPr>
          <w:rFonts w:ascii="Arial" w:hAnsi="Arial" w:cs="Arial"/>
          <w:sz w:val="24"/>
          <w:szCs w:val="24"/>
        </w:rPr>
        <w:t xml:space="preserve"> PBO-PTO</w:t>
      </w:r>
      <w:r w:rsidR="00CC4DFC" w:rsidRPr="003E27BA">
        <w:rPr>
          <w:rFonts w:ascii="Arial" w:hAnsi="Arial" w:cs="Arial"/>
          <w:sz w:val="24"/>
          <w:szCs w:val="24"/>
        </w:rPr>
        <w:t xml:space="preserve"> et la pose de la PTO</w:t>
      </w:r>
      <w:r w:rsidR="008D1B9C">
        <w:rPr>
          <w:rFonts w:ascii="Arial" w:hAnsi="Arial" w:cs="Arial"/>
          <w:sz w:val="24"/>
          <w:szCs w:val="24"/>
        </w:rPr>
        <w:t xml:space="preserve"> (champ </w:t>
      </w:r>
      <w:proofErr w:type="spellStart"/>
      <w:r w:rsidR="00EC0B27">
        <w:rPr>
          <w:rFonts w:ascii="Arial" w:hAnsi="Arial" w:cs="Arial"/>
          <w:sz w:val="24"/>
          <w:szCs w:val="24"/>
        </w:rPr>
        <w:t>CrAccesOperationnel</w:t>
      </w:r>
      <w:proofErr w:type="spellEnd"/>
      <w:r w:rsidR="008D1B9C">
        <w:rPr>
          <w:rFonts w:ascii="Arial" w:hAnsi="Arial" w:cs="Arial"/>
          <w:sz w:val="24"/>
          <w:szCs w:val="24"/>
        </w:rPr>
        <w:t xml:space="preserve"> = OK et </w:t>
      </w:r>
      <w:proofErr w:type="spellStart"/>
      <w:r w:rsidR="002F15CB">
        <w:rPr>
          <w:rFonts w:ascii="Arial" w:hAnsi="Arial" w:cs="Arial"/>
          <w:sz w:val="24"/>
          <w:szCs w:val="24"/>
        </w:rPr>
        <w:t>P</w:t>
      </w:r>
      <w:r w:rsidR="008D1B9C">
        <w:rPr>
          <w:rFonts w:ascii="Arial" w:hAnsi="Arial" w:cs="Arial"/>
          <w:sz w:val="24"/>
          <w:szCs w:val="24"/>
        </w:rPr>
        <w:t>rise</w:t>
      </w:r>
      <w:r w:rsidR="002F15CB">
        <w:rPr>
          <w:rFonts w:ascii="Arial" w:hAnsi="Arial" w:cs="Arial"/>
          <w:sz w:val="24"/>
          <w:szCs w:val="24"/>
        </w:rPr>
        <w:t>P</w:t>
      </w:r>
      <w:r w:rsidR="008D1B9C">
        <w:rPr>
          <w:rFonts w:ascii="Arial" w:hAnsi="Arial" w:cs="Arial"/>
          <w:sz w:val="24"/>
          <w:szCs w:val="24"/>
        </w:rPr>
        <w:t>osée</w:t>
      </w:r>
      <w:proofErr w:type="spellEnd"/>
      <w:r w:rsidR="008D1B9C">
        <w:rPr>
          <w:rFonts w:ascii="Arial" w:hAnsi="Arial" w:cs="Arial"/>
          <w:sz w:val="24"/>
          <w:szCs w:val="24"/>
        </w:rPr>
        <w:t xml:space="preserve"> = </w:t>
      </w:r>
      <w:r w:rsidR="002F15CB">
        <w:rPr>
          <w:rFonts w:ascii="Arial" w:hAnsi="Arial" w:cs="Arial"/>
          <w:sz w:val="24"/>
          <w:szCs w:val="24"/>
        </w:rPr>
        <w:t>O</w:t>
      </w:r>
      <w:r w:rsidR="008D1B9C">
        <w:rPr>
          <w:rFonts w:ascii="Arial" w:hAnsi="Arial" w:cs="Arial"/>
          <w:sz w:val="24"/>
          <w:szCs w:val="24"/>
        </w:rPr>
        <w:t>)</w:t>
      </w:r>
      <w:r w:rsidR="007D204B">
        <w:rPr>
          <w:rFonts w:ascii="Arial" w:hAnsi="Arial" w:cs="Arial"/>
          <w:sz w:val="24"/>
          <w:szCs w:val="24"/>
        </w:rPr>
        <w:t>.</w:t>
      </w:r>
    </w:p>
    <w:p w14:paraId="6C262767" w14:textId="1A815B35" w:rsidR="00E23888" w:rsidRDefault="003704A9" w:rsidP="008E371A">
      <w:pPr>
        <w:pStyle w:val="Paragraphedeliste"/>
        <w:numPr>
          <w:ilvl w:val="0"/>
          <w:numId w:val="43"/>
        </w:numPr>
        <w:spacing w:before="100" w:beforeAutospacing="1" w:after="100" w:afterAutospacing="1"/>
        <w:rPr>
          <w:rFonts w:ascii="Arial" w:hAnsi="Arial" w:cs="Arial"/>
          <w:sz w:val="24"/>
          <w:szCs w:val="24"/>
        </w:rPr>
      </w:pPr>
      <w:r w:rsidRPr="00752A3C">
        <w:rPr>
          <w:rFonts w:ascii="Arial" w:hAnsi="Arial" w:cs="Arial"/>
          <w:sz w:val="24"/>
          <w:szCs w:val="24"/>
        </w:rPr>
        <w:t>L’OI envoie un CR MAD OK</w:t>
      </w:r>
      <w:r w:rsidR="009E25AF" w:rsidRPr="00752A3C">
        <w:rPr>
          <w:rFonts w:ascii="Arial" w:hAnsi="Arial" w:cs="Arial"/>
          <w:sz w:val="24"/>
          <w:szCs w:val="24"/>
        </w:rPr>
        <w:t xml:space="preserve"> </w:t>
      </w:r>
      <w:r w:rsidR="00752A3C">
        <w:rPr>
          <w:rFonts w:ascii="Arial" w:hAnsi="Arial" w:cs="Arial"/>
          <w:sz w:val="24"/>
          <w:szCs w:val="24"/>
        </w:rPr>
        <w:t>confirmant que la livraison de l’accès est effective. Le CR MAD OK signifie que toutes les tâches incombant à l’OI sont réalisées</w:t>
      </w:r>
      <w:r w:rsidR="00CE1AED">
        <w:rPr>
          <w:rFonts w:ascii="Arial" w:hAnsi="Arial" w:cs="Arial"/>
          <w:sz w:val="24"/>
          <w:szCs w:val="24"/>
        </w:rPr>
        <w:t>.</w:t>
      </w:r>
    </w:p>
    <w:p w14:paraId="0EC29035" w14:textId="64EECF12" w:rsidR="00E23888" w:rsidRDefault="003704A9" w:rsidP="008E371A">
      <w:pPr>
        <w:pStyle w:val="Paragraphedeliste"/>
        <w:numPr>
          <w:ilvl w:val="0"/>
          <w:numId w:val="43"/>
        </w:numPr>
        <w:spacing w:before="100" w:beforeAutospacing="1" w:after="100" w:afterAutospacing="1"/>
        <w:rPr>
          <w:rFonts w:ascii="Arial" w:hAnsi="Arial" w:cs="Arial"/>
          <w:sz w:val="24"/>
          <w:szCs w:val="24"/>
        </w:rPr>
      </w:pPr>
      <w:r w:rsidRPr="00752A3C">
        <w:rPr>
          <w:rFonts w:ascii="Arial" w:hAnsi="Arial" w:cs="Arial"/>
          <w:sz w:val="24"/>
          <w:szCs w:val="24"/>
        </w:rPr>
        <w:t>L’OC envoie un CR MES</w:t>
      </w:r>
      <w:r w:rsidR="00752A3C" w:rsidRPr="00752A3C">
        <w:rPr>
          <w:rFonts w:ascii="Arial" w:hAnsi="Arial" w:cs="Arial"/>
          <w:sz w:val="24"/>
          <w:szCs w:val="24"/>
        </w:rPr>
        <w:t xml:space="preserve"> </w:t>
      </w:r>
      <w:r w:rsidR="00752A3C">
        <w:rPr>
          <w:rFonts w:ascii="Arial" w:hAnsi="Arial" w:cs="Arial"/>
          <w:sz w:val="24"/>
          <w:szCs w:val="24"/>
        </w:rPr>
        <w:t>confirmant que la mise en service de l’accès a bien été réalisée</w:t>
      </w:r>
      <w:r w:rsidR="007D204B">
        <w:rPr>
          <w:rFonts w:ascii="Arial" w:hAnsi="Arial" w:cs="Arial"/>
          <w:sz w:val="24"/>
          <w:szCs w:val="24"/>
        </w:rPr>
        <w:t>.</w:t>
      </w:r>
    </w:p>
    <w:p w14:paraId="59230969" w14:textId="77777777" w:rsidR="00ED33F8" w:rsidRPr="00DF5A49" w:rsidRDefault="003704A9"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Pr>
          <w:rFonts w:ascii="Arial" w:hAnsi="Arial" w:cs="Arial"/>
          <w:sz w:val="24"/>
        </w:rPr>
        <w:t xml:space="preserve"> </w:t>
      </w:r>
    </w:p>
    <w:p w14:paraId="302CD7EA" w14:textId="372FF9FE" w:rsidR="00E23888" w:rsidRPr="00EB6367" w:rsidRDefault="003704A9" w:rsidP="00EB6367">
      <w:pPr>
        <w:pStyle w:val="Titre3"/>
        <w:spacing w:line="240" w:lineRule="auto"/>
        <w:ind w:left="3402" w:hanging="1134"/>
      </w:pPr>
      <w:bookmarkStart w:id="384" w:name="_Toc20131662"/>
      <w:bookmarkStart w:id="385" w:name="_Toc55382842"/>
      <w:r w:rsidRPr="00EB6367">
        <w:t xml:space="preserve">Cas de rejet de commande </w:t>
      </w:r>
      <w:r w:rsidR="00720DC6" w:rsidRPr="00EB6367">
        <w:t xml:space="preserve">— </w:t>
      </w:r>
      <w:r w:rsidRPr="00EB6367">
        <w:t>AR KO</w:t>
      </w:r>
      <w:bookmarkEnd w:id="384"/>
      <w:bookmarkEnd w:id="385"/>
    </w:p>
    <w:p w14:paraId="4363EC85" w14:textId="77777777" w:rsidR="00E23888" w:rsidRDefault="004B0408" w:rsidP="000F0F33">
      <w:pPr>
        <w:spacing w:before="100" w:beforeAutospacing="1" w:after="100" w:afterAutospacing="1"/>
        <w:rPr>
          <w:rFonts w:ascii="Arial" w:hAnsi="Arial" w:cs="Arial"/>
          <w:sz w:val="24"/>
        </w:rPr>
      </w:pPr>
      <w:r w:rsidRPr="00880D72">
        <w:rPr>
          <w:rFonts w:ascii="Arial" w:hAnsi="Arial" w:cs="Arial"/>
          <w:sz w:val="24"/>
        </w:rPr>
        <w:t>L’OI n’arrive pas à traiter la commande pour cause de non-conformité</w:t>
      </w:r>
      <w:r w:rsidR="00ED33F8">
        <w:rPr>
          <w:rFonts w:ascii="Arial" w:hAnsi="Arial" w:cs="Arial"/>
          <w:sz w:val="24"/>
        </w:rPr>
        <w:t xml:space="preserve"> (ex : </w:t>
      </w:r>
      <w:r w:rsidRPr="00880D72">
        <w:rPr>
          <w:rFonts w:ascii="Arial" w:hAnsi="Arial" w:cs="Arial"/>
          <w:sz w:val="24"/>
        </w:rPr>
        <w:t>commande non-conforme au protocole</w:t>
      </w:r>
      <w:r w:rsidR="00ED33F8">
        <w:rPr>
          <w:rFonts w:ascii="Arial" w:hAnsi="Arial" w:cs="Arial"/>
          <w:sz w:val="24"/>
        </w:rPr>
        <w:t>).</w:t>
      </w:r>
    </w:p>
    <w:p w14:paraId="6B759337" w14:textId="388ACA65" w:rsidR="00E23888" w:rsidRDefault="003704A9" w:rsidP="008E371A">
      <w:pPr>
        <w:pStyle w:val="Paragraphedeliste"/>
        <w:numPr>
          <w:ilvl w:val="0"/>
          <w:numId w:val="44"/>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D204B">
        <w:rPr>
          <w:rFonts w:ascii="Arial" w:hAnsi="Arial" w:cs="Arial"/>
          <w:sz w:val="24"/>
          <w:szCs w:val="24"/>
        </w:rPr>
        <w:t>.</w:t>
      </w:r>
    </w:p>
    <w:p w14:paraId="189D8A36" w14:textId="1CE3B82A" w:rsidR="00E23888" w:rsidRDefault="003704A9" w:rsidP="008E371A">
      <w:pPr>
        <w:pStyle w:val="Paragraphedeliste"/>
        <w:numPr>
          <w:ilvl w:val="0"/>
          <w:numId w:val="44"/>
        </w:numPr>
        <w:spacing w:before="100" w:beforeAutospacing="1" w:after="100" w:afterAutospacing="1"/>
        <w:rPr>
          <w:rFonts w:ascii="Arial" w:hAnsi="Arial" w:cs="Arial"/>
          <w:sz w:val="24"/>
          <w:szCs w:val="24"/>
        </w:rPr>
      </w:pPr>
      <w:r w:rsidRPr="00880D72">
        <w:rPr>
          <w:rFonts w:ascii="Arial" w:hAnsi="Arial" w:cs="Arial"/>
          <w:sz w:val="24"/>
          <w:szCs w:val="24"/>
        </w:rPr>
        <w:t>L’OI envoie un AR KO de commande</w:t>
      </w:r>
      <w:r w:rsidR="007D204B">
        <w:rPr>
          <w:rFonts w:ascii="Arial" w:hAnsi="Arial" w:cs="Arial"/>
          <w:sz w:val="24"/>
          <w:szCs w:val="24"/>
        </w:rPr>
        <w:t>.</w:t>
      </w:r>
    </w:p>
    <w:p w14:paraId="6ECBFC60" w14:textId="2ADD3AF7" w:rsidR="00E23888" w:rsidRDefault="003704A9"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3446F7">
        <w:rPr>
          <w:rFonts w:ascii="Arial" w:hAnsi="Arial" w:cs="Arial"/>
          <w:sz w:val="24"/>
        </w:rPr>
        <w:t xml:space="preserve">. </w:t>
      </w:r>
      <w:r w:rsidR="003446F7" w:rsidRPr="000026EA">
        <w:rPr>
          <w:rFonts w:ascii="Arial" w:hAnsi="Arial" w:cs="Arial"/>
          <w:sz w:val="24"/>
        </w:rPr>
        <w:t>Pour relancer la commande, l’OC devra émettre une nouvelle commande avec une nouvelle référence</w:t>
      </w:r>
      <w:r w:rsidR="003446F7">
        <w:rPr>
          <w:rFonts w:ascii="Arial" w:hAnsi="Arial" w:cs="Arial"/>
          <w:sz w:val="24"/>
        </w:rPr>
        <w:t xml:space="preserve"> de commande</w:t>
      </w:r>
      <w:r w:rsidR="007D204B">
        <w:rPr>
          <w:rFonts w:ascii="Arial" w:hAnsi="Arial" w:cs="Arial"/>
          <w:sz w:val="24"/>
        </w:rPr>
        <w:t>.</w:t>
      </w:r>
    </w:p>
    <w:p w14:paraId="229DE903" w14:textId="611B8E13" w:rsidR="00E23888" w:rsidRPr="00EB6367" w:rsidRDefault="003704A9" w:rsidP="00EB6367">
      <w:pPr>
        <w:pStyle w:val="Titre3"/>
        <w:spacing w:line="240" w:lineRule="auto"/>
        <w:ind w:left="3402" w:hanging="1134"/>
      </w:pPr>
      <w:bookmarkStart w:id="386" w:name="_Toc20131663"/>
      <w:bookmarkStart w:id="387" w:name="_Toc55382843"/>
      <w:r w:rsidRPr="00EB6367">
        <w:t xml:space="preserve">Cas de rejet de commande </w:t>
      </w:r>
      <w:r w:rsidR="00720DC6" w:rsidRPr="00EB6367">
        <w:t xml:space="preserve">— </w:t>
      </w:r>
      <w:r w:rsidRPr="00EB6367">
        <w:t>CR CMD KO</w:t>
      </w:r>
      <w:bookmarkEnd w:id="386"/>
      <w:bookmarkEnd w:id="387"/>
    </w:p>
    <w:p w14:paraId="1F00CE91" w14:textId="77777777" w:rsidR="00E23888" w:rsidRDefault="003446F7" w:rsidP="000F0F33">
      <w:pPr>
        <w:spacing w:before="100" w:beforeAutospacing="1" w:after="100" w:afterAutospacing="1"/>
        <w:rPr>
          <w:rFonts w:ascii="Arial" w:hAnsi="Arial" w:cs="Arial"/>
          <w:sz w:val="24"/>
        </w:rPr>
      </w:pPr>
      <w:r w:rsidRPr="00880D72">
        <w:rPr>
          <w:rFonts w:ascii="Arial" w:hAnsi="Arial" w:cs="Arial"/>
          <w:sz w:val="24"/>
        </w:rPr>
        <w:t>L’OI n’arrive pas à déterminer u</w:t>
      </w:r>
      <w:r w:rsidR="00ED33F8">
        <w:rPr>
          <w:rFonts w:ascii="Arial" w:hAnsi="Arial" w:cs="Arial"/>
          <w:sz w:val="24"/>
        </w:rPr>
        <w:t xml:space="preserve">ne route optique pour ce client (ex : </w:t>
      </w:r>
      <w:r w:rsidRPr="00880D72">
        <w:rPr>
          <w:rFonts w:ascii="Arial" w:hAnsi="Arial" w:cs="Arial"/>
          <w:sz w:val="24"/>
        </w:rPr>
        <w:t>adresse inexploitable, saturation à l’étage, adresse non éligible</w:t>
      </w:r>
      <w:r w:rsidR="00ED33F8">
        <w:rPr>
          <w:rFonts w:ascii="Arial" w:hAnsi="Arial" w:cs="Arial"/>
          <w:sz w:val="24"/>
        </w:rPr>
        <w:t>).</w:t>
      </w:r>
    </w:p>
    <w:p w14:paraId="7D01462C" w14:textId="042BCE4E" w:rsidR="00E23888" w:rsidRDefault="003704A9" w:rsidP="008E371A">
      <w:pPr>
        <w:pStyle w:val="Paragraphedeliste"/>
        <w:numPr>
          <w:ilvl w:val="0"/>
          <w:numId w:val="45"/>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D204B">
        <w:rPr>
          <w:rFonts w:ascii="Arial" w:hAnsi="Arial" w:cs="Arial"/>
          <w:sz w:val="24"/>
          <w:szCs w:val="24"/>
        </w:rPr>
        <w:t>.</w:t>
      </w:r>
    </w:p>
    <w:p w14:paraId="34EDFA59" w14:textId="1F963F22" w:rsidR="00E23888" w:rsidRDefault="00556C2D" w:rsidP="008E371A">
      <w:pPr>
        <w:pStyle w:val="Paragraphedeliste"/>
        <w:numPr>
          <w:ilvl w:val="0"/>
          <w:numId w:val="45"/>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D204B">
        <w:rPr>
          <w:rFonts w:ascii="Arial" w:hAnsi="Arial" w:cs="Arial"/>
          <w:sz w:val="24"/>
          <w:szCs w:val="24"/>
        </w:rPr>
        <w:t>.</w:t>
      </w:r>
    </w:p>
    <w:p w14:paraId="28AA059F" w14:textId="6F94C556" w:rsidR="00E23888" w:rsidRDefault="003704A9" w:rsidP="008E371A">
      <w:pPr>
        <w:pStyle w:val="Paragraphedeliste"/>
        <w:numPr>
          <w:ilvl w:val="0"/>
          <w:numId w:val="45"/>
        </w:numPr>
        <w:spacing w:before="100" w:beforeAutospacing="1" w:after="100" w:afterAutospacing="1"/>
        <w:rPr>
          <w:rFonts w:ascii="Arial" w:hAnsi="Arial" w:cs="Arial"/>
          <w:sz w:val="24"/>
          <w:szCs w:val="24"/>
        </w:rPr>
      </w:pPr>
      <w:r w:rsidRPr="00880D72">
        <w:rPr>
          <w:rFonts w:ascii="Arial" w:hAnsi="Arial" w:cs="Arial"/>
          <w:sz w:val="24"/>
          <w:szCs w:val="24"/>
        </w:rPr>
        <w:t>L’OI envoie un CR KO de commande. Il ne contient pas de route optique</w:t>
      </w:r>
      <w:r w:rsidR="007D204B">
        <w:rPr>
          <w:rFonts w:ascii="Arial" w:hAnsi="Arial" w:cs="Arial"/>
          <w:sz w:val="24"/>
          <w:szCs w:val="24"/>
        </w:rPr>
        <w:t>.</w:t>
      </w:r>
    </w:p>
    <w:p w14:paraId="1DA65DB6" w14:textId="39636037" w:rsidR="00E23888" w:rsidRDefault="00CC4DFC" w:rsidP="008E371A">
      <w:pPr>
        <w:spacing w:before="100" w:beforeAutospacing="1" w:after="100" w:afterAutospacing="1"/>
        <w:rPr>
          <w:rFonts w:ascii="Arial" w:hAnsi="Arial" w:cs="Arial"/>
          <w:sz w:val="24"/>
        </w:rPr>
      </w:pPr>
      <w:r w:rsidRPr="003E27BA">
        <w:rPr>
          <w:rFonts w:ascii="Arial" w:hAnsi="Arial" w:cs="Arial"/>
          <w:sz w:val="24"/>
        </w:rPr>
        <w:t>La commande est terminée. Pour relancer la commande, l’OC devra émettre une nouvelle commande avec une nouvelle référence de commande</w:t>
      </w:r>
      <w:r w:rsidR="007D204B">
        <w:rPr>
          <w:rFonts w:ascii="Arial" w:hAnsi="Arial" w:cs="Arial"/>
          <w:sz w:val="24"/>
        </w:rPr>
        <w:t>.</w:t>
      </w:r>
    </w:p>
    <w:p w14:paraId="1265C465" w14:textId="7FFDFB86" w:rsidR="00E23888" w:rsidRPr="00EB6367" w:rsidRDefault="00D7543F" w:rsidP="00EB6367">
      <w:pPr>
        <w:pStyle w:val="Titre3"/>
        <w:spacing w:line="240" w:lineRule="auto"/>
        <w:ind w:left="3402" w:hanging="1134"/>
      </w:pPr>
      <w:bookmarkStart w:id="388" w:name="_Toc20131664"/>
      <w:bookmarkStart w:id="389" w:name="_Toc55382844"/>
      <w:r w:rsidRPr="00EB6367">
        <w:t>Cas de changement de route optique</w:t>
      </w:r>
      <w:bookmarkEnd w:id="388"/>
      <w:bookmarkEnd w:id="389"/>
    </w:p>
    <w:p w14:paraId="652C0FC9" w14:textId="13D0145B" w:rsidR="00E23888" w:rsidRDefault="00427854" w:rsidP="000F0F33">
      <w:pPr>
        <w:spacing w:before="100" w:beforeAutospacing="1" w:after="100" w:afterAutospacing="1"/>
        <w:rPr>
          <w:rFonts w:ascii="Arial" w:hAnsi="Arial" w:cs="Arial"/>
          <w:sz w:val="24"/>
        </w:rPr>
      </w:pPr>
      <w:r w:rsidRPr="001F6898">
        <w:rPr>
          <w:rFonts w:ascii="Arial" w:hAnsi="Arial" w:cs="Arial"/>
          <w:sz w:val="24"/>
        </w:rPr>
        <w:t xml:space="preserve">L’installateur a dû </w:t>
      </w:r>
      <w:r w:rsidR="00C21425">
        <w:rPr>
          <w:rFonts w:ascii="Arial" w:hAnsi="Arial" w:cs="Arial"/>
          <w:sz w:val="24"/>
        </w:rPr>
        <w:t xml:space="preserve">faire une sollicitation </w:t>
      </w:r>
      <w:r w:rsidRPr="001F6898">
        <w:rPr>
          <w:rFonts w:ascii="Arial" w:hAnsi="Arial" w:cs="Arial"/>
          <w:sz w:val="24"/>
        </w:rPr>
        <w:t xml:space="preserve">hotline en cours d’installation qui lui a fourni </w:t>
      </w:r>
      <w:r>
        <w:rPr>
          <w:rFonts w:ascii="Arial" w:hAnsi="Arial" w:cs="Arial"/>
          <w:sz w:val="24"/>
        </w:rPr>
        <w:t>en direct (« à chaud ») une route optique différente</w:t>
      </w:r>
      <w:r w:rsidR="00ED33F8">
        <w:rPr>
          <w:rFonts w:ascii="Arial" w:hAnsi="Arial" w:cs="Arial"/>
          <w:sz w:val="24"/>
        </w:rPr>
        <w:t xml:space="preserve"> (ex : </w:t>
      </w:r>
      <w:r w:rsidR="00F64938" w:rsidRPr="00AA193D">
        <w:rPr>
          <w:rFonts w:ascii="Arial" w:hAnsi="Arial" w:cs="Arial"/>
          <w:sz w:val="24"/>
        </w:rPr>
        <w:t xml:space="preserve">saturation au </w:t>
      </w:r>
      <w:r w:rsidR="00F64938">
        <w:rPr>
          <w:rFonts w:ascii="Arial" w:hAnsi="Arial" w:cs="Arial"/>
          <w:sz w:val="24"/>
        </w:rPr>
        <w:t>PBO</w:t>
      </w:r>
      <w:r w:rsidR="00F64938" w:rsidRPr="00AA193D">
        <w:rPr>
          <w:rFonts w:ascii="Arial" w:hAnsi="Arial" w:cs="Arial"/>
          <w:sz w:val="24"/>
        </w:rPr>
        <w:t>, route optique déjà utilisée, absence de continuité optique, affaiblissement…</w:t>
      </w:r>
      <w:r w:rsidR="00C21425">
        <w:rPr>
          <w:rFonts w:ascii="Arial" w:hAnsi="Arial" w:cs="Arial"/>
          <w:sz w:val="24"/>
        </w:rPr>
        <w:t>)</w:t>
      </w:r>
      <w:r w:rsidR="007D204B">
        <w:rPr>
          <w:rFonts w:ascii="Arial" w:hAnsi="Arial" w:cs="Arial"/>
          <w:sz w:val="24"/>
        </w:rPr>
        <w:t>.</w:t>
      </w:r>
    </w:p>
    <w:p w14:paraId="66667B97" w14:textId="53D7ECB5" w:rsidR="00E23888" w:rsidRDefault="007D6B61" w:rsidP="008E371A">
      <w:pPr>
        <w:pStyle w:val="Paragraphedeliste"/>
        <w:numPr>
          <w:ilvl w:val="0"/>
          <w:numId w:val="46"/>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D204B">
        <w:rPr>
          <w:rFonts w:ascii="Arial" w:hAnsi="Arial" w:cs="Arial"/>
          <w:sz w:val="24"/>
          <w:szCs w:val="24"/>
        </w:rPr>
        <w:t>.</w:t>
      </w:r>
    </w:p>
    <w:p w14:paraId="04A04D70" w14:textId="1DA0C8ED" w:rsidR="00E23888" w:rsidRDefault="007D6B61" w:rsidP="008E371A">
      <w:pPr>
        <w:pStyle w:val="Paragraphedeliste"/>
        <w:numPr>
          <w:ilvl w:val="0"/>
          <w:numId w:val="46"/>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D204B">
        <w:rPr>
          <w:rFonts w:ascii="Arial" w:hAnsi="Arial" w:cs="Arial"/>
          <w:sz w:val="24"/>
          <w:szCs w:val="24"/>
        </w:rPr>
        <w:t>.</w:t>
      </w:r>
    </w:p>
    <w:p w14:paraId="14C785A7" w14:textId="3C48F886" w:rsidR="00E23888" w:rsidRDefault="007D6B61" w:rsidP="008E371A">
      <w:pPr>
        <w:pStyle w:val="Paragraphedeliste"/>
        <w:numPr>
          <w:ilvl w:val="0"/>
          <w:numId w:val="46"/>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D204B">
        <w:rPr>
          <w:rFonts w:ascii="Arial" w:hAnsi="Arial" w:cs="Arial"/>
          <w:sz w:val="24"/>
          <w:szCs w:val="24"/>
        </w:rPr>
        <w:t>.</w:t>
      </w:r>
    </w:p>
    <w:p w14:paraId="455F017A" w14:textId="56731102" w:rsidR="00E23888" w:rsidRDefault="007D6B61" w:rsidP="008E371A">
      <w:pPr>
        <w:pStyle w:val="Paragraphedeliste"/>
        <w:numPr>
          <w:ilvl w:val="0"/>
          <w:numId w:val="46"/>
        </w:numPr>
        <w:spacing w:before="100" w:beforeAutospacing="1" w:after="100" w:afterAutospacing="1"/>
        <w:rPr>
          <w:rFonts w:ascii="Arial" w:hAnsi="Arial" w:cs="Arial"/>
          <w:sz w:val="24"/>
          <w:szCs w:val="24"/>
        </w:rPr>
      </w:pPr>
      <w:r w:rsidRPr="00880D72">
        <w:rPr>
          <w:rFonts w:ascii="Arial" w:hAnsi="Arial" w:cs="Arial"/>
          <w:sz w:val="24"/>
          <w:szCs w:val="24"/>
        </w:rPr>
        <w:t>L’OI envoie une commande STOC</w:t>
      </w:r>
      <w:r w:rsidR="007D204B">
        <w:rPr>
          <w:rFonts w:ascii="Arial" w:hAnsi="Arial" w:cs="Arial"/>
          <w:sz w:val="24"/>
          <w:szCs w:val="24"/>
        </w:rPr>
        <w:t>.</w:t>
      </w:r>
    </w:p>
    <w:p w14:paraId="68C88CCB" w14:textId="17605BE3" w:rsidR="00E23888" w:rsidRDefault="008D1B9C" w:rsidP="008E371A">
      <w:pPr>
        <w:pStyle w:val="Paragraphedeliste"/>
        <w:numPr>
          <w:ilvl w:val="0"/>
          <w:numId w:val="46"/>
        </w:numPr>
        <w:spacing w:before="100" w:beforeAutospacing="1" w:after="100" w:afterAutospacing="1"/>
        <w:rPr>
          <w:rFonts w:ascii="Arial" w:hAnsi="Arial" w:cs="Arial"/>
          <w:sz w:val="24"/>
        </w:rPr>
      </w:pPr>
      <w:r>
        <w:rPr>
          <w:rFonts w:ascii="Arial" w:hAnsi="Arial" w:cs="Arial"/>
          <w:sz w:val="24"/>
          <w:szCs w:val="24"/>
        </w:rPr>
        <w:t>L’OC réalise le brassage au PM</w:t>
      </w:r>
      <w:r w:rsidR="0049408C" w:rsidRPr="0049408C">
        <w:rPr>
          <w:rFonts w:ascii="Arial" w:hAnsi="Arial" w:cs="Arial"/>
          <w:sz w:val="24"/>
          <w:szCs w:val="24"/>
        </w:rPr>
        <w:t xml:space="preserve"> </w:t>
      </w:r>
      <w:r>
        <w:rPr>
          <w:rFonts w:ascii="Arial" w:hAnsi="Arial" w:cs="Arial"/>
          <w:sz w:val="24"/>
          <w:szCs w:val="24"/>
        </w:rPr>
        <w:t>entre la réception du CR OK et l’émission du CR MES</w:t>
      </w:r>
      <w:r w:rsidR="007D204B">
        <w:rPr>
          <w:rFonts w:ascii="Arial" w:hAnsi="Arial" w:cs="Arial"/>
          <w:sz w:val="24"/>
          <w:szCs w:val="24"/>
        </w:rPr>
        <w:t>.</w:t>
      </w:r>
    </w:p>
    <w:p w14:paraId="70CE4207" w14:textId="346EEE14" w:rsidR="00E23888" w:rsidRDefault="00AC6B5B" w:rsidP="008E371A">
      <w:pPr>
        <w:pStyle w:val="Paragraphedeliste"/>
        <w:numPr>
          <w:ilvl w:val="0"/>
          <w:numId w:val="46"/>
        </w:numPr>
        <w:spacing w:before="100" w:beforeAutospacing="1" w:after="100" w:afterAutospacing="1"/>
        <w:rPr>
          <w:rFonts w:ascii="Arial" w:hAnsi="Arial" w:cs="Arial"/>
          <w:sz w:val="24"/>
        </w:rPr>
      </w:pPr>
      <w:r>
        <w:rPr>
          <w:rFonts w:ascii="Arial" w:hAnsi="Arial" w:cs="Arial"/>
          <w:sz w:val="24"/>
          <w:szCs w:val="24"/>
        </w:rPr>
        <w:t xml:space="preserve">L’OC </w:t>
      </w:r>
      <w:r w:rsidR="00AA193D" w:rsidRPr="00AA193D">
        <w:rPr>
          <w:rFonts w:ascii="Arial" w:hAnsi="Arial" w:cs="Arial"/>
          <w:sz w:val="24"/>
          <w:szCs w:val="24"/>
        </w:rPr>
        <w:t xml:space="preserve">en tant que sous-traitant, tente de construire la liaison </w:t>
      </w:r>
      <w:r w:rsidR="00054837">
        <w:rPr>
          <w:rFonts w:ascii="Arial" w:hAnsi="Arial" w:cs="Arial"/>
          <w:sz w:val="24"/>
          <w:szCs w:val="24"/>
        </w:rPr>
        <w:t>PBO</w:t>
      </w:r>
      <w:r w:rsidR="00AA193D" w:rsidRPr="00AA193D">
        <w:rPr>
          <w:rFonts w:ascii="Arial" w:hAnsi="Arial" w:cs="Arial"/>
          <w:sz w:val="24"/>
          <w:szCs w:val="24"/>
        </w:rPr>
        <w:t>/PTO</w:t>
      </w:r>
      <w:r w:rsidR="00427854">
        <w:rPr>
          <w:rFonts w:ascii="Arial" w:hAnsi="Arial" w:cs="Arial"/>
          <w:sz w:val="24"/>
          <w:szCs w:val="24"/>
        </w:rPr>
        <w:t xml:space="preserve"> et de poser la PTO</w:t>
      </w:r>
      <w:r w:rsidR="007D204B">
        <w:rPr>
          <w:rFonts w:ascii="Arial" w:hAnsi="Arial" w:cs="Arial"/>
          <w:sz w:val="24"/>
          <w:szCs w:val="24"/>
        </w:rPr>
        <w:t>.</w:t>
      </w:r>
    </w:p>
    <w:p w14:paraId="33C7F12B" w14:textId="77777777" w:rsidR="00E23888" w:rsidRDefault="00AA193D" w:rsidP="008E371A">
      <w:pPr>
        <w:pStyle w:val="Paragraphedeliste"/>
        <w:numPr>
          <w:ilvl w:val="0"/>
          <w:numId w:val="46"/>
        </w:numPr>
        <w:spacing w:before="100" w:beforeAutospacing="1" w:after="100" w:afterAutospacing="1"/>
        <w:rPr>
          <w:rFonts w:ascii="Arial" w:hAnsi="Arial" w:cs="Arial"/>
          <w:sz w:val="24"/>
        </w:rPr>
      </w:pPr>
      <w:r w:rsidRPr="00AA193D">
        <w:rPr>
          <w:rFonts w:ascii="Arial" w:hAnsi="Arial" w:cs="Arial"/>
          <w:sz w:val="24"/>
        </w:rPr>
        <w:t>L’installateur rencontre des difficultés qui nécessitent un changement de route optique</w:t>
      </w:r>
      <w:r w:rsidR="00F64938">
        <w:rPr>
          <w:rFonts w:ascii="Arial" w:hAnsi="Arial" w:cs="Arial"/>
          <w:sz w:val="24"/>
        </w:rPr>
        <w:t>.</w:t>
      </w:r>
      <w:r w:rsidRPr="00AA193D">
        <w:rPr>
          <w:rFonts w:ascii="Arial" w:hAnsi="Arial" w:cs="Arial"/>
          <w:sz w:val="24"/>
        </w:rPr>
        <w:t xml:space="preserve"> Il </w:t>
      </w:r>
      <w:r w:rsidR="00C21425">
        <w:rPr>
          <w:rFonts w:ascii="Arial" w:hAnsi="Arial" w:cs="Arial"/>
          <w:sz w:val="24"/>
        </w:rPr>
        <w:t>fait une sollicitation hotline</w:t>
      </w:r>
      <w:r w:rsidR="00817EAE">
        <w:rPr>
          <w:rFonts w:ascii="Arial" w:hAnsi="Arial" w:cs="Arial"/>
          <w:sz w:val="24"/>
        </w:rPr>
        <w:t>.</w:t>
      </w:r>
    </w:p>
    <w:p w14:paraId="187BC462" w14:textId="4CDF2096" w:rsidR="00E23888" w:rsidRDefault="0049408C" w:rsidP="008E371A">
      <w:pPr>
        <w:pStyle w:val="Paragraphedeliste"/>
        <w:numPr>
          <w:ilvl w:val="0"/>
          <w:numId w:val="46"/>
        </w:numPr>
        <w:spacing w:before="100" w:beforeAutospacing="1" w:after="100" w:afterAutospacing="1"/>
        <w:rPr>
          <w:rFonts w:ascii="Arial" w:hAnsi="Arial" w:cs="Arial"/>
          <w:sz w:val="24"/>
        </w:rPr>
      </w:pPr>
      <w:r w:rsidRPr="0049408C">
        <w:rPr>
          <w:rFonts w:ascii="Arial" w:hAnsi="Arial" w:cs="Arial"/>
          <w:sz w:val="24"/>
        </w:rPr>
        <w:t xml:space="preserve">Si l’OI a pu proposer une solution immédiatement applicable, la hotline de l’OI a alors fournit à l’OC en direct (« à chaud ») une route optique différente ainsi qu’un numéro de décharge </w:t>
      </w:r>
      <w:r w:rsidR="00C21425">
        <w:rPr>
          <w:rFonts w:ascii="Arial" w:hAnsi="Arial" w:cs="Arial"/>
          <w:sz w:val="24"/>
        </w:rPr>
        <w:t>par</w:t>
      </w:r>
      <w:r w:rsidRPr="0049408C">
        <w:rPr>
          <w:rFonts w:ascii="Arial" w:hAnsi="Arial" w:cs="Arial"/>
          <w:sz w:val="24"/>
        </w:rPr>
        <w:t xml:space="preserve"> téléphone</w:t>
      </w:r>
      <w:r w:rsidR="00C21425">
        <w:rPr>
          <w:rFonts w:ascii="Arial" w:hAnsi="Arial" w:cs="Arial"/>
          <w:sz w:val="24"/>
        </w:rPr>
        <w:t xml:space="preserve"> ou par webservice</w:t>
      </w:r>
      <w:r w:rsidR="007D204B">
        <w:rPr>
          <w:rFonts w:ascii="Arial" w:hAnsi="Arial" w:cs="Arial"/>
          <w:sz w:val="24"/>
        </w:rPr>
        <w:t>.</w:t>
      </w:r>
    </w:p>
    <w:p w14:paraId="5F299B32" w14:textId="1EB055C7" w:rsidR="00E23888" w:rsidRDefault="001F3EC3" w:rsidP="008E371A">
      <w:pPr>
        <w:pStyle w:val="Paragraphedeliste"/>
        <w:numPr>
          <w:ilvl w:val="0"/>
          <w:numId w:val="46"/>
        </w:numPr>
        <w:spacing w:before="100" w:beforeAutospacing="1" w:after="100" w:afterAutospacing="1"/>
        <w:rPr>
          <w:rFonts w:ascii="Arial" w:hAnsi="Arial" w:cs="Arial"/>
          <w:sz w:val="24"/>
        </w:rPr>
      </w:pPr>
      <w:r w:rsidRPr="001F3EC3">
        <w:rPr>
          <w:rFonts w:ascii="Arial" w:hAnsi="Arial" w:cs="Arial"/>
          <w:sz w:val="24"/>
        </w:rPr>
        <w:t>L’OI envoie</w:t>
      </w:r>
      <w:r w:rsidR="004E10F5" w:rsidRPr="004E10F5">
        <w:rPr>
          <w:rFonts w:ascii="Arial" w:hAnsi="Arial" w:cs="Arial"/>
          <w:sz w:val="24"/>
        </w:rPr>
        <w:t xml:space="preserve"> alors</w:t>
      </w:r>
      <w:r w:rsidR="00FD433A" w:rsidRPr="00FD433A">
        <w:rPr>
          <w:rFonts w:ascii="Arial" w:hAnsi="Arial" w:cs="Arial"/>
          <w:sz w:val="24"/>
        </w:rPr>
        <w:t xml:space="preserve"> une notification de </w:t>
      </w:r>
      <w:proofErr w:type="spellStart"/>
      <w:r w:rsidR="00FD433A" w:rsidRPr="00FD433A">
        <w:rPr>
          <w:rFonts w:ascii="Arial" w:hAnsi="Arial" w:cs="Arial"/>
          <w:sz w:val="24"/>
        </w:rPr>
        <w:t>reprovisioning</w:t>
      </w:r>
      <w:proofErr w:type="spellEnd"/>
      <w:r w:rsidR="00FD433A" w:rsidRPr="00FD433A">
        <w:rPr>
          <w:rFonts w:ascii="Arial" w:hAnsi="Arial" w:cs="Arial"/>
          <w:sz w:val="24"/>
        </w:rPr>
        <w:t xml:space="preserve"> (‘type </w:t>
      </w:r>
      <w:proofErr w:type="spellStart"/>
      <w:r w:rsidR="00FD433A" w:rsidRPr="00FD433A">
        <w:rPr>
          <w:rFonts w:ascii="Arial" w:hAnsi="Arial" w:cs="Arial"/>
          <w:sz w:val="24"/>
        </w:rPr>
        <w:t>reprov</w:t>
      </w:r>
      <w:proofErr w:type="spellEnd"/>
      <w:r w:rsidR="00FD433A" w:rsidRPr="00FD433A">
        <w:rPr>
          <w:rFonts w:ascii="Arial" w:hAnsi="Arial" w:cs="Arial"/>
          <w:sz w:val="24"/>
        </w:rPr>
        <w:t xml:space="preserve">’ = ‘CHAUD’) </w:t>
      </w:r>
      <w:r w:rsidR="00E66E18" w:rsidRPr="00E66E18">
        <w:rPr>
          <w:rFonts w:ascii="Arial" w:hAnsi="Arial" w:cs="Arial"/>
          <w:sz w:val="24"/>
        </w:rPr>
        <w:t>confirmant la route optique et le numéro de décharge</w:t>
      </w:r>
      <w:r w:rsidR="007D204B">
        <w:rPr>
          <w:rFonts w:ascii="Arial" w:hAnsi="Arial" w:cs="Arial"/>
          <w:sz w:val="24"/>
        </w:rPr>
        <w:t>.</w:t>
      </w:r>
    </w:p>
    <w:p w14:paraId="5A33C4D3" w14:textId="77777777" w:rsidR="00FF65F3" w:rsidRDefault="00FF65F3" w:rsidP="008E371A">
      <w:pPr>
        <w:pStyle w:val="Paragraphedeliste"/>
        <w:numPr>
          <w:ilvl w:val="0"/>
          <w:numId w:val="46"/>
        </w:numPr>
        <w:spacing w:before="100" w:beforeAutospacing="1" w:after="100" w:afterAutospacing="1"/>
        <w:rPr>
          <w:rFonts w:ascii="Arial" w:hAnsi="Arial" w:cs="Arial"/>
          <w:sz w:val="24"/>
        </w:rPr>
      </w:pPr>
      <w:r>
        <w:rPr>
          <w:rFonts w:ascii="Arial" w:hAnsi="Arial" w:cs="Arial"/>
          <w:sz w:val="24"/>
        </w:rPr>
        <w:t xml:space="preserve">L’OC en tant que sous-traitant construit la liaison PBO-PTO en respectant la nouvelle route optique fournie par l’OI et </w:t>
      </w:r>
      <w:r w:rsidR="00F929E8">
        <w:rPr>
          <w:rFonts w:ascii="Arial" w:hAnsi="Arial" w:cs="Arial"/>
          <w:sz w:val="24"/>
        </w:rPr>
        <w:t>pose</w:t>
      </w:r>
      <w:r>
        <w:rPr>
          <w:rFonts w:ascii="Arial" w:hAnsi="Arial" w:cs="Arial"/>
          <w:sz w:val="24"/>
        </w:rPr>
        <w:t xml:space="preserve"> la PTO.</w:t>
      </w:r>
    </w:p>
    <w:p w14:paraId="0F12AF91" w14:textId="133EEB93" w:rsidR="00E23888" w:rsidRDefault="001F3EC3" w:rsidP="008E371A">
      <w:pPr>
        <w:pStyle w:val="Paragraphedeliste"/>
        <w:numPr>
          <w:ilvl w:val="0"/>
          <w:numId w:val="46"/>
        </w:numPr>
        <w:spacing w:before="100" w:beforeAutospacing="1" w:after="100" w:afterAutospacing="1"/>
        <w:rPr>
          <w:rFonts w:ascii="Arial" w:hAnsi="Arial" w:cs="Arial"/>
          <w:sz w:val="24"/>
        </w:rPr>
      </w:pPr>
      <w:r w:rsidRPr="001F3EC3">
        <w:rPr>
          <w:rFonts w:ascii="Arial" w:hAnsi="Arial" w:cs="Arial"/>
          <w:sz w:val="24"/>
        </w:rPr>
        <w:t xml:space="preserve">L’OC envoie un CR STOC OK </w:t>
      </w:r>
      <w:r w:rsidR="00B9473F" w:rsidRPr="00B9473F">
        <w:rPr>
          <w:rFonts w:ascii="Arial" w:hAnsi="Arial" w:cs="Arial"/>
          <w:sz w:val="24"/>
        </w:rPr>
        <w:t xml:space="preserve">(champ </w:t>
      </w:r>
      <w:r w:rsidR="00EC0B27">
        <w:rPr>
          <w:rFonts w:ascii="Arial" w:hAnsi="Arial" w:cs="Arial"/>
          <w:sz w:val="24"/>
        </w:rPr>
        <w:t>’</w:t>
      </w:r>
      <w:proofErr w:type="spellStart"/>
      <w:r w:rsidR="00EC0B27">
        <w:rPr>
          <w:rFonts w:ascii="Arial" w:hAnsi="Arial" w:cs="Arial"/>
          <w:sz w:val="24"/>
        </w:rPr>
        <w:t>CrAccesOperationnel</w:t>
      </w:r>
      <w:proofErr w:type="spellEnd"/>
      <w:r w:rsidR="006A5BCA">
        <w:rPr>
          <w:rFonts w:ascii="Arial" w:hAnsi="Arial" w:cs="Arial"/>
          <w:sz w:val="24"/>
        </w:rPr>
        <w:t>’</w:t>
      </w:r>
      <w:r w:rsidR="00B9473F" w:rsidRPr="00B9473F">
        <w:rPr>
          <w:rFonts w:ascii="Arial" w:hAnsi="Arial" w:cs="Arial"/>
          <w:sz w:val="24"/>
        </w:rPr>
        <w:t xml:space="preserve"> = OK</w:t>
      </w:r>
      <w:r w:rsidR="006A5BCA">
        <w:rPr>
          <w:rFonts w:ascii="Arial" w:hAnsi="Arial" w:cs="Arial"/>
          <w:sz w:val="24"/>
        </w:rPr>
        <w:t>)</w:t>
      </w:r>
      <w:r w:rsidR="00B9473F" w:rsidRPr="00B9473F">
        <w:rPr>
          <w:rFonts w:ascii="Arial" w:hAnsi="Arial" w:cs="Arial"/>
          <w:sz w:val="24"/>
        </w:rPr>
        <w:t xml:space="preserve"> et </w:t>
      </w:r>
      <w:r w:rsidR="006A5BCA">
        <w:rPr>
          <w:rFonts w:ascii="Arial" w:hAnsi="Arial" w:cs="Arial"/>
          <w:sz w:val="24"/>
        </w:rPr>
        <w:t>‘</w:t>
      </w:r>
      <w:proofErr w:type="spellStart"/>
      <w:r w:rsidR="00B9473F" w:rsidRPr="00B9473F">
        <w:rPr>
          <w:rFonts w:ascii="Arial" w:hAnsi="Arial" w:cs="Arial"/>
          <w:sz w:val="24"/>
        </w:rPr>
        <w:t>PrisePosée</w:t>
      </w:r>
      <w:proofErr w:type="spellEnd"/>
      <w:r w:rsidR="006A5BCA">
        <w:rPr>
          <w:rFonts w:ascii="Arial" w:hAnsi="Arial" w:cs="Arial"/>
          <w:sz w:val="24"/>
        </w:rPr>
        <w:t>’</w:t>
      </w:r>
      <w:r w:rsidR="00B9473F" w:rsidRPr="00B9473F">
        <w:rPr>
          <w:rFonts w:ascii="Arial" w:hAnsi="Arial" w:cs="Arial"/>
          <w:sz w:val="24"/>
        </w:rPr>
        <w:t xml:space="preserve"> = O</w:t>
      </w:r>
      <w:r w:rsidR="006A5BCA">
        <w:rPr>
          <w:rFonts w:ascii="Arial" w:hAnsi="Arial" w:cs="Arial"/>
          <w:sz w:val="24"/>
        </w:rPr>
        <w:t>,</w:t>
      </w:r>
      <w:r w:rsidR="00B9473F">
        <w:rPr>
          <w:rFonts w:ascii="Arial" w:hAnsi="Arial" w:cs="Arial"/>
          <w:sz w:val="24"/>
        </w:rPr>
        <w:t xml:space="preserve"> </w:t>
      </w:r>
      <w:r w:rsidR="006A5BCA">
        <w:rPr>
          <w:rFonts w:ascii="Arial" w:hAnsi="Arial" w:cs="Arial"/>
          <w:sz w:val="24"/>
        </w:rPr>
        <w:t>indiquant l</w:t>
      </w:r>
      <w:r w:rsidR="00D630D7">
        <w:rPr>
          <w:rFonts w:ascii="Arial" w:hAnsi="Arial" w:cs="Arial"/>
          <w:sz w:val="24"/>
        </w:rPr>
        <w:t>a sollicitation</w:t>
      </w:r>
      <w:r w:rsidR="006A5BCA">
        <w:rPr>
          <w:rFonts w:ascii="Arial" w:hAnsi="Arial" w:cs="Arial"/>
          <w:sz w:val="24"/>
        </w:rPr>
        <w:t xml:space="preserve"> hotline (champ </w:t>
      </w:r>
      <w:r w:rsidR="00AC5F4D">
        <w:rPr>
          <w:rFonts w:ascii="Arial" w:hAnsi="Arial" w:cs="Arial"/>
          <w:sz w:val="24"/>
        </w:rPr>
        <w:t>‘</w:t>
      </w:r>
      <w:proofErr w:type="spellStart"/>
      <w:r w:rsidR="006A5BCA">
        <w:rPr>
          <w:rFonts w:ascii="Arial" w:hAnsi="Arial" w:cs="Arial"/>
          <w:sz w:val="24"/>
        </w:rPr>
        <w:t>NotificationReprovisioningHL</w:t>
      </w:r>
      <w:proofErr w:type="spellEnd"/>
      <w:r w:rsidR="006A5BCA">
        <w:rPr>
          <w:rFonts w:ascii="Arial" w:hAnsi="Arial" w:cs="Arial"/>
          <w:sz w:val="24"/>
        </w:rPr>
        <w:t xml:space="preserve">’= Oui) et </w:t>
      </w:r>
      <w:r w:rsidR="004E10F5" w:rsidRPr="004E10F5">
        <w:rPr>
          <w:rFonts w:ascii="Arial" w:hAnsi="Arial" w:cs="Arial"/>
          <w:sz w:val="24"/>
        </w:rPr>
        <w:t>contenant le numéro de décharge</w:t>
      </w:r>
      <w:r w:rsidR="006D0709">
        <w:rPr>
          <w:rFonts w:ascii="Arial" w:hAnsi="Arial" w:cs="Arial"/>
          <w:sz w:val="24"/>
        </w:rPr>
        <w:t xml:space="preserve"> </w:t>
      </w:r>
      <w:r w:rsidR="006C586B">
        <w:rPr>
          <w:rFonts w:ascii="Arial" w:hAnsi="Arial" w:cs="Arial"/>
          <w:sz w:val="24"/>
        </w:rPr>
        <w:t xml:space="preserve">(champ </w:t>
      </w:r>
      <w:r w:rsidR="00AC5F4D">
        <w:rPr>
          <w:rFonts w:ascii="Arial" w:hAnsi="Arial" w:cs="Arial"/>
          <w:sz w:val="24"/>
        </w:rPr>
        <w:t>‘</w:t>
      </w:r>
      <w:proofErr w:type="spellStart"/>
      <w:r w:rsidR="006C586B">
        <w:rPr>
          <w:rFonts w:ascii="Arial" w:hAnsi="Arial" w:cs="Arial"/>
          <w:sz w:val="24"/>
        </w:rPr>
        <w:t>NumeroDecha</w:t>
      </w:r>
      <w:r w:rsidR="00B9473F">
        <w:rPr>
          <w:rFonts w:ascii="Arial" w:hAnsi="Arial" w:cs="Arial"/>
          <w:sz w:val="24"/>
        </w:rPr>
        <w:t>r</w:t>
      </w:r>
      <w:r w:rsidR="006C586B">
        <w:rPr>
          <w:rFonts w:ascii="Arial" w:hAnsi="Arial" w:cs="Arial"/>
          <w:sz w:val="24"/>
        </w:rPr>
        <w:t>ge</w:t>
      </w:r>
      <w:proofErr w:type="spellEnd"/>
      <w:r w:rsidR="00AC5F4D">
        <w:rPr>
          <w:rFonts w:ascii="Arial" w:hAnsi="Arial" w:cs="Arial"/>
          <w:sz w:val="24"/>
        </w:rPr>
        <w:t>’</w:t>
      </w:r>
      <w:r w:rsidR="006C586B">
        <w:rPr>
          <w:rFonts w:ascii="Arial" w:hAnsi="Arial" w:cs="Arial"/>
          <w:sz w:val="24"/>
        </w:rPr>
        <w:t xml:space="preserve">) </w:t>
      </w:r>
      <w:r w:rsidR="006D0709">
        <w:rPr>
          <w:rFonts w:ascii="Arial" w:hAnsi="Arial" w:cs="Arial"/>
          <w:sz w:val="24"/>
        </w:rPr>
        <w:t>et le cas échéant la nouvelle référence de prise.</w:t>
      </w:r>
      <w:r w:rsidR="00B9473F">
        <w:rPr>
          <w:rFonts w:ascii="Arial" w:hAnsi="Arial" w:cs="Arial"/>
          <w:sz w:val="24"/>
        </w:rPr>
        <w:t xml:space="preserve"> </w:t>
      </w:r>
    </w:p>
    <w:p w14:paraId="5AE60A24" w14:textId="77777777" w:rsidR="00E23888" w:rsidRDefault="00D7543F" w:rsidP="008E371A">
      <w:pPr>
        <w:spacing w:before="100" w:beforeAutospacing="1" w:after="100" w:afterAutospacing="1"/>
        <w:rPr>
          <w:rFonts w:ascii="Arial" w:hAnsi="Arial" w:cs="Arial"/>
          <w:sz w:val="24"/>
        </w:rPr>
      </w:pPr>
      <w:r w:rsidRPr="00880D72">
        <w:rPr>
          <w:rFonts w:ascii="Arial" w:hAnsi="Arial" w:cs="Arial"/>
          <w:sz w:val="24"/>
        </w:rPr>
        <w:t>La commande revient soit au cas nominal soit au cas d’échec de mise en service.</w:t>
      </w:r>
    </w:p>
    <w:p w14:paraId="461FF752" w14:textId="14301534" w:rsidR="00E23888" w:rsidRDefault="00E55365" w:rsidP="008E371A">
      <w:pPr>
        <w:spacing w:before="100" w:beforeAutospacing="1" w:after="100" w:afterAutospacing="1"/>
        <w:rPr>
          <w:rFonts w:ascii="Arial" w:hAnsi="Arial" w:cs="Arial"/>
          <w:sz w:val="24"/>
        </w:rPr>
      </w:pPr>
      <w:r>
        <w:rPr>
          <w:rFonts w:ascii="Arial" w:hAnsi="Arial" w:cs="Arial"/>
          <w:sz w:val="24"/>
        </w:rPr>
        <w:t xml:space="preserve">Remarque : le cas d’une résolution du problème </w:t>
      </w:r>
      <w:r w:rsidR="0049408C" w:rsidRPr="0049408C">
        <w:rPr>
          <w:rFonts w:ascii="Arial" w:hAnsi="Arial" w:cs="Arial"/>
          <w:sz w:val="24"/>
        </w:rPr>
        <w:t xml:space="preserve">« à chaud » </w:t>
      </w:r>
      <w:r>
        <w:rPr>
          <w:rFonts w:ascii="Arial" w:hAnsi="Arial" w:cs="Arial"/>
          <w:sz w:val="24"/>
        </w:rPr>
        <w:t xml:space="preserve">via </w:t>
      </w:r>
      <w:r w:rsidR="00FF65F3">
        <w:rPr>
          <w:rFonts w:ascii="Arial" w:hAnsi="Arial" w:cs="Arial"/>
          <w:sz w:val="24"/>
        </w:rPr>
        <w:t>sollicitation</w:t>
      </w:r>
      <w:r>
        <w:rPr>
          <w:rFonts w:ascii="Arial" w:hAnsi="Arial" w:cs="Arial"/>
          <w:sz w:val="24"/>
        </w:rPr>
        <w:t xml:space="preserve"> hotline sans nouvelle route optique ne génère pas </w:t>
      </w:r>
      <w:r w:rsidR="0049408C" w:rsidRPr="0049408C">
        <w:rPr>
          <w:rFonts w:ascii="Arial" w:hAnsi="Arial" w:cs="Arial"/>
          <w:sz w:val="24"/>
        </w:rPr>
        <w:t xml:space="preserve">nécessairement </w:t>
      </w:r>
      <w:r>
        <w:rPr>
          <w:rFonts w:ascii="Arial" w:hAnsi="Arial" w:cs="Arial"/>
          <w:sz w:val="24"/>
        </w:rPr>
        <w:t xml:space="preserve">de flux de notification de </w:t>
      </w:r>
      <w:proofErr w:type="spellStart"/>
      <w:r>
        <w:rPr>
          <w:rFonts w:ascii="Arial" w:hAnsi="Arial" w:cs="Arial"/>
          <w:sz w:val="24"/>
        </w:rPr>
        <w:t>reprovisioning</w:t>
      </w:r>
      <w:proofErr w:type="spellEnd"/>
      <w:r w:rsidR="002144BC">
        <w:rPr>
          <w:rFonts w:ascii="Arial" w:hAnsi="Arial" w:cs="Arial"/>
          <w:sz w:val="24"/>
        </w:rPr>
        <w:t xml:space="preserve"> (c’est à la </w:t>
      </w:r>
      <w:r w:rsidR="00AC5F4D">
        <w:rPr>
          <w:rFonts w:ascii="Arial" w:hAnsi="Arial" w:cs="Arial"/>
          <w:sz w:val="24"/>
        </w:rPr>
        <w:t>discrétion</w:t>
      </w:r>
      <w:r w:rsidR="002144BC">
        <w:rPr>
          <w:rFonts w:ascii="Arial" w:hAnsi="Arial" w:cs="Arial"/>
          <w:sz w:val="24"/>
        </w:rPr>
        <w:t xml:space="preserve"> de l’OI)</w:t>
      </w:r>
      <w:r w:rsidR="00ED33F8">
        <w:rPr>
          <w:rFonts w:ascii="Arial" w:hAnsi="Arial" w:cs="Arial"/>
          <w:sz w:val="24"/>
        </w:rPr>
        <w:t>.</w:t>
      </w:r>
    </w:p>
    <w:p w14:paraId="535FE260" w14:textId="5C24A73D" w:rsidR="00E23888" w:rsidRPr="00EB6367" w:rsidRDefault="00556C2D" w:rsidP="00EB6367">
      <w:pPr>
        <w:pStyle w:val="Titre3"/>
        <w:spacing w:line="240" w:lineRule="auto"/>
        <w:ind w:left="3402" w:hanging="1134"/>
      </w:pPr>
      <w:bookmarkStart w:id="390" w:name="_Toc408578789"/>
      <w:bookmarkStart w:id="391" w:name="_Toc408578957"/>
      <w:bookmarkStart w:id="392" w:name="_Toc409163873"/>
      <w:bookmarkStart w:id="393" w:name="_Toc409163988"/>
      <w:bookmarkStart w:id="394" w:name="_Toc409164101"/>
      <w:bookmarkStart w:id="395" w:name="_Toc409451029"/>
      <w:bookmarkStart w:id="396" w:name="_Toc409451364"/>
      <w:bookmarkStart w:id="397" w:name="_Toc409451488"/>
      <w:bookmarkStart w:id="398" w:name="_Toc409451610"/>
      <w:bookmarkStart w:id="399" w:name="_Toc319329671"/>
      <w:bookmarkStart w:id="400" w:name="_Toc319330196"/>
      <w:bookmarkStart w:id="401" w:name="_Toc20131665"/>
      <w:bookmarkStart w:id="402" w:name="_Toc55382845"/>
      <w:bookmarkEnd w:id="390"/>
      <w:bookmarkEnd w:id="391"/>
      <w:bookmarkEnd w:id="392"/>
      <w:bookmarkEnd w:id="393"/>
      <w:bookmarkEnd w:id="394"/>
      <w:bookmarkEnd w:id="395"/>
      <w:bookmarkEnd w:id="396"/>
      <w:bookmarkEnd w:id="397"/>
      <w:bookmarkEnd w:id="398"/>
      <w:bookmarkEnd w:id="399"/>
      <w:bookmarkEnd w:id="400"/>
      <w:r w:rsidRPr="00EB6367">
        <w:t xml:space="preserve">Cas de rejet de commande </w:t>
      </w:r>
      <w:r w:rsidR="00720DC6" w:rsidRPr="00EB6367">
        <w:t xml:space="preserve">— </w:t>
      </w:r>
      <w:r w:rsidRPr="00EB6367">
        <w:t xml:space="preserve">CR STOC </w:t>
      </w:r>
      <w:r w:rsidR="00AA3CFD" w:rsidRPr="00EB6367">
        <w:t>KO</w:t>
      </w:r>
      <w:bookmarkEnd w:id="401"/>
      <w:bookmarkEnd w:id="402"/>
      <w:r w:rsidR="00AA3CFD" w:rsidRPr="00EB6367">
        <w:t xml:space="preserve"> </w:t>
      </w:r>
    </w:p>
    <w:p w14:paraId="207C51B2" w14:textId="7B496857" w:rsidR="00E23888" w:rsidRDefault="00E55365" w:rsidP="000F0F33">
      <w:pPr>
        <w:spacing w:before="100" w:beforeAutospacing="1" w:after="100" w:afterAutospacing="1"/>
        <w:rPr>
          <w:rFonts w:ascii="Arial" w:hAnsi="Arial" w:cs="Arial"/>
          <w:sz w:val="24"/>
        </w:rPr>
      </w:pPr>
      <w:r w:rsidRPr="00E55365">
        <w:rPr>
          <w:rFonts w:ascii="Arial" w:hAnsi="Arial" w:cs="Arial"/>
          <w:sz w:val="24"/>
        </w:rPr>
        <w:t xml:space="preserve">L’OC en tant que sous-traitant a rencontré un problème lors du raccordement PBO-PTO ou de la pose de la PTO qu’il n’a pas pu résoudre avec </w:t>
      </w:r>
      <w:r w:rsidR="006A5BCA">
        <w:rPr>
          <w:rFonts w:ascii="Arial" w:hAnsi="Arial" w:cs="Arial"/>
          <w:sz w:val="24"/>
        </w:rPr>
        <w:t xml:space="preserve">une sollicitation </w:t>
      </w:r>
      <w:r w:rsidR="007D204B">
        <w:rPr>
          <w:rFonts w:ascii="Arial" w:hAnsi="Arial" w:cs="Arial"/>
          <w:sz w:val="24"/>
        </w:rPr>
        <w:t>hotline.</w:t>
      </w:r>
    </w:p>
    <w:p w14:paraId="5C56E4D1" w14:textId="76D0B461" w:rsidR="00E23888" w:rsidRDefault="00556C2D" w:rsidP="008E371A">
      <w:pPr>
        <w:pStyle w:val="Paragraphedeliste"/>
        <w:numPr>
          <w:ilvl w:val="0"/>
          <w:numId w:val="73"/>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D204B">
        <w:rPr>
          <w:rFonts w:ascii="Arial" w:hAnsi="Arial" w:cs="Arial"/>
          <w:sz w:val="24"/>
          <w:szCs w:val="24"/>
        </w:rPr>
        <w:t>.</w:t>
      </w:r>
    </w:p>
    <w:p w14:paraId="0C9506E3" w14:textId="3FA4E892" w:rsidR="00E23888" w:rsidRDefault="00556C2D" w:rsidP="008E371A">
      <w:pPr>
        <w:pStyle w:val="Paragraphedeliste"/>
        <w:numPr>
          <w:ilvl w:val="0"/>
          <w:numId w:val="73"/>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D204B">
        <w:rPr>
          <w:rFonts w:ascii="Arial" w:hAnsi="Arial" w:cs="Arial"/>
          <w:sz w:val="24"/>
          <w:szCs w:val="24"/>
        </w:rPr>
        <w:t>.</w:t>
      </w:r>
    </w:p>
    <w:p w14:paraId="4C35E797" w14:textId="347B0248" w:rsidR="00E23888" w:rsidRDefault="00556C2D" w:rsidP="008E371A">
      <w:pPr>
        <w:pStyle w:val="Paragraphedeliste"/>
        <w:numPr>
          <w:ilvl w:val="0"/>
          <w:numId w:val="73"/>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D204B">
        <w:rPr>
          <w:rFonts w:ascii="Arial" w:hAnsi="Arial" w:cs="Arial"/>
          <w:sz w:val="24"/>
          <w:szCs w:val="24"/>
        </w:rPr>
        <w:t>.</w:t>
      </w:r>
    </w:p>
    <w:p w14:paraId="4B025D61" w14:textId="6E134471" w:rsidR="00E23888" w:rsidRDefault="00556C2D" w:rsidP="008E371A">
      <w:pPr>
        <w:pStyle w:val="Paragraphedeliste"/>
        <w:numPr>
          <w:ilvl w:val="0"/>
          <w:numId w:val="73"/>
        </w:numPr>
        <w:spacing w:before="100" w:beforeAutospacing="1" w:after="100" w:afterAutospacing="1"/>
        <w:rPr>
          <w:rFonts w:ascii="Arial" w:hAnsi="Arial" w:cs="Arial"/>
          <w:sz w:val="24"/>
          <w:szCs w:val="24"/>
        </w:rPr>
      </w:pPr>
      <w:bookmarkStart w:id="403" w:name="_Ref315871181"/>
      <w:r w:rsidRPr="00880D72">
        <w:rPr>
          <w:rFonts w:ascii="Arial" w:hAnsi="Arial" w:cs="Arial"/>
          <w:sz w:val="24"/>
          <w:szCs w:val="24"/>
        </w:rPr>
        <w:t>L’OI envoie une commande STOC</w:t>
      </w:r>
      <w:bookmarkEnd w:id="403"/>
      <w:r w:rsidR="007D204B">
        <w:rPr>
          <w:rFonts w:ascii="Arial" w:hAnsi="Arial" w:cs="Arial"/>
          <w:sz w:val="24"/>
          <w:szCs w:val="24"/>
        </w:rPr>
        <w:t>.</w:t>
      </w:r>
    </w:p>
    <w:p w14:paraId="34C51DB1" w14:textId="74359D68" w:rsidR="00E23888" w:rsidRDefault="00556C2D" w:rsidP="008E371A">
      <w:pPr>
        <w:pStyle w:val="Paragraphedeliste"/>
        <w:numPr>
          <w:ilvl w:val="0"/>
          <w:numId w:val="73"/>
        </w:numPr>
        <w:spacing w:before="100" w:beforeAutospacing="1" w:after="100" w:afterAutospacing="1"/>
        <w:rPr>
          <w:rFonts w:ascii="Arial" w:hAnsi="Arial" w:cs="Arial"/>
          <w:sz w:val="24"/>
          <w:szCs w:val="24"/>
        </w:rPr>
      </w:pPr>
      <w:r w:rsidRPr="00880D72">
        <w:rPr>
          <w:rFonts w:ascii="Arial" w:hAnsi="Arial" w:cs="Arial"/>
          <w:sz w:val="24"/>
          <w:szCs w:val="24"/>
        </w:rPr>
        <w:t xml:space="preserve">L’OC </w:t>
      </w:r>
      <w:r w:rsidR="00F66A52">
        <w:rPr>
          <w:rFonts w:ascii="Arial" w:hAnsi="Arial" w:cs="Arial"/>
          <w:sz w:val="24"/>
          <w:szCs w:val="24"/>
        </w:rPr>
        <w:t>réalise le brassage au PM</w:t>
      </w:r>
      <w:r w:rsidR="00361588">
        <w:rPr>
          <w:rFonts w:ascii="Arial" w:hAnsi="Arial" w:cs="Arial"/>
          <w:sz w:val="24"/>
          <w:szCs w:val="24"/>
        </w:rPr>
        <w:t xml:space="preserve"> </w:t>
      </w:r>
      <w:r w:rsidR="00361588" w:rsidRPr="00361588">
        <w:rPr>
          <w:rFonts w:ascii="Arial" w:hAnsi="Arial" w:cs="Arial"/>
          <w:sz w:val="24"/>
          <w:szCs w:val="24"/>
        </w:rPr>
        <w:t>entre la réception du CR OK et l’émission du CR MES</w:t>
      </w:r>
      <w:r w:rsidR="007D204B">
        <w:rPr>
          <w:rFonts w:ascii="Arial" w:hAnsi="Arial" w:cs="Arial"/>
          <w:sz w:val="24"/>
          <w:szCs w:val="24"/>
        </w:rPr>
        <w:t>.</w:t>
      </w:r>
    </w:p>
    <w:p w14:paraId="0910E5C6" w14:textId="4A34C153" w:rsidR="00961DD3" w:rsidRDefault="00427854" w:rsidP="008E371A">
      <w:pPr>
        <w:pStyle w:val="Paragraphedeliste"/>
        <w:keepNext/>
        <w:numPr>
          <w:ilvl w:val="0"/>
          <w:numId w:val="73"/>
        </w:numPr>
        <w:spacing w:before="100" w:beforeAutospacing="1" w:after="100" w:afterAutospacing="1"/>
        <w:rPr>
          <w:rFonts w:ascii="Arial" w:hAnsi="Arial" w:cs="Arial"/>
          <w:sz w:val="24"/>
          <w:szCs w:val="24"/>
        </w:rPr>
      </w:pPr>
      <w:r>
        <w:rPr>
          <w:rFonts w:ascii="Arial" w:hAnsi="Arial" w:cs="Arial"/>
          <w:sz w:val="24"/>
          <w:szCs w:val="24"/>
        </w:rPr>
        <w:t xml:space="preserve">L’OC, </w:t>
      </w:r>
      <w:r w:rsidR="00556C2D" w:rsidRPr="00880D72">
        <w:rPr>
          <w:rFonts w:ascii="Arial" w:hAnsi="Arial" w:cs="Arial"/>
          <w:sz w:val="24"/>
          <w:szCs w:val="24"/>
        </w:rPr>
        <w:t xml:space="preserve">en tant que sous-traitant, </w:t>
      </w:r>
      <w:r w:rsidR="00F66A52">
        <w:rPr>
          <w:rFonts w:ascii="Arial" w:hAnsi="Arial" w:cs="Arial"/>
          <w:sz w:val="24"/>
          <w:szCs w:val="24"/>
        </w:rPr>
        <w:t xml:space="preserve">tente de </w:t>
      </w:r>
      <w:r w:rsidR="00556C2D" w:rsidRPr="00880D72">
        <w:rPr>
          <w:rFonts w:ascii="Arial" w:hAnsi="Arial" w:cs="Arial"/>
          <w:sz w:val="24"/>
          <w:szCs w:val="24"/>
        </w:rPr>
        <w:t>construi</w:t>
      </w:r>
      <w:r w:rsidR="00F66A52">
        <w:rPr>
          <w:rFonts w:ascii="Arial" w:hAnsi="Arial" w:cs="Arial"/>
          <w:sz w:val="24"/>
          <w:szCs w:val="24"/>
        </w:rPr>
        <w:t>re</w:t>
      </w:r>
      <w:r w:rsidR="00556C2D" w:rsidRPr="00880D72">
        <w:rPr>
          <w:rFonts w:ascii="Arial" w:hAnsi="Arial" w:cs="Arial"/>
          <w:sz w:val="24"/>
          <w:szCs w:val="24"/>
        </w:rPr>
        <w:t xml:space="preserve"> la liaison </w:t>
      </w:r>
      <w:r w:rsidR="00054837">
        <w:rPr>
          <w:rFonts w:ascii="Arial" w:hAnsi="Arial" w:cs="Arial"/>
          <w:sz w:val="24"/>
          <w:szCs w:val="24"/>
        </w:rPr>
        <w:t>PBO</w:t>
      </w:r>
      <w:r w:rsidR="00556C2D" w:rsidRPr="00880D72">
        <w:rPr>
          <w:rFonts w:ascii="Arial" w:hAnsi="Arial" w:cs="Arial"/>
          <w:sz w:val="24"/>
          <w:szCs w:val="24"/>
        </w:rPr>
        <w:t>/PTO</w:t>
      </w:r>
      <w:r w:rsidR="00F66A52">
        <w:rPr>
          <w:rFonts w:ascii="Arial" w:hAnsi="Arial" w:cs="Arial"/>
          <w:sz w:val="24"/>
          <w:szCs w:val="24"/>
        </w:rPr>
        <w:t xml:space="preserve"> et de</w:t>
      </w:r>
      <w:r w:rsidR="00556C2D" w:rsidRPr="00880D72">
        <w:rPr>
          <w:rFonts w:ascii="Arial" w:hAnsi="Arial" w:cs="Arial"/>
          <w:sz w:val="24"/>
          <w:szCs w:val="24"/>
        </w:rPr>
        <w:t xml:space="preserve"> pose</w:t>
      </w:r>
      <w:r>
        <w:rPr>
          <w:rFonts w:ascii="Arial" w:hAnsi="Arial" w:cs="Arial"/>
          <w:sz w:val="24"/>
          <w:szCs w:val="24"/>
        </w:rPr>
        <w:t>r</w:t>
      </w:r>
      <w:r w:rsidR="00556C2D" w:rsidRPr="00880D72">
        <w:rPr>
          <w:rFonts w:ascii="Arial" w:hAnsi="Arial" w:cs="Arial"/>
          <w:sz w:val="24"/>
          <w:szCs w:val="24"/>
        </w:rPr>
        <w:t xml:space="preserve"> la PTO</w:t>
      </w:r>
      <w:r w:rsidR="00F66A52">
        <w:rPr>
          <w:rFonts w:ascii="Arial" w:hAnsi="Arial" w:cs="Arial"/>
          <w:sz w:val="24"/>
          <w:szCs w:val="24"/>
        </w:rPr>
        <w:t xml:space="preserve">. </w:t>
      </w:r>
      <w:r w:rsidR="0072441F" w:rsidRPr="0072441F">
        <w:rPr>
          <w:rFonts w:ascii="Arial" w:hAnsi="Arial" w:cs="Arial"/>
          <w:sz w:val="24"/>
          <w:szCs w:val="24"/>
        </w:rPr>
        <w:t>En cas de difficulté durant cette intervention</w:t>
      </w:r>
      <w:r w:rsidR="009E18CB">
        <w:rPr>
          <w:rFonts w:ascii="Arial" w:hAnsi="Arial" w:cs="Arial"/>
          <w:sz w:val="24"/>
          <w:szCs w:val="24"/>
        </w:rPr>
        <w:t> :</w:t>
      </w:r>
    </w:p>
    <w:p w14:paraId="684B8191" w14:textId="13AA2849" w:rsidR="00FF65F3" w:rsidRDefault="007D204B" w:rsidP="008E371A">
      <w:pPr>
        <w:pStyle w:val="Paragraphedeliste"/>
        <w:numPr>
          <w:ilvl w:val="1"/>
          <w:numId w:val="73"/>
        </w:numPr>
        <w:spacing w:before="100" w:beforeAutospacing="1" w:after="100" w:afterAutospacing="1"/>
        <w:rPr>
          <w:rFonts w:ascii="Arial" w:hAnsi="Arial" w:cs="Arial"/>
          <w:sz w:val="24"/>
          <w:szCs w:val="24"/>
        </w:rPr>
      </w:pPr>
      <w:r>
        <w:rPr>
          <w:rFonts w:ascii="Arial" w:hAnsi="Arial" w:cs="Arial"/>
          <w:sz w:val="24"/>
          <w:szCs w:val="24"/>
        </w:rPr>
        <w:t>S</w:t>
      </w:r>
      <w:r w:rsidRPr="00151AF4">
        <w:rPr>
          <w:rFonts w:ascii="Arial" w:hAnsi="Arial" w:cs="Arial"/>
          <w:sz w:val="24"/>
          <w:szCs w:val="24"/>
        </w:rPr>
        <w:t xml:space="preserve">i </w:t>
      </w:r>
      <w:r w:rsidR="009E18CB" w:rsidRPr="00151AF4">
        <w:rPr>
          <w:rFonts w:ascii="Arial" w:hAnsi="Arial" w:cs="Arial"/>
          <w:sz w:val="24"/>
          <w:szCs w:val="24"/>
        </w:rPr>
        <w:t xml:space="preserve">la difficulté est de la responsabilité de l’OC </w:t>
      </w:r>
      <w:r w:rsidR="00645033">
        <w:rPr>
          <w:rFonts w:ascii="Arial" w:hAnsi="Arial" w:cs="Arial"/>
          <w:sz w:val="24"/>
          <w:szCs w:val="24"/>
        </w:rPr>
        <w:t xml:space="preserve">ou ne nécessite pas d’intervention de l’OI </w:t>
      </w:r>
      <w:r w:rsidR="009E18CB" w:rsidRPr="00151AF4">
        <w:rPr>
          <w:rFonts w:ascii="Arial" w:hAnsi="Arial" w:cs="Arial"/>
          <w:sz w:val="24"/>
          <w:szCs w:val="24"/>
        </w:rPr>
        <w:t>(exemple client absent), alors l’OC tente de résoudre les difficultés avec son client, sans fournir de visibilité à l’OI.</w:t>
      </w:r>
    </w:p>
    <w:p w14:paraId="33B69110" w14:textId="04954FAC" w:rsidR="0072441F" w:rsidRDefault="009E18CB" w:rsidP="008E371A">
      <w:pPr>
        <w:pStyle w:val="Paragraphedeliste"/>
        <w:numPr>
          <w:ilvl w:val="1"/>
          <w:numId w:val="73"/>
        </w:numPr>
        <w:spacing w:before="100" w:beforeAutospacing="1" w:after="100" w:afterAutospacing="1"/>
        <w:rPr>
          <w:rFonts w:ascii="Arial" w:hAnsi="Arial" w:cs="Arial"/>
          <w:sz w:val="24"/>
          <w:szCs w:val="24"/>
        </w:rPr>
      </w:pPr>
      <w:r w:rsidRPr="00151AF4">
        <w:rPr>
          <w:rFonts w:ascii="Arial" w:hAnsi="Arial" w:cs="Arial"/>
          <w:sz w:val="24"/>
          <w:szCs w:val="24"/>
        </w:rPr>
        <w:t>Si la difficulté n’a pas pu être résolue par l’OC (</w:t>
      </w:r>
      <w:r w:rsidR="00645033">
        <w:rPr>
          <w:rFonts w:ascii="Arial" w:hAnsi="Arial" w:cs="Arial"/>
          <w:sz w:val="24"/>
          <w:szCs w:val="24"/>
        </w:rPr>
        <w:t xml:space="preserve">KO définitif, </w:t>
      </w:r>
      <w:r w:rsidRPr="00151AF4">
        <w:rPr>
          <w:rFonts w:ascii="Arial" w:hAnsi="Arial" w:cs="Arial"/>
          <w:sz w:val="24"/>
          <w:szCs w:val="24"/>
        </w:rPr>
        <w:t>exemple client n’habite pas à l’adresse indiquée) alors l’OC envoie un CR STOC KO</w:t>
      </w:r>
      <w:r w:rsidR="006667CA">
        <w:rPr>
          <w:rFonts w:ascii="Arial" w:hAnsi="Arial" w:cs="Arial"/>
          <w:sz w:val="24"/>
          <w:szCs w:val="24"/>
        </w:rPr>
        <w:t xml:space="preserve"> </w:t>
      </w:r>
      <w:r w:rsidR="006667CA" w:rsidRPr="00B9473F">
        <w:rPr>
          <w:rFonts w:ascii="Arial" w:hAnsi="Arial" w:cs="Arial"/>
          <w:sz w:val="24"/>
        </w:rPr>
        <w:t xml:space="preserve">(champ </w:t>
      </w:r>
      <w:r w:rsidR="00AC5F4D">
        <w:rPr>
          <w:rFonts w:ascii="Arial" w:hAnsi="Arial" w:cs="Arial"/>
          <w:sz w:val="24"/>
        </w:rPr>
        <w:t>’</w:t>
      </w:r>
      <w:proofErr w:type="spellStart"/>
      <w:r w:rsidR="00FE0E5A">
        <w:rPr>
          <w:rFonts w:ascii="Arial" w:hAnsi="Arial" w:cs="Arial"/>
          <w:sz w:val="24"/>
        </w:rPr>
        <w:t>CrAccesOperationnel</w:t>
      </w:r>
      <w:proofErr w:type="spellEnd"/>
      <w:r w:rsidR="006667CA">
        <w:rPr>
          <w:rFonts w:ascii="Arial" w:hAnsi="Arial" w:cs="Arial"/>
          <w:sz w:val="24"/>
        </w:rPr>
        <w:t>’</w:t>
      </w:r>
      <w:r w:rsidR="006667CA" w:rsidRPr="00B9473F">
        <w:rPr>
          <w:rFonts w:ascii="Arial" w:hAnsi="Arial" w:cs="Arial"/>
          <w:sz w:val="24"/>
        </w:rPr>
        <w:t xml:space="preserve"> = </w:t>
      </w:r>
      <w:r w:rsidR="006667CA">
        <w:rPr>
          <w:rFonts w:ascii="Arial" w:hAnsi="Arial" w:cs="Arial"/>
          <w:sz w:val="24"/>
        </w:rPr>
        <w:t>K</w:t>
      </w:r>
      <w:r w:rsidR="006667CA" w:rsidRPr="00B9473F">
        <w:rPr>
          <w:rFonts w:ascii="Arial" w:hAnsi="Arial" w:cs="Arial"/>
          <w:sz w:val="24"/>
        </w:rPr>
        <w:t>O</w:t>
      </w:r>
      <w:r w:rsidR="006667CA">
        <w:rPr>
          <w:rFonts w:ascii="Arial" w:hAnsi="Arial" w:cs="Arial"/>
          <w:sz w:val="24"/>
        </w:rPr>
        <w:t>)</w:t>
      </w:r>
      <w:r w:rsidR="006667CA" w:rsidRPr="00B9473F">
        <w:rPr>
          <w:rFonts w:ascii="Arial" w:hAnsi="Arial" w:cs="Arial"/>
          <w:sz w:val="24"/>
        </w:rPr>
        <w:t xml:space="preserve"> et </w:t>
      </w:r>
      <w:r w:rsidR="006667CA">
        <w:rPr>
          <w:rFonts w:ascii="Arial" w:hAnsi="Arial" w:cs="Arial"/>
          <w:sz w:val="24"/>
        </w:rPr>
        <w:t>‘</w:t>
      </w:r>
      <w:proofErr w:type="spellStart"/>
      <w:r w:rsidR="006667CA" w:rsidRPr="00B9473F">
        <w:rPr>
          <w:rFonts w:ascii="Arial" w:hAnsi="Arial" w:cs="Arial"/>
          <w:sz w:val="24"/>
        </w:rPr>
        <w:t>PrisePosée</w:t>
      </w:r>
      <w:proofErr w:type="spellEnd"/>
      <w:r w:rsidR="006667CA">
        <w:rPr>
          <w:rFonts w:ascii="Arial" w:hAnsi="Arial" w:cs="Arial"/>
          <w:sz w:val="24"/>
        </w:rPr>
        <w:t>’</w:t>
      </w:r>
      <w:r w:rsidR="006667CA" w:rsidRPr="00B9473F">
        <w:rPr>
          <w:rFonts w:ascii="Arial" w:hAnsi="Arial" w:cs="Arial"/>
          <w:sz w:val="24"/>
        </w:rPr>
        <w:t xml:space="preserve"> = </w:t>
      </w:r>
      <w:r w:rsidR="006667CA">
        <w:rPr>
          <w:rFonts w:ascii="Arial" w:hAnsi="Arial" w:cs="Arial"/>
          <w:sz w:val="24"/>
        </w:rPr>
        <w:t>N</w:t>
      </w:r>
      <w:r w:rsidRPr="00151AF4">
        <w:rPr>
          <w:rFonts w:ascii="Arial" w:hAnsi="Arial" w:cs="Arial"/>
          <w:sz w:val="24"/>
          <w:szCs w:val="24"/>
        </w:rPr>
        <w:t xml:space="preserve"> et annule sa commande d’accès</w:t>
      </w:r>
      <w:r w:rsidR="00151AF4" w:rsidRPr="00151AF4">
        <w:rPr>
          <w:rFonts w:ascii="Arial" w:hAnsi="Arial" w:cs="Arial"/>
          <w:sz w:val="24"/>
          <w:szCs w:val="24"/>
        </w:rPr>
        <w:t xml:space="preserve"> </w:t>
      </w:r>
      <w:r w:rsidR="009C054E">
        <w:rPr>
          <w:rFonts w:ascii="Arial" w:hAnsi="Arial" w:cs="Arial"/>
          <w:sz w:val="24"/>
          <w:szCs w:val="24"/>
        </w:rPr>
        <w:t>via les flux d’annulation.</w:t>
      </w:r>
      <w:r w:rsidR="00FE0E5A">
        <w:rPr>
          <w:rFonts w:ascii="Arial" w:hAnsi="Arial" w:cs="Arial"/>
          <w:sz w:val="24"/>
          <w:szCs w:val="24"/>
        </w:rPr>
        <w:t xml:space="preserve"> L’OI envoie un </w:t>
      </w:r>
      <w:proofErr w:type="spellStart"/>
      <w:r w:rsidR="00FE0E5A">
        <w:rPr>
          <w:rFonts w:ascii="Arial" w:hAnsi="Arial" w:cs="Arial"/>
          <w:sz w:val="24"/>
          <w:szCs w:val="24"/>
        </w:rPr>
        <w:t>AR_Echec_Racc</w:t>
      </w:r>
      <w:proofErr w:type="spellEnd"/>
      <w:r w:rsidR="00FE0E5A">
        <w:rPr>
          <w:rFonts w:ascii="Arial" w:hAnsi="Arial" w:cs="Arial"/>
          <w:sz w:val="24"/>
          <w:szCs w:val="24"/>
        </w:rPr>
        <w:t xml:space="preserve"> </w:t>
      </w:r>
      <w:proofErr w:type="gramStart"/>
      <w:r w:rsidR="00FE0E5A">
        <w:rPr>
          <w:rFonts w:ascii="Arial" w:hAnsi="Arial" w:cs="Arial"/>
          <w:sz w:val="24"/>
          <w:szCs w:val="24"/>
        </w:rPr>
        <w:t>suite à</w:t>
      </w:r>
      <w:proofErr w:type="gramEnd"/>
      <w:r w:rsidR="00FE0E5A">
        <w:rPr>
          <w:rFonts w:ascii="Arial" w:hAnsi="Arial" w:cs="Arial"/>
          <w:sz w:val="24"/>
          <w:szCs w:val="24"/>
        </w:rPr>
        <w:t xml:space="preserve"> la réception du CR_STOC KO.</w:t>
      </w:r>
    </w:p>
    <w:p w14:paraId="7DE7D02D" w14:textId="6BF49091" w:rsidR="00B234AD" w:rsidRDefault="007D204B" w:rsidP="008E371A">
      <w:pPr>
        <w:pStyle w:val="Paragraphedeliste"/>
        <w:numPr>
          <w:ilvl w:val="1"/>
          <w:numId w:val="73"/>
        </w:numPr>
        <w:spacing w:before="100" w:beforeAutospacing="1" w:after="100" w:afterAutospacing="1"/>
        <w:rPr>
          <w:rFonts w:ascii="Arial" w:hAnsi="Arial" w:cs="Arial"/>
          <w:sz w:val="24"/>
        </w:rPr>
      </w:pPr>
      <w:r>
        <w:rPr>
          <w:rFonts w:ascii="Arial" w:hAnsi="Arial" w:cs="Arial"/>
          <w:sz w:val="24"/>
        </w:rPr>
        <w:t>S</w:t>
      </w:r>
      <w:r w:rsidR="009C054E" w:rsidRPr="0077377C">
        <w:rPr>
          <w:rFonts w:ascii="Arial" w:hAnsi="Arial" w:cs="Arial"/>
          <w:sz w:val="24"/>
        </w:rPr>
        <w:t xml:space="preserve">i le raccordement physique n’a pas pu être réalisé par l’OC </w:t>
      </w:r>
      <w:proofErr w:type="gramStart"/>
      <w:r w:rsidR="009C054E" w:rsidRPr="0077377C">
        <w:rPr>
          <w:rFonts w:ascii="Arial" w:hAnsi="Arial" w:cs="Arial"/>
          <w:sz w:val="24"/>
        </w:rPr>
        <w:t>suite à une</w:t>
      </w:r>
      <w:proofErr w:type="gramEnd"/>
      <w:r w:rsidR="009C054E" w:rsidRPr="0077377C">
        <w:rPr>
          <w:rFonts w:ascii="Arial" w:hAnsi="Arial" w:cs="Arial"/>
          <w:sz w:val="24"/>
        </w:rPr>
        <w:t xml:space="preserve"> responsabilité de l’OI ou nécessitant une intervention de l’OI et n’ayant pu être résolu par une sollicitation hotline (ex : refus du gestionnaire)</w:t>
      </w:r>
      <w:r w:rsidR="00F929E8">
        <w:rPr>
          <w:rFonts w:ascii="Arial" w:hAnsi="Arial" w:cs="Arial"/>
          <w:sz w:val="24"/>
        </w:rPr>
        <w:t xml:space="preserve">, voir </w:t>
      </w:r>
      <w:r>
        <w:rPr>
          <w:rFonts w:ascii="Arial" w:hAnsi="Arial" w:cs="Arial"/>
          <w:sz w:val="24"/>
        </w:rPr>
        <w:t>§</w:t>
      </w:r>
      <w:r w:rsidR="00392A05">
        <w:rPr>
          <w:rFonts w:ascii="Arial" w:hAnsi="Arial" w:cs="Arial"/>
          <w:sz w:val="24"/>
        </w:rPr>
        <w:t>5.1.</w:t>
      </w:r>
      <w:r w:rsidR="00D66C6B">
        <w:rPr>
          <w:rFonts w:ascii="Arial" w:hAnsi="Arial" w:cs="Arial"/>
          <w:sz w:val="24"/>
        </w:rPr>
        <w:t>8</w:t>
      </w:r>
      <w:r>
        <w:rPr>
          <w:rFonts w:ascii="Arial" w:hAnsi="Arial" w:cs="Arial"/>
          <w:sz w:val="24"/>
        </w:rPr>
        <w:t>.</w:t>
      </w:r>
    </w:p>
    <w:p w14:paraId="412A457C" w14:textId="52C78D98" w:rsidR="009C054E" w:rsidRPr="0077377C" w:rsidRDefault="00B234AD" w:rsidP="008E371A">
      <w:pPr>
        <w:pStyle w:val="Paragraphedeliste"/>
        <w:numPr>
          <w:ilvl w:val="1"/>
          <w:numId w:val="73"/>
        </w:numPr>
        <w:spacing w:before="100" w:beforeAutospacing="1" w:after="100" w:afterAutospacing="1"/>
        <w:rPr>
          <w:rFonts w:ascii="Arial" w:hAnsi="Arial" w:cs="Arial"/>
          <w:sz w:val="24"/>
        </w:rPr>
      </w:pPr>
      <w:r w:rsidRPr="0077377C">
        <w:rPr>
          <w:rFonts w:ascii="Arial" w:hAnsi="Arial" w:cs="Arial"/>
          <w:sz w:val="24"/>
        </w:rPr>
        <w:t xml:space="preserve">Si le raccordement a pu être réalisé </w:t>
      </w:r>
      <w:r>
        <w:rPr>
          <w:rFonts w:ascii="Arial" w:hAnsi="Arial" w:cs="Arial"/>
          <w:sz w:val="24"/>
        </w:rPr>
        <w:t xml:space="preserve">par l’OC </w:t>
      </w:r>
      <w:r w:rsidRPr="0077377C">
        <w:rPr>
          <w:rFonts w:ascii="Arial" w:hAnsi="Arial" w:cs="Arial"/>
          <w:sz w:val="24"/>
        </w:rPr>
        <w:t xml:space="preserve">mais ne fonctionnait pas </w:t>
      </w:r>
      <w:r>
        <w:rPr>
          <w:rFonts w:ascii="Arial" w:hAnsi="Arial" w:cs="Arial"/>
          <w:sz w:val="24"/>
        </w:rPr>
        <w:t xml:space="preserve">et n’a pu être résolu par une sollicitation hotline </w:t>
      </w:r>
      <w:r w:rsidRPr="0077377C">
        <w:rPr>
          <w:rFonts w:ascii="Arial" w:hAnsi="Arial" w:cs="Arial"/>
          <w:sz w:val="24"/>
        </w:rPr>
        <w:t>(exemple problème de continuité optique sur le lien PM-PBO)</w:t>
      </w:r>
      <w:r w:rsidR="00392A05">
        <w:rPr>
          <w:rFonts w:ascii="Arial" w:hAnsi="Arial" w:cs="Arial"/>
          <w:sz w:val="24"/>
        </w:rPr>
        <w:t xml:space="preserve">, voir </w:t>
      </w:r>
      <w:r w:rsidR="007D204B">
        <w:rPr>
          <w:rFonts w:ascii="Arial" w:hAnsi="Arial" w:cs="Arial"/>
          <w:sz w:val="24"/>
        </w:rPr>
        <w:t>§</w:t>
      </w:r>
      <w:r w:rsidR="00392A05">
        <w:rPr>
          <w:rFonts w:ascii="Arial" w:hAnsi="Arial" w:cs="Arial"/>
          <w:sz w:val="24"/>
        </w:rPr>
        <w:t>5.1.</w:t>
      </w:r>
      <w:r w:rsidR="00D66C6B">
        <w:rPr>
          <w:rFonts w:ascii="Arial" w:hAnsi="Arial" w:cs="Arial"/>
          <w:sz w:val="24"/>
        </w:rPr>
        <w:t>7</w:t>
      </w:r>
      <w:r w:rsidR="007D204B">
        <w:rPr>
          <w:rFonts w:ascii="Arial" w:hAnsi="Arial" w:cs="Arial"/>
          <w:sz w:val="24"/>
        </w:rPr>
        <w:t>.</w:t>
      </w:r>
    </w:p>
    <w:p w14:paraId="0DB878B2" w14:textId="77777777" w:rsidR="00E23888" w:rsidRDefault="00556C2D" w:rsidP="008E371A">
      <w:pPr>
        <w:spacing w:before="100" w:beforeAutospacing="1" w:after="100" w:afterAutospacing="1"/>
        <w:rPr>
          <w:rFonts w:ascii="Arial" w:hAnsi="Arial" w:cs="Arial"/>
          <w:sz w:val="24"/>
        </w:rPr>
      </w:pPr>
      <w:r w:rsidRPr="00880D72">
        <w:rPr>
          <w:rFonts w:ascii="Arial" w:hAnsi="Arial" w:cs="Arial"/>
          <w:sz w:val="24"/>
        </w:rPr>
        <w:t>La commande se poursuit.</w:t>
      </w:r>
    </w:p>
    <w:p w14:paraId="78FB058C" w14:textId="6FFDD065" w:rsidR="002C0939" w:rsidRDefault="00D428C9" w:rsidP="008E371A">
      <w:pPr>
        <w:spacing w:before="100" w:beforeAutospacing="1" w:after="100" w:afterAutospacing="1"/>
        <w:rPr>
          <w:rFonts w:ascii="Arial" w:hAnsi="Arial" w:cs="Arial"/>
          <w:sz w:val="24"/>
        </w:rPr>
      </w:pPr>
      <w:r w:rsidRPr="008C0FD4">
        <w:rPr>
          <w:rFonts w:ascii="Arial" w:hAnsi="Arial" w:cs="Arial"/>
          <w:sz w:val="24"/>
        </w:rPr>
        <w:t xml:space="preserve">Remarque </w:t>
      </w:r>
      <w:r>
        <w:rPr>
          <w:rFonts w:ascii="Arial" w:hAnsi="Arial" w:cs="Arial"/>
          <w:sz w:val="24"/>
        </w:rPr>
        <w:t>:</w:t>
      </w:r>
      <w:r w:rsidR="0000170E">
        <w:rPr>
          <w:rFonts w:ascii="Arial" w:hAnsi="Arial" w:cs="Arial"/>
          <w:sz w:val="24"/>
        </w:rPr>
        <w:t xml:space="preserve"> la responsabilité « OI » ou « OC » est définie entre les opérateurs sur la base des motifs communiqués</w:t>
      </w:r>
      <w:r w:rsidR="007A32DC">
        <w:rPr>
          <w:rFonts w:ascii="Arial" w:hAnsi="Arial" w:cs="Arial"/>
          <w:sz w:val="24"/>
        </w:rPr>
        <w:t xml:space="preserve"> et informations échangées</w:t>
      </w:r>
      <w:r w:rsidR="00772E83">
        <w:rPr>
          <w:rFonts w:ascii="Arial" w:hAnsi="Arial" w:cs="Arial"/>
          <w:sz w:val="24"/>
        </w:rPr>
        <w:t>.</w:t>
      </w:r>
    </w:p>
    <w:p w14:paraId="0E2BFFA5" w14:textId="77777777" w:rsidR="00E23888" w:rsidRPr="00EB6367" w:rsidRDefault="003704A9" w:rsidP="00EB6367">
      <w:pPr>
        <w:pStyle w:val="Titre3"/>
        <w:spacing w:line="240" w:lineRule="auto"/>
        <w:ind w:left="3402" w:hanging="1134"/>
      </w:pPr>
      <w:bookmarkStart w:id="404" w:name="_Toc20131666"/>
      <w:bookmarkStart w:id="405" w:name="_Toc55382846"/>
      <w:r w:rsidRPr="00EB6367">
        <w:t>Cas d’échec de mise en service</w:t>
      </w:r>
      <w:r w:rsidR="00B550A4" w:rsidRPr="00EB6367">
        <w:t xml:space="preserve"> constaté après pose de la prise</w:t>
      </w:r>
      <w:bookmarkEnd w:id="404"/>
      <w:bookmarkEnd w:id="405"/>
    </w:p>
    <w:p w14:paraId="48FB2878" w14:textId="1CEFEC78" w:rsidR="00E23888" w:rsidRDefault="00771876" w:rsidP="000F0F33">
      <w:pPr>
        <w:spacing w:before="100" w:beforeAutospacing="1" w:after="100" w:afterAutospacing="1"/>
        <w:rPr>
          <w:rFonts w:ascii="Arial" w:hAnsi="Arial" w:cs="Arial"/>
          <w:sz w:val="24"/>
        </w:rPr>
      </w:pPr>
      <w:r w:rsidRPr="00880D72">
        <w:rPr>
          <w:rFonts w:ascii="Arial" w:hAnsi="Arial" w:cs="Arial"/>
          <w:sz w:val="24"/>
        </w:rPr>
        <w:t>L’OC n’arrive pas à mettre en service son client pour cause qu’il estime être de la responsabilité de l’OI</w:t>
      </w:r>
      <w:r w:rsidR="00772E83">
        <w:rPr>
          <w:rFonts w:ascii="Arial" w:hAnsi="Arial" w:cs="Arial"/>
          <w:sz w:val="24"/>
        </w:rPr>
        <w:t>.</w:t>
      </w:r>
    </w:p>
    <w:p w14:paraId="664C6107" w14:textId="78B1CC19" w:rsidR="00E23888" w:rsidRDefault="003704A9" w:rsidP="008E371A">
      <w:pPr>
        <w:pStyle w:val="Paragraphedeliste"/>
        <w:numPr>
          <w:ilvl w:val="0"/>
          <w:numId w:val="48"/>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D204B">
        <w:rPr>
          <w:rFonts w:ascii="Arial" w:hAnsi="Arial" w:cs="Arial"/>
          <w:sz w:val="24"/>
          <w:szCs w:val="24"/>
        </w:rPr>
        <w:t>.</w:t>
      </w:r>
    </w:p>
    <w:p w14:paraId="1B3336CA" w14:textId="57EFD1FE" w:rsidR="00E23888" w:rsidRDefault="003704A9" w:rsidP="008E371A">
      <w:pPr>
        <w:pStyle w:val="Paragraphedeliste"/>
        <w:numPr>
          <w:ilvl w:val="0"/>
          <w:numId w:val="48"/>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D204B">
        <w:rPr>
          <w:rFonts w:ascii="Arial" w:hAnsi="Arial" w:cs="Arial"/>
          <w:sz w:val="24"/>
          <w:szCs w:val="24"/>
        </w:rPr>
        <w:t>.</w:t>
      </w:r>
    </w:p>
    <w:p w14:paraId="16C9B6C8" w14:textId="2657E14E" w:rsidR="00E23888" w:rsidRDefault="00E23837" w:rsidP="008E371A">
      <w:pPr>
        <w:pStyle w:val="Paragraphedeliste"/>
        <w:numPr>
          <w:ilvl w:val="0"/>
          <w:numId w:val="48"/>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w:t>
      </w:r>
      <w:r w:rsidR="006C31DD" w:rsidRPr="00880D72">
        <w:rPr>
          <w:rFonts w:ascii="Arial" w:hAnsi="Arial" w:cs="Arial"/>
          <w:sz w:val="24"/>
          <w:szCs w:val="24"/>
        </w:rPr>
        <w:t>e</w:t>
      </w:r>
      <w:r w:rsidR="007D204B">
        <w:rPr>
          <w:rFonts w:ascii="Arial" w:hAnsi="Arial" w:cs="Arial"/>
          <w:sz w:val="24"/>
          <w:szCs w:val="24"/>
        </w:rPr>
        <w:t>.</w:t>
      </w:r>
    </w:p>
    <w:p w14:paraId="5375D080" w14:textId="146B339F" w:rsidR="000F4C58" w:rsidRDefault="000F4C58" w:rsidP="008E371A">
      <w:pPr>
        <w:pStyle w:val="Paragraphedeliste"/>
        <w:numPr>
          <w:ilvl w:val="0"/>
          <w:numId w:val="48"/>
        </w:numPr>
        <w:spacing w:before="100" w:beforeAutospacing="1" w:after="100" w:afterAutospacing="1"/>
        <w:rPr>
          <w:rFonts w:ascii="Arial" w:hAnsi="Arial" w:cs="Arial"/>
          <w:sz w:val="24"/>
          <w:szCs w:val="24"/>
        </w:rPr>
      </w:pPr>
      <w:r>
        <w:rPr>
          <w:rFonts w:ascii="Arial" w:hAnsi="Arial" w:cs="Arial"/>
          <w:sz w:val="24"/>
          <w:szCs w:val="24"/>
        </w:rPr>
        <w:t>L’OI envoie une commande STOC</w:t>
      </w:r>
      <w:r w:rsidR="007D204B">
        <w:rPr>
          <w:rFonts w:ascii="Arial" w:hAnsi="Arial" w:cs="Arial"/>
          <w:sz w:val="24"/>
          <w:szCs w:val="24"/>
        </w:rPr>
        <w:t>.</w:t>
      </w:r>
    </w:p>
    <w:p w14:paraId="69CCA107" w14:textId="6FA81CC5" w:rsidR="00E23888" w:rsidRPr="00AF2516" w:rsidRDefault="00E23837" w:rsidP="008E371A">
      <w:pPr>
        <w:pStyle w:val="Paragraphedeliste"/>
        <w:numPr>
          <w:ilvl w:val="0"/>
          <w:numId w:val="48"/>
        </w:numPr>
        <w:spacing w:before="100" w:beforeAutospacing="1" w:after="100" w:afterAutospacing="1"/>
        <w:rPr>
          <w:rFonts w:ascii="Arial" w:hAnsi="Arial" w:cs="Arial"/>
          <w:sz w:val="24"/>
          <w:szCs w:val="24"/>
        </w:rPr>
      </w:pPr>
      <w:r w:rsidRPr="00880D72">
        <w:rPr>
          <w:rFonts w:ascii="Arial" w:hAnsi="Arial" w:cs="Arial"/>
          <w:sz w:val="24"/>
          <w:szCs w:val="24"/>
        </w:rPr>
        <w:t>L’OC effectue le brassage au PM entre la réception du CR OK et l’émission du CR MES</w:t>
      </w:r>
      <w:r w:rsidR="007D204B">
        <w:rPr>
          <w:rFonts w:ascii="Arial" w:hAnsi="Arial" w:cs="Arial"/>
          <w:sz w:val="24"/>
          <w:szCs w:val="24"/>
        </w:rPr>
        <w:t>.</w:t>
      </w:r>
    </w:p>
    <w:p w14:paraId="6A4A8446" w14:textId="6F1E2311" w:rsidR="00E23888" w:rsidRPr="00422E4F" w:rsidRDefault="003028EA" w:rsidP="008E371A">
      <w:pPr>
        <w:pStyle w:val="Paragraphedeliste"/>
        <w:numPr>
          <w:ilvl w:val="0"/>
          <w:numId w:val="48"/>
        </w:numPr>
        <w:spacing w:before="100" w:beforeAutospacing="1" w:after="100" w:afterAutospacing="1"/>
        <w:rPr>
          <w:rFonts w:ascii="Arial" w:hAnsi="Arial" w:cs="Arial"/>
          <w:sz w:val="24"/>
          <w:szCs w:val="24"/>
        </w:rPr>
      </w:pPr>
      <w:r w:rsidRPr="00880D72">
        <w:rPr>
          <w:rFonts w:ascii="Arial" w:hAnsi="Arial" w:cs="Arial"/>
          <w:sz w:val="24"/>
          <w:szCs w:val="24"/>
        </w:rPr>
        <w:t xml:space="preserve">L’OC, en tant que sous-traitant, construit la liaison </w:t>
      </w:r>
      <w:r w:rsidR="00054837">
        <w:rPr>
          <w:rFonts w:ascii="Arial" w:hAnsi="Arial" w:cs="Arial"/>
          <w:sz w:val="24"/>
          <w:szCs w:val="24"/>
        </w:rPr>
        <w:t>PBO</w:t>
      </w:r>
      <w:r w:rsidRPr="00880D72">
        <w:rPr>
          <w:rFonts w:ascii="Arial" w:hAnsi="Arial" w:cs="Arial"/>
          <w:sz w:val="24"/>
          <w:szCs w:val="24"/>
        </w:rPr>
        <w:t>/PTO, pose la PTO</w:t>
      </w:r>
      <w:r w:rsidR="00FD67F9">
        <w:rPr>
          <w:rFonts w:ascii="Arial" w:hAnsi="Arial" w:cs="Arial"/>
          <w:sz w:val="24"/>
          <w:szCs w:val="24"/>
        </w:rPr>
        <w:t xml:space="preserve"> et il ne détecte pas un défaut sur la liaison PM/PBO</w:t>
      </w:r>
      <w:r w:rsidR="00F929E8">
        <w:rPr>
          <w:rFonts w:ascii="Arial" w:hAnsi="Arial" w:cs="Arial"/>
          <w:sz w:val="24"/>
          <w:szCs w:val="24"/>
        </w:rPr>
        <w:t>. L</w:t>
      </w:r>
      <w:r w:rsidRPr="00422E4F">
        <w:rPr>
          <w:rFonts w:ascii="Arial" w:hAnsi="Arial" w:cs="Arial"/>
          <w:sz w:val="24"/>
          <w:szCs w:val="24"/>
        </w:rPr>
        <w:t>’OC envoie un CR STOC OK</w:t>
      </w:r>
      <w:r w:rsidR="00B508F4" w:rsidRPr="00422E4F">
        <w:rPr>
          <w:rFonts w:ascii="Arial" w:hAnsi="Arial" w:cs="Arial"/>
          <w:sz w:val="24"/>
          <w:szCs w:val="24"/>
        </w:rPr>
        <w:t xml:space="preserve"> avec </w:t>
      </w:r>
      <w:r w:rsidR="00FD67F9" w:rsidRPr="00422E4F">
        <w:rPr>
          <w:rFonts w:ascii="Arial" w:hAnsi="Arial" w:cs="Arial"/>
          <w:sz w:val="24"/>
        </w:rPr>
        <w:t xml:space="preserve">(champ </w:t>
      </w:r>
      <w:r w:rsidR="00FE0E5A">
        <w:rPr>
          <w:rFonts w:ascii="Arial" w:hAnsi="Arial" w:cs="Arial"/>
          <w:sz w:val="24"/>
        </w:rPr>
        <w:t>’</w:t>
      </w:r>
      <w:proofErr w:type="spellStart"/>
      <w:r w:rsidR="00FE0E5A">
        <w:rPr>
          <w:rFonts w:ascii="Arial" w:hAnsi="Arial" w:cs="Arial"/>
          <w:sz w:val="24"/>
        </w:rPr>
        <w:t>CrAccesOperationnel</w:t>
      </w:r>
      <w:proofErr w:type="spellEnd"/>
      <w:r w:rsidR="00FD67F9" w:rsidRPr="00422E4F">
        <w:rPr>
          <w:rFonts w:ascii="Arial" w:hAnsi="Arial" w:cs="Arial"/>
          <w:sz w:val="24"/>
        </w:rPr>
        <w:t>’ = OK)</w:t>
      </w:r>
      <w:r w:rsidR="00FD67F9">
        <w:rPr>
          <w:rFonts w:ascii="Arial" w:hAnsi="Arial" w:cs="Arial"/>
          <w:sz w:val="24"/>
        </w:rPr>
        <w:t xml:space="preserve"> et ‘</w:t>
      </w:r>
      <w:proofErr w:type="spellStart"/>
      <w:r w:rsidR="00FD67F9" w:rsidRPr="00B9473F">
        <w:rPr>
          <w:rFonts w:ascii="Arial" w:hAnsi="Arial" w:cs="Arial"/>
          <w:sz w:val="24"/>
        </w:rPr>
        <w:t>PrisePosée</w:t>
      </w:r>
      <w:proofErr w:type="spellEnd"/>
      <w:r w:rsidR="00FD67F9">
        <w:rPr>
          <w:rFonts w:ascii="Arial" w:hAnsi="Arial" w:cs="Arial"/>
          <w:sz w:val="24"/>
        </w:rPr>
        <w:t>’</w:t>
      </w:r>
      <w:r w:rsidR="00FD67F9" w:rsidRPr="00B9473F">
        <w:rPr>
          <w:rFonts w:ascii="Arial" w:hAnsi="Arial" w:cs="Arial"/>
          <w:sz w:val="24"/>
        </w:rPr>
        <w:t xml:space="preserve"> = </w:t>
      </w:r>
      <w:r w:rsidR="00FD67F9">
        <w:rPr>
          <w:rFonts w:ascii="Arial" w:hAnsi="Arial" w:cs="Arial"/>
          <w:sz w:val="24"/>
        </w:rPr>
        <w:t>O</w:t>
      </w:r>
      <w:r w:rsidR="007D204B">
        <w:rPr>
          <w:rFonts w:ascii="Arial" w:hAnsi="Arial" w:cs="Arial"/>
          <w:sz w:val="24"/>
        </w:rPr>
        <w:t>.</w:t>
      </w:r>
    </w:p>
    <w:p w14:paraId="47C15F80" w14:textId="752A028E" w:rsidR="00E23888" w:rsidRDefault="003704A9" w:rsidP="008E371A">
      <w:pPr>
        <w:pStyle w:val="Paragraphedeliste"/>
        <w:numPr>
          <w:ilvl w:val="0"/>
          <w:numId w:val="48"/>
        </w:numPr>
        <w:spacing w:before="100" w:beforeAutospacing="1" w:after="100" w:afterAutospacing="1"/>
        <w:rPr>
          <w:rFonts w:ascii="Arial" w:hAnsi="Arial" w:cs="Arial"/>
          <w:sz w:val="24"/>
          <w:szCs w:val="24"/>
        </w:rPr>
      </w:pPr>
      <w:r w:rsidRPr="00880D72">
        <w:rPr>
          <w:rFonts w:ascii="Arial" w:hAnsi="Arial" w:cs="Arial"/>
          <w:sz w:val="24"/>
          <w:szCs w:val="24"/>
        </w:rPr>
        <w:t>L’OI envoie un CR MAD OK</w:t>
      </w:r>
      <w:bookmarkStart w:id="406" w:name="_Ref315873495"/>
      <w:r w:rsidR="007D204B">
        <w:rPr>
          <w:rFonts w:ascii="Arial" w:hAnsi="Arial" w:cs="Arial"/>
          <w:sz w:val="24"/>
          <w:szCs w:val="24"/>
        </w:rPr>
        <w:t>.</w:t>
      </w:r>
    </w:p>
    <w:p w14:paraId="607984D2" w14:textId="67B0F220" w:rsidR="00E23888" w:rsidRDefault="003704A9" w:rsidP="008E371A">
      <w:pPr>
        <w:pStyle w:val="Paragraphedeliste"/>
        <w:numPr>
          <w:ilvl w:val="0"/>
          <w:numId w:val="48"/>
        </w:numPr>
        <w:spacing w:before="100" w:beforeAutospacing="1" w:after="100" w:afterAutospacing="1"/>
        <w:rPr>
          <w:rFonts w:ascii="Arial" w:hAnsi="Arial" w:cs="Arial"/>
          <w:sz w:val="24"/>
          <w:szCs w:val="24"/>
        </w:rPr>
      </w:pPr>
      <w:r w:rsidRPr="00880D72">
        <w:rPr>
          <w:rFonts w:ascii="Arial" w:hAnsi="Arial" w:cs="Arial"/>
          <w:sz w:val="24"/>
          <w:szCs w:val="24"/>
        </w:rPr>
        <w:t>L’OC envoie une notification de raccordement KO</w:t>
      </w:r>
      <w:bookmarkEnd w:id="406"/>
      <w:r w:rsidR="007D204B">
        <w:rPr>
          <w:rFonts w:ascii="Arial" w:hAnsi="Arial" w:cs="Arial"/>
          <w:sz w:val="24"/>
          <w:szCs w:val="24"/>
        </w:rPr>
        <w:t>.</w:t>
      </w:r>
    </w:p>
    <w:p w14:paraId="568161F3" w14:textId="5C404784" w:rsidR="00FE0E5A" w:rsidRDefault="00192341" w:rsidP="008E371A">
      <w:pPr>
        <w:pStyle w:val="Paragraphedeliste"/>
        <w:numPr>
          <w:ilvl w:val="0"/>
          <w:numId w:val="48"/>
        </w:numPr>
        <w:spacing w:before="100" w:beforeAutospacing="1" w:after="100" w:afterAutospacing="1"/>
        <w:rPr>
          <w:rFonts w:ascii="Arial" w:hAnsi="Arial" w:cs="Arial"/>
          <w:sz w:val="24"/>
          <w:szCs w:val="24"/>
        </w:rPr>
      </w:pPr>
      <w:r>
        <w:rPr>
          <w:rFonts w:ascii="Arial" w:hAnsi="Arial" w:cs="Arial"/>
          <w:sz w:val="24"/>
          <w:szCs w:val="24"/>
        </w:rPr>
        <w:t xml:space="preserve">L’OI envoie un </w:t>
      </w:r>
      <w:proofErr w:type="spellStart"/>
      <w:r>
        <w:rPr>
          <w:rFonts w:ascii="Arial" w:hAnsi="Arial" w:cs="Arial"/>
          <w:sz w:val="24"/>
          <w:szCs w:val="24"/>
        </w:rPr>
        <w:t>AR_</w:t>
      </w:r>
      <w:bookmarkStart w:id="407" w:name="_Ref55329792"/>
      <w:r w:rsidR="00FE0E5A">
        <w:rPr>
          <w:rFonts w:ascii="Arial" w:hAnsi="Arial" w:cs="Arial"/>
          <w:sz w:val="24"/>
          <w:szCs w:val="24"/>
        </w:rPr>
        <w:t>Echec_Racc</w:t>
      </w:r>
      <w:proofErr w:type="spellEnd"/>
      <w:r w:rsidR="00FE0E5A">
        <w:rPr>
          <w:rFonts w:ascii="Arial" w:hAnsi="Arial" w:cs="Arial"/>
          <w:sz w:val="24"/>
          <w:szCs w:val="24"/>
        </w:rPr>
        <w:t>.</w:t>
      </w:r>
      <w:bookmarkEnd w:id="407"/>
    </w:p>
    <w:p w14:paraId="30E94588" w14:textId="5D7F0748" w:rsidR="00E23888" w:rsidRDefault="00D428C9" w:rsidP="008E371A">
      <w:pPr>
        <w:pStyle w:val="Paragraphedeliste"/>
        <w:numPr>
          <w:ilvl w:val="0"/>
          <w:numId w:val="48"/>
        </w:numPr>
        <w:spacing w:before="100" w:beforeAutospacing="1" w:after="100" w:afterAutospacing="1"/>
        <w:rPr>
          <w:rFonts w:ascii="Arial" w:hAnsi="Arial" w:cs="Arial"/>
          <w:sz w:val="24"/>
          <w:szCs w:val="24"/>
        </w:rPr>
      </w:pPr>
      <w:r>
        <w:rPr>
          <w:rFonts w:ascii="Arial" w:hAnsi="Arial" w:cs="Arial"/>
          <w:sz w:val="24"/>
          <w:szCs w:val="24"/>
        </w:rPr>
        <w:t>L</w:t>
      </w:r>
      <w:r w:rsidR="00C86E15" w:rsidRPr="00880D72">
        <w:rPr>
          <w:rFonts w:ascii="Arial" w:hAnsi="Arial" w:cs="Arial"/>
          <w:sz w:val="24"/>
          <w:szCs w:val="24"/>
        </w:rPr>
        <w:t>’OI procède à une analyse.</w:t>
      </w:r>
    </w:p>
    <w:p w14:paraId="001D32B3" w14:textId="77777777" w:rsidR="00E23888" w:rsidRDefault="003704A9" w:rsidP="008E371A">
      <w:pPr>
        <w:pStyle w:val="Paragraphedeliste"/>
        <w:numPr>
          <w:ilvl w:val="0"/>
          <w:numId w:val="48"/>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à froid</w:t>
      </w:r>
      <w:r w:rsidR="00C86E15" w:rsidRPr="00880D72">
        <w:rPr>
          <w:rFonts w:ascii="Arial" w:hAnsi="Arial" w:cs="Arial"/>
          <w:sz w:val="24"/>
          <w:szCs w:val="24"/>
        </w:rPr>
        <w:t xml:space="preserve"> contenant une route optique éventuellement identique (cas d’erreur OC ou réparation OI sans changement de route)</w:t>
      </w:r>
      <w:r w:rsidR="00625196">
        <w:rPr>
          <w:rFonts w:ascii="Arial" w:hAnsi="Arial" w:cs="Arial"/>
          <w:sz w:val="24"/>
          <w:szCs w:val="24"/>
        </w:rPr>
        <w:t>.</w:t>
      </w:r>
      <w:r w:rsidR="00EE3D3D" w:rsidRPr="00880D72">
        <w:rPr>
          <w:rFonts w:ascii="Arial" w:hAnsi="Arial" w:cs="Arial"/>
          <w:sz w:val="24"/>
          <w:szCs w:val="24"/>
        </w:rPr>
        <w:t xml:space="preserve"> </w:t>
      </w:r>
      <w:r w:rsidR="00CE790A">
        <w:rPr>
          <w:rFonts w:ascii="Arial" w:hAnsi="Arial" w:cs="Arial"/>
          <w:sz w:val="24"/>
          <w:szCs w:val="24"/>
        </w:rPr>
        <w:t xml:space="preserve">Cette notification de </w:t>
      </w:r>
      <w:proofErr w:type="spellStart"/>
      <w:r w:rsidR="00CE790A">
        <w:rPr>
          <w:rFonts w:ascii="Arial" w:hAnsi="Arial" w:cs="Arial"/>
          <w:sz w:val="24"/>
          <w:szCs w:val="24"/>
        </w:rPr>
        <w:t>reprovisioning</w:t>
      </w:r>
      <w:proofErr w:type="spellEnd"/>
      <w:r w:rsidR="00CE790A">
        <w:rPr>
          <w:rFonts w:ascii="Arial" w:hAnsi="Arial" w:cs="Arial"/>
          <w:sz w:val="24"/>
          <w:szCs w:val="24"/>
        </w:rPr>
        <w:t xml:space="preserve"> doit </w:t>
      </w:r>
      <w:proofErr w:type="spellStart"/>
      <w:r w:rsidR="00CE790A">
        <w:rPr>
          <w:rFonts w:ascii="Arial" w:hAnsi="Arial" w:cs="Arial"/>
          <w:sz w:val="24"/>
          <w:szCs w:val="24"/>
        </w:rPr>
        <w:t>systematiquement</w:t>
      </w:r>
      <w:proofErr w:type="spellEnd"/>
      <w:r w:rsidR="00CE790A">
        <w:rPr>
          <w:rFonts w:ascii="Arial" w:hAnsi="Arial" w:cs="Arial"/>
          <w:sz w:val="24"/>
          <w:szCs w:val="24"/>
        </w:rPr>
        <w:t xml:space="preserve"> être envoyée par l’OI, a minima pour signifier la résolution du problème constaté.</w:t>
      </w:r>
    </w:p>
    <w:p w14:paraId="7B2EAAA8" w14:textId="0A45AF3D" w:rsidR="00E23888" w:rsidRDefault="00CE790A" w:rsidP="008E371A">
      <w:pPr>
        <w:pStyle w:val="Paragraphedeliste"/>
        <w:numPr>
          <w:ilvl w:val="0"/>
          <w:numId w:val="48"/>
        </w:numPr>
        <w:spacing w:before="100" w:beforeAutospacing="1" w:after="100" w:afterAutospacing="1"/>
        <w:rPr>
          <w:rFonts w:ascii="Arial" w:hAnsi="Arial" w:cs="Arial"/>
          <w:sz w:val="24"/>
          <w:szCs w:val="24"/>
        </w:rPr>
      </w:pPr>
      <w:r>
        <w:rPr>
          <w:rFonts w:ascii="Arial" w:hAnsi="Arial" w:cs="Arial"/>
          <w:sz w:val="24"/>
          <w:szCs w:val="24"/>
        </w:rPr>
        <w:t>L’OI envoie</w:t>
      </w:r>
      <w:r w:rsidRPr="00880D72">
        <w:rPr>
          <w:rFonts w:ascii="Arial" w:hAnsi="Arial" w:cs="Arial"/>
          <w:sz w:val="24"/>
          <w:szCs w:val="24"/>
        </w:rPr>
        <w:t xml:space="preserve"> un CR MAD OK</w:t>
      </w:r>
      <w:r w:rsidR="007D204B">
        <w:rPr>
          <w:rFonts w:ascii="Arial" w:hAnsi="Arial" w:cs="Arial"/>
          <w:sz w:val="24"/>
          <w:szCs w:val="24"/>
        </w:rPr>
        <w:t>.</w:t>
      </w:r>
    </w:p>
    <w:p w14:paraId="4855E0A0" w14:textId="252F9F5B" w:rsidR="00E23888" w:rsidRDefault="003704A9" w:rsidP="008E371A">
      <w:pPr>
        <w:pStyle w:val="Paragraphedeliste"/>
        <w:numPr>
          <w:ilvl w:val="0"/>
          <w:numId w:val="48"/>
        </w:numPr>
        <w:spacing w:before="100" w:beforeAutospacing="1" w:after="100" w:afterAutospacing="1"/>
        <w:rPr>
          <w:rFonts w:ascii="Arial" w:hAnsi="Arial" w:cs="Arial"/>
          <w:sz w:val="24"/>
        </w:rPr>
      </w:pPr>
      <w:r w:rsidRPr="00EA5247">
        <w:rPr>
          <w:rFonts w:ascii="Arial" w:hAnsi="Arial" w:cs="Arial"/>
          <w:sz w:val="24"/>
          <w:szCs w:val="24"/>
        </w:rPr>
        <w:t xml:space="preserve">Soit </w:t>
      </w:r>
      <w:r w:rsidR="00A06CE2">
        <w:rPr>
          <w:rFonts w:ascii="Arial" w:hAnsi="Arial" w:cs="Arial"/>
          <w:sz w:val="24"/>
          <w:szCs w:val="24"/>
        </w:rPr>
        <w:t>l</w:t>
      </w:r>
      <w:r w:rsidRPr="00EA5247">
        <w:rPr>
          <w:rFonts w:ascii="Arial" w:hAnsi="Arial" w:cs="Arial"/>
          <w:sz w:val="24"/>
          <w:szCs w:val="24"/>
        </w:rPr>
        <w:t>’OC ré-envoie une notification de raccordement KO (retour au</w:t>
      </w:r>
      <w:r w:rsidR="00AC5F4D">
        <w:rPr>
          <w:rFonts w:ascii="Arial" w:hAnsi="Arial" w:cs="Arial"/>
          <w:sz w:val="24"/>
          <w:szCs w:val="24"/>
        </w:rPr>
        <w:t xml:space="preserve"> </w:t>
      </w:r>
      <w:r w:rsidR="00AC5F4D">
        <w:rPr>
          <w:rFonts w:ascii="Arial" w:hAnsi="Arial" w:cs="Arial"/>
          <w:sz w:val="24"/>
          <w:szCs w:val="24"/>
        </w:rPr>
        <w:fldChar w:fldCharType="begin"/>
      </w:r>
      <w:r w:rsidR="00AC5F4D">
        <w:rPr>
          <w:rFonts w:ascii="Arial" w:hAnsi="Arial" w:cs="Arial"/>
          <w:sz w:val="24"/>
          <w:szCs w:val="24"/>
        </w:rPr>
        <w:instrText xml:space="preserve"> REF _Ref55329792 \r \h </w:instrText>
      </w:r>
      <w:r w:rsidR="00AC5F4D">
        <w:rPr>
          <w:rFonts w:ascii="Arial" w:hAnsi="Arial" w:cs="Arial"/>
          <w:sz w:val="24"/>
          <w:szCs w:val="24"/>
        </w:rPr>
      </w:r>
      <w:r w:rsidR="00AC5F4D">
        <w:rPr>
          <w:rFonts w:ascii="Arial" w:hAnsi="Arial" w:cs="Arial"/>
          <w:sz w:val="24"/>
          <w:szCs w:val="24"/>
        </w:rPr>
        <w:fldChar w:fldCharType="separate"/>
      </w:r>
      <w:r w:rsidR="00F602A5">
        <w:rPr>
          <w:rFonts w:ascii="Arial" w:hAnsi="Arial" w:cs="Arial"/>
          <w:sz w:val="24"/>
          <w:szCs w:val="24"/>
        </w:rPr>
        <w:t>ix)</w:t>
      </w:r>
      <w:r w:rsidR="00AC5F4D">
        <w:rPr>
          <w:rFonts w:ascii="Arial" w:hAnsi="Arial" w:cs="Arial"/>
          <w:sz w:val="24"/>
          <w:szCs w:val="24"/>
        </w:rPr>
        <w:fldChar w:fldCharType="end"/>
      </w:r>
      <w:r w:rsidRPr="00EA5247">
        <w:rPr>
          <w:rFonts w:ascii="Arial" w:hAnsi="Arial" w:cs="Arial"/>
          <w:sz w:val="24"/>
          <w:szCs w:val="24"/>
        </w:rPr>
        <w:t>, soit l’OC envoie un CR MES</w:t>
      </w:r>
      <w:r w:rsidR="00EA5247" w:rsidRPr="00EA5247">
        <w:rPr>
          <w:rFonts w:ascii="Arial" w:hAnsi="Arial" w:cs="Arial"/>
          <w:sz w:val="24"/>
          <w:szCs w:val="24"/>
        </w:rPr>
        <w:t xml:space="preserve"> et l</w:t>
      </w:r>
      <w:r w:rsidRPr="00EA5247">
        <w:rPr>
          <w:rFonts w:ascii="Arial" w:hAnsi="Arial" w:cs="Arial"/>
          <w:sz w:val="24"/>
        </w:rPr>
        <w:t>a commande est terminée.</w:t>
      </w:r>
    </w:p>
    <w:p w14:paraId="21972A13" w14:textId="45206975" w:rsidR="00B550A4" w:rsidRPr="00EB6367" w:rsidRDefault="00B550A4" w:rsidP="00EB6367">
      <w:pPr>
        <w:pStyle w:val="Titre3"/>
        <w:spacing w:line="240" w:lineRule="auto"/>
        <w:ind w:left="3402" w:hanging="1134"/>
      </w:pPr>
      <w:bookmarkStart w:id="408" w:name="_Toc20131667"/>
      <w:bookmarkStart w:id="409" w:name="_Toc55382847"/>
      <w:r w:rsidRPr="00EB6367">
        <w:t>Cas d’échec de mise en service constaté lors de la pose de la prise</w:t>
      </w:r>
      <w:bookmarkEnd w:id="408"/>
      <w:bookmarkEnd w:id="409"/>
    </w:p>
    <w:p w14:paraId="3F35ED79" w14:textId="3B4F72DD" w:rsidR="00B550A4" w:rsidRDefault="00B550A4" w:rsidP="000F0F33">
      <w:pPr>
        <w:spacing w:before="100" w:beforeAutospacing="1" w:after="100" w:afterAutospacing="1"/>
        <w:rPr>
          <w:rFonts w:ascii="Arial" w:hAnsi="Arial" w:cs="Arial"/>
          <w:sz w:val="24"/>
        </w:rPr>
      </w:pPr>
      <w:r w:rsidRPr="00880D72">
        <w:rPr>
          <w:rFonts w:ascii="Arial" w:hAnsi="Arial" w:cs="Arial"/>
          <w:sz w:val="24"/>
        </w:rPr>
        <w:t>L’OC n’arrive pas à mettre en service son client pour cause qu’il estime être de la responsabilité de l’OI</w:t>
      </w:r>
      <w:r w:rsidR="00772E83">
        <w:rPr>
          <w:rFonts w:ascii="Arial" w:hAnsi="Arial" w:cs="Arial"/>
          <w:sz w:val="24"/>
        </w:rPr>
        <w:t>.</w:t>
      </w:r>
    </w:p>
    <w:p w14:paraId="12E41B3E" w14:textId="2E606312" w:rsidR="00B550A4" w:rsidRDefault="00B550A4" w:rsidP="008E371A">
      <w:pPr>
        <w:pStyle w:val="Paragraphedeliste"/>
        <w:numPr>
          <w:ilvl w:val="0"/>
          <w:numId w:val="103"/>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D204B">
        <w:rPr>
          <w:rFonts w:ascii="Arial" w:hAnsi="Arial" w:cs="Arial"/>
          <w:sz w:val="24"/>
          <w:szCs w:val="24"/>
        </w:rPr>
        <w:t>.</w:t>
      </w:r>
    </w:p>
    <w:p w14:paraId="53F5DCA9" w14:textId="42C56DF3" w:rsidR="00B550A4" w:rsidRDefault="00B550A4" w:rsidP="008E371A">
      <w:pPr>
        <w:pStyle w:val="Paragraphedeliste"/>
        <w:numPr>
          <w:ilvl w:val="0"/>
          <w:numId w:val="103"/>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D204B">
        <w:rPr>
          <w:rFonts w:ascii="Arial" w:hAnsi="Arial" w:cs="Arial"/>
          <w:sz w:val="24"/>
          <w:szCs w:val="24"/>
        </w:rPr>
        <w:t>.</w:t>
      </w:r>
    </w:p>
    <w:p w14:paraId="1A1F0FA5" w14:textId="2B17D6E6" w:rsidR="00B550A4" w:rsidRDefault="00B550A4" w:rsidP="008E371A">
      <w:pPr>
        <w:pStyle w:val="Paragraphedeliste"/>
        <w:numPr>
          <w:ilvl w:val="0"/>
          <w:numId w:val="103"/>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D204B">
        <w:rPr>
          <w:rFonts w:ascii="Arial" w:hAnsi="Arial" w:cs="Arial"/>
          <w:sz w:val="24"/>
          <w:szCs w:val="24"/>
        </w:rPr>
        <w:t>.</w:t>
      </w:r>
    </w:p>
    <w:p w14:paraId="34A7F506" w14:textId="4C9C044E" w:rsidR="00B550A4" w:rsidRDefault="00B550A4" w:rsidP="008E371A">
      <w:pPr>
        <w:pStyle w:val="Paragraphedeliste"/>
        <w:numPr>
          <w:ilvl w:val="0"/>
          <w:numId w:val="103"/>
        </w:numPr>
        <w:spacing w:before="100" w:beforeAutospacing="1" w:after="100" w:afterAutospacing="1"/>
        <w:rPr>
          <w:rFonts w:ascii="Arial" w:hAnsi="Arial" w:cs="Arial"/>
          <w:sz w:val="24"/>
          <w:szCs w:val="24"/>
        </w:rPr>
      </w:pPr>
      <w:r>
        <w:rPr>
          <w:rFonts w:ascii="Arial" w:hAnsi="Arial" w:cs="Arial"/>
          <w:sz w:val="24"/>
          <w:szCs w:val="24"/>
        </w:rPr>
        <w:t>L’OI envoie une commande STOC</w:t>
      </w:r>
      <w:r w:rsidR="007D204B">
        <w:rPr>
          <w:rFonts w:ascii="Arial" w:hAnsi="Arial" w:cs="Arial"/>
          <w:sz w:val="24"/>
          <w:szCs w:val="24"/>
        </w:rPr>
        <w:t>.</w:t>
      </w:r>
    </w:p>
    <w:p w14:paraId="2A6FB6FB" w14:textId="185DFA82" w:rsidR="00B550A4" w:rsidRDefault="00B550A4" w:rsidP="008E371A">
      <w:pPr>
        <w:pStyle w:val="Paragraphedeliste"/>
        <w:numPr>
          <w:ilvl w:val="0"/>
          <w:numId w:val="103"/>
        </w:numPr>
        <w:spacing w:before="100" w:beforeAutospacing="1" w:after="100" w:afterAutospacing="1"/>
        <w:rPr>
          <w:rFonts w:ascii="Arial" w:hAnsi="Arial" w:cs="Arial"/>
          <w:sz w:val="24"/>
          <w:szCs w:val="24"/>
        </w:rPr>
      </w:pPr>
      <w:r w:rsidRPr="00880D72">
        <w:rPr>
          <w:rFonts w:ascii="Arial" w:hAnsi="Arial" w:cs="Arial"/>
          <w:sz w:val="24"/>
          <w:szCs w:val="24"/>
        </w:rPr>
        <w:t>L’OC effectue le brassage au PM entre la réception du CR OK et l’émission du CR MES</w:t>
      </w:r>
      <w:r w:rsidR="007D204B">
        <w:rPr>
          <w:rFonts w:ascii="Arial" w:hAnsi="Arial" w:cs="Arial"/>
          <w:sz w:val="24"/>
          <w:szCs w:val="24"/>
        </w:rPr>
        <w:t>.</w:t>
      </w:r>
    </w:p>
    <w:p w14:paraId="1ACB7FD2" w14:textId="03C3CF77" w:rsidR="00B550A4" w:rsidRPr="00FE0E5A" w:rsidRDefault="00B550A4" w:rsidP="008E371A">
      <w:pPr>
        <w:pStyle w:val="Paragraphedeliste"/>
        <w:numPr>
          <w:ilvl w:val="0"/>
          <w:numId w:val="103"/>
        </w:numPr>
        <w:spacing w:before="100" w:beforeAutospacing="1" w:after="100" w:afterAutospacing="1"/>
        <w:rPr>
          <w:rFonts w:ascii="Arial" w:hAnsi="Arial" w:cs="Arial"/>
          <w:sz w:val="24"/>
          <w:szCs w:val="24"/>
        </w:rPr>
      </w:pPr>
      <w:r w:rsidRPr="00880D72">
        <w:rPr>
          <w:rFonts w:ascii="Arial" w:hAnsi="Arial" w:cs="Arial"/>
          <w:sz w:val="24"/>
          <w:szCs w:val="24"/>
        </w:rPr>
        <w:t xml:space="preserve">L’OC, en tant que sous-traitant, construit la liaison </w:t>
      </w:r>
      <w:r>
        <w:rPr>
          <w:rFonts w:ascii="Arial" w:hAnsi="Arial" w:cs="Arial"/>
          <w:sz w:val="24"/>
          <w:szCs w:val="24"/>
        </w:rPr>
        <w:t>PBO</w:t>
      </w:r>
      <w:r w:rsidRPr="00880D72">
        <w:rPr>
          <w:rFonts w:ascii="Arial" w:hAnsi="Arial" w:cs="Arial"/>
          <w:sz w:val="24"/>
          <w:szCs w:val="24"/>
        </w:rPr>
        <w:t>/PTO, pose la PTO</w:t>
      </w:r>
      <w:r>
        <w:rPr>
          <w:rFonts w:ascii="Arial" w:hAnsi="Arial" w:cs="Arial"/>
          <w:sz w:val="24"/>
          <w:szCs w:val="24"/>
        </w:rPr>
        <w:t xml:space="preserve"> et il détecte un défaut sur la liaison PM/PBO. L</w:t>
      </w:r>
      <w:r w:rsidRPr="00996E7F">
        <w:rPr>
          <w:rFonts w:ascii="Arial" w:hAnsi="Arial" w:cs="Arial"/>
          <w:sz w:val="24"/>
          <w:szCs w:val="24"/>
        </w:rPr>
        <w:t xml:space="preserve">’OC envoie un CR STOC </w:t>
      </w:r>
      <w:r>
        <w:rPr>
          <w:rFonts w:ascii="Arial" w:hAnsi="Arial" w:cs="Arial"/>
          <w:sz w:val="24"/>
          <w:szCs w:val="24"/>
        </w:rPr>
        <w:t>KO</w:t>
      </w:r>
      <w:r w:rsidRPr="00996E7F">
        <w:rPr>
          <w:rFonts w:ascii="Arial" w:hAnsi="Arial" w:cs="Arial"/>
          <w:sz w:val="24"/>
          <w:szCs w:val="24"/>
        </w:rPr>
        <w:t xml:space="preserve"> avec </w:t>
      </w:r>
      <w:r w:rsidRPr="00996E7F">
        <w:rPr>
          <w:rFonts w:ascii="Arial" w:hAnsi="Arial" w:cs="Arial"/>
          <w:sz w:val="24"/>
        </w:rPr>
        <w:t xml:space="preserve">(champ </w:t>
      </w:r>
      <w:r w:rsidR="00FE0E5A">
        <w:rPr>
          <w:rFonts w:ascii="Arial" w:hAnsi="Arial" w:cs="Arial"/>
          <w:sz w:val="24"/>
        </w:rPr>
        <w:t>’</w:t>
      </w:r>
      <w:proofErr w:type="spellStart"/>
      <w:r w:rsidR="00FE0E5A">
        <w:rPr>
          <w:rFonts w:ascii="Arial" w:hAnsi="Arial" w:cs="Arial"/>
          <w:sz w:val="24"/>
        </w:rPr>
        <w:t>CrAccesOperationnel</w:t>
      </w:r>
      <w:proofErr w:type="spellEnd"/>
      <w:r w:rsidRPr="00996E7F">
        <w:rPr>
          <w:rFonts w:ascii="Arial" w:hAnsi="Arial" w:cs="Arial"/>
          <w:sz w:val="24"/>
        </w:rPr>
        <w:t xml:space="preserve">’ = </w:t>
      </w:r>
      <w:r>
        <w:rPr>
          <w:rFonts w:ascii="Arial" w:hAnsi="Arial" w:cs="Arial"/>
          <w:sz w:val="24"/>
        </w:rPr>
        <w:t>KO</w:t>
      </w:r>
      <w:r w:rsidRPr="00996E7F">
        <w:rPr>
          <w:rFonts w:ascii="Arial" w:hAnsi="Arial" w:cs="Arial"/>
          <w:sz w:val="24"/>
        </w:rPr>
        <w:t>)</w:t>
      </w:r>
      <w:r>
        <w:rPr>
          <w:rFonts w:ascii="Arial" w:hAnsi="Arial" w:cs="Arial"/>
          <w:sz w:val="24"/>
        </w:rPr>
        <w:t xml:space="preserve"> et ‘</w:t>
      </w:r>
      <w:proofErr w:type="spellStart"/>
      <w:r w:rsidRPr="00B9473F">
        <w:rPr>
          <w:rFonts w:ascii="Arial" w:hAnsi="Arial" w:cs="Arial"/>
          <w:sz w:val="24"/>
        </w:rPr>
        <w:t>PrisePosée</w:t>
      </w:r>
      <w:proofErr w:type="spellEnd"/>
      <w:r>
        <w:rPr>
          <w:rFonts w:ascii="Arial" w:hAnsi="Arial" w:cs="Arial"/>
          <w:sz w:val="24"/>
        </w:rPr>
        <w:t>’</w:t>
      </w:r>
      <w:r w:rsidRPr="00B9473F">
        <w:rPr>
          <w:rFonts w:ascii="Arial" w:hAnsi="Arial" w:cs="Arial"/>
          <w:sz w:val="24"/>
        </w:rPr>
        <w:t xml:space="preserve"> = </w:t>
      </w:r>
      <w:r>
        <w:rPr>
          <w:rFonts w:ascii="Arial" w:hAnsi="Arial" w:cs="Arial"/>
          <w:sz w:val="24"/>
        </w:rPr>
        <w:t>O</w:t>
      </w:r>
      <w:r w:rsidR="007D204B">
        <w:rPr>
          <w:rFonts w:ascii="Arial" w:hAnsi="Arial" w:cs="Arial"/>
          <w:sz w:val="24"/>
        </w:rPr>
        <w:t>.</w:t>
      </w:r>
    </w:p>
    <w:p w14:paraId="61DCDFE0" w14:textId="1123EFC2" w:rsidR="00FE0E5A" w:rsidRPr="00422E4F" w:rsidRDefault="00FE0E5A" w:rsidP="008E371A">
      <w:pPr>
        <w:pStyle w:val="Paragraphedeliste"/>
        <w:numPr>
          <w:ilvl w:val="0"/>
          <w:numId w:val="103"/>
        </w:numPr>
        <w:spacing w:before="100" w:beforeAutospacing="1" w:after="100" w:afterAutospacing="1"/>
        <w:rPr>
          <w:rFonts w:ascii="Arial" w:hAnsi="Arial" w:cs="Arial"/>
          <w:sz w:val="24"/>
          <w:szCs w:val="24"/>
        </w:rPr>
      </w:pPr>
      <w:r>
        <w:rPr>
          <w:rFonts w:ascii="Arial" w:hAnsi="Arial" w:cs="Arial"/>
          <w:sz w:val="24"/>
        </w:rPr>
        <w:t xml:space="preserve">L’OI envoie un </w:t>
      </w:r>
      <w:proofErr w:type="spellStart"/>
      <w:r>
        <w:rPr>
          <w:rFonts w:ascii="Arial" w:hAnsi="Arial" w:cs="Arial"/>
          <w:sz w:val="24"/>
        </w:rPr>
        <w:t>AR_Echec_Racc</w:t>
      </w:r>
      <w:proofErr w:type="spellEnd"/>
      <w:r>
        <w:rPr>
          <w:rFonts w:ascii="Arial" w:hAnsi="Arial" w:cs="Arial"/>
          <w:sz w:val="24"/>
        </w:rPr>
        <w:t>.</w:t>
      </w:r>
    </w:p>
    <w:p w14:paraId="0BF35D74" w14:textId="77777777" w:rsidR="00B550A4" w:rsidRDefault="00B550A4" w:rsidP="008E371A">
      <w:pPr>
        <w:pStyle w:val="Paragraphedeliste"/>
        <w:numPr>
          <w:ilvl w:val="0"/>
          <w:numId w:val="103"/>
        </w:numPr>
        <w:spacing w:before="100" w:beforeAutospacing="1" w:after="100" w:afterAutospacing="1"/>
        <w:rPr>
          <w:rFonts w:ascii="Arial" w:hAnsi="Arial" w:cs="Arial"/>
          <w:sz w:val="24"/>
          <w:szCs w:val="24"/>
        </w:rPr>
      </w:pPr>
      <w:r>
        <w:rPr>
          <w:rFonts w:ascii="Arial" w:hAnsi="Arial" w:cs="Arial"/>
          <w:sz w:val="24"/>
          <w:szCs w:val="24"/>
        </w:rPr>
        <w:t>L</w:t>
      </w:r>
      <w:r w:rsidRPr="00880D72">
        <w:rPr>
          <w:rFonts w:ascii="Arial" w:hAnsi="Arial" w:cs="Arial"/>
          <w:sz w:val="24"/>
          <w:szCs w:val="24"/>
        </w:rPr>
        <w:t>’OI procède à une analyse.</w:t>
      </w:r>
    </w:p>
    <w:p w14:paraId="1254ED88" w14:textId="02C5C76E" w:rsidR="00B550A4" w:rsidRDefault="00B550A4" w:rsidP="008E371A">
      <w:pPr>
        <w:pStyle w:val="Paragraphedeliste"/>
        <w:numPr>
          <w:ilvl w:val="0"/>
          <w:numId w:val="103"/>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à froid contenant une route optique éventuellement identique (cas d’erreur OC ou réparation OI sans changement de route)</w:t>
      </w:r>
      <w:r>
        <w:rPr>
          <w:rFonts w:ascii="Arial" w:hAnsi="Arial" w:cs="Arial"/>
          <w:sz w:val="24"/>
          <w:szCs w:val="24"/>
        </w:rPr>
        <w:t>.</w:t>
      </w:r>
      <w:r w:rsidRPr="00880D72">
        <w:rPr>
          <w:rFonts w:ascii="Arial" w:hAnsi="Arial" w:cs="Arial"/>
          <w:sz w:val="24"/>
          <w:szCs w:val="24"/>
        </w:rPr>
        <w:t xml:space="preserve"> </w:t>
      </w:r>
      <w:r>
        <w:rPr>
          <w:rFonts w:ascii="Arial" w:hAnsi="Arial" w:cs="Arial"/>
          <w:sz w:val="24"/>
          <w:szCs w:val="24"/>
        </w:rPr>
        <w:t xml:space="preserve">Cette notification de </w:t>
      </w:r>
      <w:proofErr w:type="spellStart"/>
      <w:r>
        <w:rPr>
          <w:rFonts w:ascii="Arial" w:hAnsi="Arial" w:cs="Arial"/>
          <w:sz w:val="24"/>
          <w:szCs w:val="24"/>
        </w:rPr>
        <w:t>reprovisioning</w:t>
      </w:r>
      <w:proofErr w:type="spellEnd"/>
      <w:r>
        <w:rPr>
          <w:rFonts w:ascii="Arial" w:hAnsi="Arial" w:cs="Arial"/>
          <w:sz w:val="24"/>
          <w:szCs w:val="24"/>
        </w:rPr>
        <w:t xml:space="preserve"> doit </w:t>
      </w:r>
      <w:r w:rsidR="007D204B">
        <w:rPr>
          <w:rFonts w:ascii="Arial" w:hAnsi="Arial" w:cs="Arial"/>
          <w:sz w:val="24"/>
          <w:szCs w:val="24"/>
        </w:rPr>
        <w:t>systématiquement</w:t>
      </w:r>
      <w:r>
        <w:rPr>
          <w:rFonts w:ascii="Arial" w:hAnsi="Arial" w:cs="Arial"/>
          <w:sz w:val="24"/>
          <w:szCs w:val="24"/>
        </w:rPr>
        <w:t xml:space="preserve"> être envoyée par l’OI, </w:t>
      </w:r>
      <w:r w:rsidR="00AC5F4D" w:rsidRPr="00AC5F4D">
        <w:rPr>
          <w:rFonts w:ascii="Arial" w:hAnsi="Arial" w:cs="Arial"/>
          <w:i/>
          <w:sz w:val="24"/>
          <w:szCs w:val="24"/>
        </w:rPr>
        <w:t>a </w:t>
      </w:r>
      <w:r w:rsidRPr="00AC5F4D">
        <w:rPr>
          <w:rFonts w:ascii="Arial" w:hAnsi="Arial" w:cs="Arial"/>
          <w:i/>
          <w:sz w:val="24"/>
          <w:szCs w:val="24"/>
        </w:rPr>
        <w:t>minima</w:t>
      </w:r>
      <w:r>
        <w:rPr>
          <w:rFonts w:ascii="Arial" w:hAnsi="Arial" w:cs="Arial"/>
          <w:sz w:val="24"/>
          <w:szCs w:val="24"/>
        </w:rPr>
        <w:t xml:space="preserve"> pour signifier la résolution du problème constaté.</w:t>
      </w:r>
    </w:p>
    <w:p w14:paraId="5F292B55" w14:textId="25ABB35B" w:rsidR="00B550A4" w:rsidRDefault="00B550A4" w:rsidP="008E371A">
      <w:pPr>
        <w:pStyle w:val="Paragraphedeliste"/>
        <w:numPr>
          <w:ilvl w:val="0"/>
          <w:numId w:val="103"/>
        </w:numPr>
        <w:spacing w:before="100" w:beforeAutospacing="1" w:after="100" w:afterAutospacing="1"/>
        <w:rPr>
          <w:rFonts w:ascii="Arial" w:hAnsi="Arial" w:cs="Arial"/>
          <w:sz w:val="24"/>
          <w:szCs w:val="24"/>
        </w:rPr>
      </w:pPr>
      <w:r>
        <w:rPr>
          <w:rFonts w:ascii="Arial" w:hAnsi="Arial" w:cs="Arial"/>
          <w:sz w:val="24"/>
          <w:szCs w:val="24"/>
        </w:rPr>
        <w:t>L’OI envoie</w:t>
      </w:r>
      <w:r w:rsidRPr="00880D72">
        <w:rPr>
          <w:rFonts w:ascii="Arial" w:hAnsi="Arial" w:cs="Arial"/>
          <w:sz w:val="24"/>
          <w:szCs w:val="24"/>
        </w:rPr>
        <w:t xml:space="preserve"> un CR MAD OK</w:t>
      </w:r>
      <w:r w:rsidR="00392A05">
        <w:rPr>
          <w:rFonts w:ascii="Arial" w:hAnsi="Arial" w:cs="Arial"/>
          <w:sz w:val="24"/>
          <w:szCs w:val="24"/>
        </w:rPr>
        <w:t xml:space="preserve"> sans demande de réintervention sur le terrain à l’OC donc sans nouvelle commande STOC</w:t>
      </w:r>
      <w:r w:rsidR="007D204B">
        <w:rPr>
          <w:rFonts w:ascii="Arial" w:hAnsi="Arial" w:cs="Arial"/>
          <w:sz w:val="24"/>
          <w:szCs w:val="24"/>
        </w:rPr>
        <w:t>.</w:t>
      </w:r>
    </w:p>
    <w:p w14:paraId="49704D2C" w14:textId="5CE938A4" w:rsidR="00B550A4" w:rsidRPr="00AF2516" w:rsidRDefault="00B550A4" w:rsidP="008E371A">
      <w:pPr>
        <w:pStyle w:val="Paragraphedeliste"/>
        <w:numPr>
          <w:ilvl w:val="0"/>
          <w:numId w:val="103"/>
        </w:numPr>
        <w:spacing w:before="100" w:beforeAutospacing="1" w:after="100" w:afterAutospacing="1"/>
        <w:rPr>
          <w:rFonts w:ascii="Arial" w:hAnsi="Arial" w:cs="Arial"/>
          <w:sz w:val="24"/>
        </w:rPr>
      </w:pPr>
      <w:r w:rsidRPr="00EA5247">
        <w:rPr>
          <w:rFonts w:ascii="Arial" w:hAnsi="Arial" w:cs="Arial"/>
          <w:sz w:val="24"/>
          <w:szCs w:val="24"/>
        </w:rPr>
        <w:t xml:space="preserve">Soit </w:t>
      </w:r>
      <w:r w:rsidR="00A06CE2">
        <w:rPr>
          <w:rFonts w:ascii="Arial" w:hAnsi="Arial" w:cs="Arial"/>
          <w:sz w:val="24"/>
          <w:szCs w:val="24"/>
        </w:rPr>
        <w:t>l</w:t>
      </w:r>
      <w:r w:rsidRPr="00EA5247">
        <w:rPr>
          <w:rFonts w:ascii="Arial" w:hAnsi="Arial" w:cs="Arial"/>
          <w:sz w:val="24"/>
          <w:szCs w:val="24"/>
        </w:rPr>
        <w:t xml:space="preserve">’OC ré-envoie une notification de raccordement KO (retour au </w:t>
      </w:r>
      <w:r>
        <w:fldChar w:fldCharType="begin"/>
      </w:r>
      <w:r>
        <w:instrText xml:space="preserve"> REF _Ref315861050 \r \h  \* MERGEFORMAT </w:instrText>
      </w:r>
      <w:r>
        <w:fldChar w:fldCharType="separate"/>
      </w:r>
      <w:r w:rsidR="00F602A5">
        <w:t>vii)</w:t>
      </w:r>
      <w:r>
        <w:fldChar w:fldCharType="end"/>
      </w:r>
      <w:r w:rsidRPr="00EA5247">
        <w:rPr>
          <w:rFonts w:ascii="Arial" w:hAnsi="Arial" w:cs="Arial"/>
          <w:sz w:val="24"/>
          <w:szCs w:val="24"/>
        </w:rPr>
        <w:t>, soit l’OC envoie un CR MES et l</w:t>
      </w:r>
      <w:r w:rsidRPr="00EA5247">
        <w:rPr>
          <w:rFonts w:ascii="Arial" w:hAnsi="Arial" w:cs="Arial"/>
          <w:sz w:val="24"/>
        </w:rPr>
        <w:t>a commande est terminée.</w:t>
      </w:r>
    </w:p>
    <w:p w14:paraId="744D5D09" w14:textId="77777777" w:rsidR="00E23888" w:rsidRPr="00EB6367" w:rsidRDefault="003704A9" w:rsidP="00EB6367">
      <w:pPr>
        <w:pStyle w:val="Titre3"/>
        <w:spacing w:line="240" w:lineRule="auto"/>
        <w:ind w:left="3402" w:hanging="1134"/>
      </w:pPr>
      <w:bookmarkStart w:id="410" w:name="_Toc319329676"/>
      <w:bookmarkStart w:id="411" w:name="_Toc319330201"/>
      <w:bookmarkStart w:id="412" w:name="_Toc20131668"/>
      <w:bookmarkStart w:id="413" w:name="_Toc55382848"/>
      <w:bookmarkEnd w:id="410"/>
      <w:bookmarkEnd w:id="411"/>
      <w:r w:rsidRPr="00EB6367">
        <w:t xml:space="preserve">Cas d’échec de </w:t>
      </w:r>
      <w:r w:rsidR="00E23837" w:rsidRPr="00EB6367">
        <w:t xml:space="preserve">construction </w:t>
      </w:r>
      <w:r w:rsidR="00392A05" w:rsidRPr="00EB6367">
        <w:t xml:space="preserve">de la </w:t>
      </w:r>
      <w:r w:rsidRPr="00EB6367">
        <w:t>PTO</w:t>
      </w:r>
      <w:r w:rsidR="00272A6C" w:rsidRPr="00EB6367">
        <w:t xml:space="preserve"> cause OI</w:t>
      </w:r>
      <w:bookmarkEnd w:id="412"/>
      <w:bookmarkEnd w:id="413"/>
    </w:p>
    <w:p w14:paraId="56F70A1E" w14:textId="71F655C2" w:rsidR="00E23888" w:rsidRDefault="00935FBB" w:rsidP="000F0F33">
      <w:pPr>
        <w:spacing w:before="100" w:beforeAutospacing="1" w:after="100" w:afterAutospacing="1"/>
        <w:rPr>
          <w:rFonts w:ascii="Arial" w:hAnsi="Arial" w:cs="Arial"/>
          <w:sz w:val="24"/>
        </w:rPr>
      </w:pPr>
      <w:r w:rsidRPr="00880D72">
        <w:rPr>
          <w:rFonts w:ascii="Arial" w:hAnsi="Arial" w:cs="Arial"/>
          <w:sz w:val="24"/>
        </w:rPr>
        <w:t xml:space="preserve">L’OC </w:t>
      </w:r>
      <w:r w:rsidR="00392A05">
        <w:rPr>
          <w:rFonts w:ascii="Arial" w:hAnsi="Arial" w:cs="Arial"/>
          <w:sz w:val="24"/>
        </w:rPr>
        <w:t>n’a pu réaliser la pose de la PTO et le raccordement</w:t>
      </w:r>
      <w:r w:rsidR="000515CF">
        <w:rPr>
          <w:rFonts w:ascii="Arial" w:hAnsi="Arial" w:cs="Arial"/>
          <w:sz w:val="24"/>
        </w:rPr>
        <w:t xml:space="preserve"> </w:t>
      </w:r>
      <w:r w:rsidR="00054837">
        <w:rPr>
          <w:rFonts w:ascii="Arial" w:hAnsi="Arial" w:cs="Arial"/>
          <w:sz w:val="24"/>
        </w:rPr>
        <w:t>PBO</w:t>
      </w:r>
      <w:r w:rsidRPr="00880D72">
        <w:rPr>
          <w:rFonts w:ascii="Arial" w:hAnsi="Arial" w:cs="Arial"/>
          <w:sz w:val="24"/>
        </w:rPr>
        <w:t>/PTO pour une cause qu’il estime être de la responsabilité de l’OI</w:t>
      </w:r>
      <w:r w:rsidR="00772E83">
        <w:rPr>
          <w:rFonts w:ascii="Arial" w:hAnsi="Arial" w:cs="Arial"/>
          <w:sz w:val="24"/>
        </w:rPr>
        <w:t>.</w:t>
      </w:r>
    </w:p>
    <w:p w14:paraId="5E4C17CF" w14:textId="470C8240" w:rsidR="00E23888" w:rsidRDefault="003704A9" w:rsidP="008E371A">
      <w:pPr>
        <w:pStyle w:val="Paragraphedeliste"/>
        <w:numPr>
          <w:ilvl w:val="0"/>
          <w:numId w:val="49"/>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D204B">
        <w:rPr>
          <w:rFonts w:ascii="Arial" w:hAnsi="Arial" w:cs="Arial"/>
          <w:sz w:val="24"/>
          <w:szCs w:val="24"/>
        </w:rPr>
        <w:t>.</w:t>
      </w:r>
    </w:p>
    <w:p w14:paraId="283A4428" w14:textId="45EDA312" w:rsidR="00E23888" w:rsidRDefault="003704A9" w:rsidP="008E371A">
      <w:pPr>
        <w:pStyle w:val="Paragraphedeliste"/>
        <w:numPr>
          <w:ilvl w:val="0"/>
          <w:numId w:val="49"/>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D204B">
        <w:rPr>
          <w:rFonts w:ascii="Arial" w:hAnsi="Arial" w:cs="Arial"/>
          <w:sz w:val="24"/>
          <w:szCs w:val="24"/>
        </w:rPr>
        <w:t>.</w:t>
      </w:r>
    </w:p>
    <w:p w14:paraId="5E5571D8" w14:textId="4895D0DD" w:rsidR="00E23888" w:rsidRDefault="003704A9" w:rsidP="008E371A">
      <w:pPr>
        <w:pStyle w:val="Paragraphedeliste"/>
        <w:numPr>
          <w:ilvl w:val="0"/>
          <w:numId w:val="49"/>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D204B">
        <w:rPr>
          <w:rFonts w:ascii="Arial" w:hAnsi="Arial" w:cs="Arial"/>
          <w:sz w:val="24"/>
          <w:szCs w:val="24"/>
        </w:rPr>
        <w:t>.</w:t>
      </w:r>
    </w:p>
    <w:p w14:paraId="0EFD57F8" w14:textId="367A9AA2" w:rsidR="000F4C58" w:rsidRDefault="000F4C58" w:rsidP="008E371A">
      <w:pPr>
        <w:pStyle w:val="Paragraphedeliste"/>
        <w:numPr>
          <w:ilvl w:val="0"/>
          <w:numId w:val="49"/>
        </w:numPr>
        <w:spacing w:before="100" w:beforeAutospacing="1" w:after="100" w:afterAutospacing="1"/>
        <w:rPr>
          <w:rFonts w:ascii="Arial" w:hAnsi="Arial" w:cs="Arial"/>
          <w:sz w:val="24"/>
          <w:szCs w:val="24"/>
        </w:rPr>
      </w:pPr>
      <w:r>
        <w:rPr>
          <w:rFonts w:ascii="Arial" w:hAnsi="Arial" w:cs="Arial"/>
          <w:sz w:val="24"/>
          <w:szCs w:val="24"/>
        </w:rPr>
        <w:t>L’OI envoie une commande STOC</w:t>
      </w:r>
      <w:r w:rsidR="007D204B">
        <w:rPr>
          <w:rFonts w:ascii="Arial" w:hAnsi="Arial" w:cs="Arial"/>
          <w:sz w:val="24"/>
          <w:szCs w:val="24"/>
        </w:rPr>
        <w:t>.</w:t>
      </w:r>
    </w:p>
    <w:p w14:paraId="2824792C" w14:textId="188B055B" w:rsidR="00E23888" w:rsidRPr="0077377C" w:rsidRDefault="00E23837" w:rsidP="008E371A">
      <w:pPr>
        <w:pStyle w:val="Paragraphedeliste"/>
        <w:numPr>
          <w:ilvl w:val="0"/>
          <w:numId w:val="49"/>
        </w:numPr>
        <w:spacing w:before="100" w:beforeAutospacing="1" w:after="100" w:afterAutospacing="1"/>
        <w:rPr>
          <w:rFonts w:ascii="Arial" w:hAnsi="Arial" w:cs="Arial"/>
          <w:sz w:val="24"/>
        </w:rPr>
      </w:pPr>
      <w:r w:rsidRPr="00880D72">
        <w:rPr>
          <w:rFonts w:ascii="Arial" w:hAnsi="Arial" w:cs="Arial"/>
          <w:sz w:val="24"/>
          <w:szCs w:val="24"/>
        </w:rPr>
        <w:t>L’OC effectue le brassage au PM entre la réception du CR OK et l’émission du CR MES</w:t>
      </w:r>
      <w:r w:rsidR="007D204B">
        <w:rPr>
          <w:rFonts w:ascii="Arial" w:hAnsi="Arial" w:cs="Arial"/>
          <w:sz w:val="24"/>
          <w:szCs w:val="24"/>
        </w:rPr>
        <w:t>.</w:t>
      </w:r>
    </w:p>
    <w:p w14:paraId="1A4949AE" w14:textId="72343C1B" w:rsidR="00E23888" w:rsidRPr="0077377C" w:rsidRDefault="00E23837" w:rsidP="008E371A">
      <w:pPr>
        <w:pStyle w:val="Paragraphedeliste"/>
        <w:numPr>
          <w:ilvl w:val="0"/>
          <w:numId w:val="49"/>
        </w:numPr>
        <w:spacing w:before="100" w:beforeAutospacing="1" w:after="100" w:afterAutospacing="1"/>
        <w:rPr>
          <w:rFonts w:ascii="Arial" w:hAnsi="Arial" w:cs="Arial"/>
          <w:sz w:val="24"/>
          <w:szCs w:val="24"/>
        </w:rPr>
      </w:pPr>
      <w:r w:rsidRPr="00880D72">
        <w:rPr>
          <w:rFonts w:ascii="Arial" w:hAnsi="Arial" w:cs="Arial"/>
          <w:sz w:val="24"/>
          <w:szCs w:val="24"/>
        </w:rPr>
        <w:t>L’OC</w:t>
      </w:r>
      <w:r w:rsidR="00392A05">
        <w:rPr>
          <w:rFonts w:ascii="Arial" w:hAnsi="Arial" w:cs="Arial"/>
          <w:sz w:val="24"/>
          <w:szCs w:val="24"/>
        </w:rPr>
        <w:t xml:space="preserve"> en tant que sous-traitant n’a pu construire la liaison PBO-PTO et n’a pu réaliser la pose de la PTO pour une cause</w:t>
      </w:r>
      <w:r w:rsidR="003704A9" w:rsidRPr="00880D72">
        <w:rPr>
          <w:rFonts w:ascii="Arial" w:hAnsi="Arial" w:cs="Arial"/>
          <w:sz w:val="24"/>
          <w:szCs w:val="24"/>
        </w:rPr>
        <w:t xml:space="preserve"> </w:t>
      </w:r>
      <w:r w:rsidR="00392A05">
        <w:rPr>
          <w:rFonts w:ascii="Arial" w:hAnsi="Arial" w:cs="Arial"/>
          <w:sz w:val="24"/>
          <w:szCs w:val="24"/>
        </w:rPr>
        <w:t>de la responsabilité de l’OI</w:t>
      </w:r>
      <w:r w:rsidR="000515CF">
        <w:rPr>
          <w:rFonts w:ascii="Arial" w:hAnsi="Arial" w:cs="Arial"/>
          <w:sz w:val="24"/>
          <w:szCs w:val="24"/>
        </w:rPr>
        <w:t xml:space="preserve">. </w:t>
      </w:r>
      <w:r w:rsidR="00244AFD" w:rsidRPr="0077377C">
        <w:rPr>
          <w:rFonts w:ascii="Arial" w:hAnsi="Arial" w:cs="Arial"/>
          <w:sz w:val="24"/>
          <w:szCs w:val="24"/>
        </w:rPr>
        <w:t>L’OC envoie un CR STOC KO</w:t>
      </w:r>
      <w:r w:rsidR="00BA58C7" w:rsidRPr="0077377C">
        <w:rPr>
          <w:rFonts w:ascii="Arial" w:hAnsi="Arial" w:cs="Arial"/>
          <w:sz w:val="24"/>
          <w:szCs w:val="24"/>
        </w:rPr>
        <w:t xml:space="preserve"> </w:t>
      </w:r>
      <w:r w:rsidR="00392A05" w:rsidRPr="0077377C">
        <w:rPr>
          <w:rFonts w:ascii="Arial" w:hAnsi="Arial" w:cs="Arial"/>
          <w:sz w:val="24"/>
          <w:szCs w:val="24"/>
        </w:rPr>
        <w:t xml:space="preserve">avec </w:t>
      </w:r>
      <w:r w:rsidR="00392A05" w:rsidRPr="0077377C">
        <w:rPr>
          <w:rFonts w:ascii="Arial" w:hAnsi="Arial" w:cs="Arial"/>
          <w:sz w:val="24"/>
        </w:rPr>
        <w:t xml:space="preserve">(champ </w:t>
      </w:r>
      <w:r w:rsidR="00030117">
        <w:rPr>
          <w:rFonts w:ascii="Arial" w:hAnsi="Arial" w:cs="Arial"/>
          <w:sz w:val="24"/>
        </w:rPr>
        <w:t>’</w:t>
      </w:r>
      <w:proofErr w:type="spellStart"/>
      <w:r w:rsidR="00030117">
        <w:rPr>
          <w:rFonts w:ascii="Arial" w:hAnsi="Arial" w:cs="Arial"/>
          <w:sz w:val="24"/>
        </w:rPr>
        <w:t>CrAccesOperationnel</w:t>
      </w:r>
      <w:proofErr w:type="spellEnd"/>
      <w:r w:rsidR="00392A05" w:rsidRPr="0077377C">
        <w:rPr>
          <w:rFonts w:ascii="Arial" w:hAnsi="Arial" w:cs="Arial"/>
          <w:sz w:val="24"/>
        </w:rPr>
        <w:t>’ = KO) et ‘</w:t>
      </w:r>
      <w:proofErr w:type="spellStart"/>
      <w:r w:rsidR="00392A05" w:rsidRPr="0077377C">
        <w:rPr>
          <w:rFonts w:ascii="Arial" w:hAnsi="Arial" w:cs="Arial"/>
          <w:sz w:val="24"/>
        </w:rPr>
        <w:t>PrisePosée</w:t>
      </w:r>
      <w:proofErr w:type="spellEnd"/>
      <w:r w:rsidR="00392A05" w:rsidRPr="0077377C">
        <w:rPr>
          <w:rFonts w:ascii="Arial" w:hAnsi="Arial" w:cs="Arial"/>
          <w:sz w:val="24"/>
        </w:rPr>
        <w:t>’ = N</w:t>
      </w:r>
      <w:r w:rsidR="007D204B">
        <w:rPr>
          <w:rFonts w:ascii="Arial" w:hAnsi="Arial" w:cs="Arial"/>
          <w:sz w:val="24"/>
        </w:rPr>
        <w:t>.</w:t>
      </w:r>
    </w:p>
    <w:p w14:paraId="089C50A3" w14:textId="6F1824DC" w:rsidR="00E23888" w:rsidRDefault="000515CF" w:rsidP="008E371A">
      <w:pPr>
        <w:pStyle w:val="Paragraphedeliste"/>
        <w:numPr>
          <w:ilvl w:val="0"/>
          <w:numId w:val="49"/>
        </w:numPr>
        <w:spacing w:before="100" w:beforeAutospacing="1" w:after="100" w:afterAutospacing="1"/>
        <w:rPr>
          <w:rFonts w:ascii="Arial" w:hAnsi="Arial" w:cs="Arial"/>
          <w:sz w:val="24"/>
          <w:szCs w:val="24"/>
        </w:rPr>
      </w:pPr>
      <w:r w:rsidRPr="00880D72">
        <w:rPr>
          <w:rFonts w:ascii="Arial" w:hAnsi="Arial" w:cs="Arial"/>
          <w:sz w:val="24"/>
          <w:szCs w:val="24"/>
        </w:rPr>
        <w:t>L’OI</w:t>
      </w:r>
      <w:r w:rsidR="00E4034D" w:rsidRPr="00880D72">
        <w:rPr>
          <w:rFonts w:ascii="Arial" w:hAnsi="Arial" w:cs="Arial"/>
          <w:sz w:val="24"/>
          <w:szCs w:val="24"/>
        </w:rPr>
        <w:t xml:space="preserve"> procède à une analyse</w:t>
      </w:r>
      <w:r w:rsidR="007D204B">
        <w:rPr>
          <w:rFonts w:ascii="Arial" w:hAnsi="Arial" w:cs="Arial"/>
          <w:sz w:val="24"/>
          <w:szCs w:val="24"/>
        </w:rPr>
        <w:t>.</w:t>
      </w:r>
    </w:p>
    <w:p w14:paraId="6FCE2812" w14:textId="698B370A" w:rsidR="00E23888" w:rsidRPr="000515CF" w:rsidRDefault="00E4034D" w:rsidP="008E371A">
      <w:pPr>
        <w:pStyle w:val="Paragraphedeliste"/>
        <w:numPr>
          <w:ilvl w:val="1"/>
          <w:numId w:val="49"/>
        </w:numPr>
        <w:spacing w:before="100" w:beforeAutospacing="1" w:after="100" w:afterAutospacing="1"/>
        <w:rPr>
          <w:rFonts w:ascii="Arial" w:hAnsi="Arial" w:cs="Arial"/>
          <w:sz w:val="24"/>
          <w:szCs w:val="24"/>
        </w:rPr>
      </w:pPr>
      <w:r w:rsidRPr="00880D72">
        <w:rPr>
          <w:rFonts w:ascii="Arial" w:hAnsi="Arial" w:cs="Arial"/>
          <w:sz w:val="24"/>
          <w:szCs w:val="24"/>
        </w:rPr>
        <w:t xml:space="preserve">Soit </w:t>
      </w:r>
      <w:r w:rsidR="000515CF">
        <w:rPr>
          <w:rFonts w:ascii="Arial" w:hAnsi="Arial" w:cs="Arial"/>
          <w:sz w:val="24"/>
        </w:rPr>
        <w:t>l</w:t>
      </w:r>
      <w:r w:rsidR="00D428C9" w:rsidRPr="000515CF">
        <w:rPr>
          <w:rFonts w:ascii="Arial" w:hAnsi="Arial" w:cs="Arial"/>
          <w:sz w:val="24"/>
        </w:rPr>
        <w:t>’OI</w:t>
      </w:r>
      <w:r w:rsidRPr="000515CF">
        <w:rPr>
          <w:rFonts w:ascii="Arial" w:hAnsi="Arial" w:cs="Arial"/>
          <w:sz w:val="24"/>
        </w:rPr>
        <w:t xml:space="preserve"> envoie un CR MAD KO</w:t>
      </w:r>
      <w:r w:rsidR="00272A6C" w:rsidRPr="000515CF">
        <w:rPr>
          <w:rFonts w:ascii="Arial" w:hAnsi="Arial" w:cs="Arial"/>
          <w:sz w:val="24"/>
        </w:rPr>
        <w:t xml:space="preserve"> (</w:t>
      </w:r>
      <w:r w:rsidR="00F34540" w:rsidRPr="000515CF">
        <w:rPr>
          <w:rFonts w:ascii="Arial" w:hAnsi="Arial" w:cs="Arial"/>
          <w:sz w:val="24"/>
        </w:rPr>
        <w:t xml:space="preserve">impossibilité durable voir </w:t>
      </w:r>
      <w:r w:rsidR="007D204B">
        <w:rPr>
          <w:rFonts w:ascii="Arial" w:hAnsi="Arial" w:cs="Arial"/>
          <w:sz w:val="24"/>
        </w:rPr>
        <w:t>§</w:t>
      </w:r>
      <w:r w:rsidR="00F34540" w:rsidRPr="000515CF">
        <w:rPr>
          <w:rFonts w:ascii="Arial" w:hAnsi="Arial" w:cs="Arial"/>
          <w:sz w:val="24"/>
        </w:rPr>
        <w:t>5.1.9)</w:t>
      </w:r>
      <w:r w:rsidR="007D204B">
        <w:rPr>
          <w:rFonts w:ascii="Arial" w:hAnsi="Arial" w:cs="Arial"/>
          <w:sz w:val="24"/>
        </w:rPr>
        <w:t>.</w:t>
      </w:r>
    </w:p>
    <w:p w14:paraId="52E436D8" w14:textId="0609D087" w:rsidR="009A2471" w:rsidRPr="000515CF" w:rsidRDefault="00272A6C" w:rsidP="008E371A">
      <w:pPr>
        <w:pStyle w:val="Paragraphedeliste"/>
        <w:numPr>
          <w:ilvl w:val="1"/>
          <w:numId w:val="49"/>
        </w:numPr>
        <w:spacing w:before="100" w:beforeAutospacing="1" w:after="100" w:afterAutospacing="1"/>
        <w:rPr>
          <w:rFonts w:ascii="Arial" w:hAnsi="Arial" w:cs="Arial"/>
          <w:sz w:val="24"/>
          <w:szCs w:val="24"/>
        </w:rPr>
      </w:pPr>
      <w:r w:rsidRPr="00880D72">
        <w:rPr>
          <w:rFonts w:ascii="Arial" w:hAnsi="Arial" w:cs="Arial"/>
          <w:sz w:val="24"/>
          <w:szCs w:val="24"/>
        </w:rPr>
        <w:t>S</w:t>
      </w:r>
      <w:r w:rsidR="00E4034D" w:rsidRPr="00880D72">
        <w:rPr>
          <w:rFonts w:ascii="Arial" w:hAnsi="Arial" w:cs="Arial"/>
          <w:sz w:val="24"/>
          <w:szCs w:val="24"/>
        </w:rPr>
        <w:t xml:space="preserve">oit </w:t>
      </w:r>
      <w:r w:rsidR="000515CF">
        <w:rPr>
          <w:rFonts w:ascii="Arial" w:hAnsi="Arial" w:cs="Arial"/>
          <w:sz w:val="24"/>
        </w:rPr>
        <w:t>l</w:t>
      </w:r>
      <w:r w:rsidRPr="000515CF">
        <w:rPr>
          <w:rFonts w:ascii="Arial" w:hAnsi="Arial" w:cs="Arial"/>
          <w:sz w:val="24"/>
        </w:rPr>
        <w:t xml:space="preserve">’OI envoie </w:t>
      </w:r>
      <w:r w:rsidR="00E4034D" w:rsidRPr="000515CF">
        <w:rPr>
          <w:rFonts w:ascii="Arial" w:hAnsi="Arial" w:cs="Arial"/>
          <w:sz w:val="24"/>
        </w:rPr>
        <w:t xml:space="preserve">une notification de </w:t>
      </w:r>
      <w:proofErr w:type="spellStart"/>
      <w:r w:rsidR="00E4034D" w:rsidRPr="000515CF">
        <w:rPr>
          <w:rFonts w:ascii="Arial" w:hAnsi="Arial" w:cs="Arial"/>
          <w:sz w:val="24"/>
        </w:rPr>
        <w:t>reprovisioning</w:t>
      </w:r>
      <w:proofErr w:type="spellEnd"/>
      <w:r w:rsidR="00E4034D" w:rsidRPr="000515CF">
        <w:rPr>
          <w:rFonts w:ascii="Arial" w:hAnsi="Arial" w:cs="Arial"/>
          <w:sz w:val="24"/>
        </w:rPr>
        <w:t xml:space="preserve"> à froid</w:t>
      </w:r>
      <w:r w:rsidR="003977B2" w:rsidRPr="000515CF">
        <w:rPr>
          <w:rFonts w:ascii="Arial" w:hAnsi="Arial" w:cs="Arial"/>
          <w:sz w:val="24"/>
        </w:rPr>
        <w:t xml:space="preserve"> et</w:t>
      </w:r>
      <w:r w:rsidR="00392A05" w:rsidRPr="000515CF">
        <w:rPr>
          <w:rFonts w:ascii="Arial" w:hAnsi="Arial" w:cs="Arial"/>
          <w:sz w:val="24"/>
        </w:rPr>
        <w:t xml:space="preserve"> </w:t>
      </w:r>
      <w:r w:rsidR="009A2471" w:rsidRPr="000515CF">
        <w:rPr>
          <w:rFonts w:ascii="Arial" w:hAnsi="Arial" w:cs="Arial"/>
          <w:sz w:val="24"/>
        </w:rPr>
        <w:t>une nouvelle commande STOC</w:t>
      </w:r>
      <w:r w:rsidR="007D204B">
        <w:rPr>
          <w:rFonts w:ascii="Arial" w:hAnsi="Arial" w:cs="Arial"/>
          <w:sz w:val="24"/>
        </w:rPr>
        <w:t>.</w:t>
      </w:r>
    </w:p>
    <w:p w14:paraId="1818E37F" w14:textId="41918856" w:rsidR="009A2471" w:rsidRDefault="009A2471" w:rsidP="008E371A">
      <w:pPr>
        <w:pStyle w:val="Paragraphedeliste"/>
        <w:numPr>
          <w:ilvl w:val="0"/>
          <w:numId w:val="49"/>
        </w:numPr>
        <w:spacing w:before="100" w:beforeAutospacing="1" w:after="100" w:afterAutospacing="1"/>
        <w:rPr>
          <w:rFonts w:ascii="Arial" w:hAnsi="Arial" w:cs="Arial"/>
          <w:sz w:val="24"/>
          <w:szCs w:val="24"/>
        </w:rPr>
      </w:pPr>
      <w:r>
        <w:rPr>
          <w:rFonts w:ascii="Arial" w:hAnsi="Arial" w:cs="Arial"/>
          <w:sz w:val="24"/>
          <w:szCs w:val="24"/>
        </w:rPr>
        <w:t>L’OC envoie un CR STOC OK après son intervention</w:t>
      </w:r>
      <w:r w:rsidR="007D204B">
        <w:rPr>
          <w:rFonts w:ascii="Arial" w:hAnsi="Arial" w:cs="Arial"/>
          <w:sz w:val="24"/>
          <w:szCs w:val="24"/>
        </w:rPr>
        <w:t>.</w:t>
      </w:r>
    </w:p>
    <w:p w14:paraId="0DDC4F9D" w14:textId="0728150D" w:rsidR="00E23888" w:rsidRDefault="009A2471" w:rsidP="008E371A">
      <w:pPr>
        <w:pStyle w:val="Paragraphedeliste"/>
        <w:numPr>
          <w:ilvl w:val="0"/>
          <w:numId w:val="49"/>
        </w:numPr>
        <w:spacing w:before="100" w:beforeAutospacing="1" w:after="100" w:afterAutospacing="1"/>
        <w:rPr>
          <w:rFonts w:ascii="Arial" w:hAnsi="Arial" w:cs="Arial"/>
          <w:sz w:val="24"/>
          <w:szCs w:val="24"/>
        </w:rPr>
      </w:pPr>
      <w:r>
        <w:rPr>
          <w:rFonts w:ascii="Arial" w:hAnsi="Arial" w:cs="Arial"/>
          <w:sz w:val="24"/>
          <w:szCs w:val="24"/>
        </w:rPr>
        <w:t xml:space="preserve">L’OI envoie </w:t>
      </w:r>
      <w:r w:rsidR="00E4034D" w:rsidRPr="00880D72">
        <w:rPr>
          <w:rFonts w:ascii="Arial" w:hAnsi="Arial" w:cs="Arial"/>
          <w:sz w:val="24"/>
          <w:szCs w:val="24"/>
        </w:rPr>
        <w:t>un CR MAD OK</w:t>
      </w:r>
      <w:r w:rsidR="007D204B">
        <w:rPr>
          <w:rFonts w:ascii="Arial" w:hAnsi="Arial" w:cs="Arial"/>
          <w:sz w:val="24"/>
          <w:szCs w:val="24"/>
        </w:rPr>
        <w:t>.</w:t>
      </w:r>
    </w:p>
    <w:p w14:paraId="57E6F0A8" w14:textId="27BC43FA" w:rsidR="00E23888" w:rsidRDefault="00272A6C" w:rsidP="008E371A">
      <w:pPr>
        <w:pStyle w:val="Paragraphedeliste"/>
        <w:numPr>
          <w:ilvl w:val="0"/>
          <w:numId w:val="49"/>
        </w:numPr>
        <w:spacing w:before="100" w:beforeAutospacing="1" w:after="100" w:afterAutospacing="1"/>
        <w:rPr>
          <w:rFonts w:ascii="Arial" w:hAnsi="Arial" w:cs="Arial"/>
          <w:sz w:val="24"/>
          <w:szCs w:val="24"/>
        </w:rPr>
      </w:pPr>
      <w:r w:rsidRPr="00880D72">
        <w:rPr>
          <w:rFonts w:ascii="Arial" w:hAnsi="Arial" w:cs="Arial"/>
          <w:sz w:val="24"/>
          <w:szCs w:val="24"/>
        </w:rPr>
        <w:t>L’OC envoie un CR MES</w:t>
      </w:r>
      <w:r w:rsidR="007D204B">
        <w:rPr>
          <w:rFonts w:ascii="Arial" w:hAnsi="Arial" w:cs="Arial"/>
          <w:sz w:val="24"/>
          <w:szCs w:val="24"/>
        </w:rPr>
        <w:t>.</w:t>
      </w:r>
    </w:p>
    <w:p w14:paraId="51AB46D4" w14:textId="77777777" w:rsidR="000515CF" w:rsidRDefault="003704A9" w:rsidP="008E371A">
      <w:pPr>
        <w:spacing w:before="100" w:beforeAutospacing="1" w:after="100" w:afterAutospacing="1"/>
        <w:rPr>
          <w:rFonts w:ascii="Arial" w:hAnsi="Arial" w:cs="Arial"/>
          <w:sz w:val="24"/>
        </w:rPr>
      </w:pPr>
      <w:r w:rsidRPr="00880D72">
        <w:rPr>
          <w:rFonts w:ascii="Arial" w:hAnsi="Arial" w:cs="Arial"/>
          <w:sz w:val="24"/>
        </w:rPr>
        <w:t>La commande est terminée.</w:t>
      </w:r>
    </w:p>
    <w:p w14:paraId="32C91F23" w14:textId="2A621803" w:rsidR="007935A1" w:rsidRPr="00EB6367" w:rsidRDefault="007935A1" w:rsidP="00EB6367">
      <w:pPr>
        <w:pStyle w:val="Titre3"/>
        <w:spacing w:line="240" w:lineRule="auto"/>
        <w:ind w:left="3402" w:hanging="1134"/>
      </w:pPr>
      <w:bookmarkStart w:id="414" w:name="_Toc20131669"/>
      <w:bookmarkStart w:id="415" w:name="_Toc55382849"/>
      <w:r w:rsidRPr="00EB6367">
        <w:t xml:space="preserve">Cas de rejet de commande </w:t>
      </w:r>
      <w:r w:rsidR="00720DC6" w:rsidRPr="00EB6367">
        <w:t xml:space="preserve">— </w:t>
      </w:r>
      <w:r w:rsidRPr="00EB6367">
        <w:t>CR MAD KO</w:t>
      </w:r>
      <w:bookmarkEnd w:id="414"/>
      <w:bookmarkEnd w:id="415"/>
    </w:p>
    <w:p w14:paraId="68BC5FAC" w14:textId="77777777" w:rsidR="007935A1" w:rsidRDefault="007935A1" w:rsidP="000F0F33">
      <w:pPr>
        <w:spacing w:before="100" w:beforeAutospacing="1" w:after="100" w:afterAutospacing="1"/>
        <w:rPr>
          <w:rFonts w:ascii="Arial" w:hAnsi="Arial" w:cs="Arial"/>
          <w:sz w:val="24"/>
        </w:rPr>
      </w:pPr>
      <w:r w:rsidRPr="00880D72">
        <w:rPr>
          <w:rFonts w:ascii="Arial" w:hAnsi="Arial" w:cs="Arial"/>
          <w:sz w:val="24"/>
        </w:rPr>
        <w:t>L’OI ne peut pas produire l’accès pour impossibilité durable</w:t>
      </w:r>
      <w:r>
        <w:rPr>
          <w:rFonts w:ascii="Arial" w:hAnsi="Arial" w:cs="Arial"/>
          <w:sz w:val="24"/>
        </w:rPr>
        <w:t xml:space="preserve"> (ex : </w:t>
      </w:r>
      <w:r w:rsidRPr="00880D72">
        <w:rPr>
          <w:rFonts w:ascii="Arial" w:hAnsi="Arial" w:cs="Arial"/>
          <w:sz w:val="24"/>
        </w:rPr>
        <w:t>problème sur la colonne montante, refus syndic d’apparent</w:t>
      </w:r>
      <w:r>
        <w:rPr>
          <w:rFonts w:ascii="Arial" w:hAnsi="Arial" w:cs="Arial"/>
          <w:sz w:val="24"/>
        </w:rPr>
        <w:t>).</w:t>
      </w:r>
    </w:p>
    <w:p w14:paraId="1DAF4126" w14:textId="7C88A6C2" w:rsidR="007935A1" w:rsidRDefault="007935A1" w:rsidP="008E371A">
      <w:pPr>
        <w:pStyle w:val="Paragraphedeliste"/>
        <w:numPr>
          <w:ilvl w:val="0"/>
          <w:numId w:val="47"/>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D204B">
        <w:rPr>
          <w:rFonts w:ascii="Arial" w:hAnsi="Arial" w:cs="Arial"/>
          <w:sz w:val="24"/>
          <w:szCs w:val="24"/>
        </w:rPr>
        <w:t>.</w:t>
      </w:r>
    </w:p>
    <w:p w14:paraId="6763055A" w14:textId="2172519F" w:rsidR="007935A1" w:rsidRDefault="007935A1" w:rsidP="008E371A">
      <w:pPr>
        <w:pStyle w:val="Paragraphedeliste"/>
        <w:numPr>
          <w:ilvl w:val="0"/>
          <w:numId w:val="47"/>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D204B">
        <w:rPr>
          <w:rFonts w:ascii="Arial" w:hAnsi="Arial" w:cs="Arial"/>
          <w:sz w:val="24"/>
          <w:szCs w:val="24"/>
        </w:rPr>
        <w:t>.</w:t>
      </w:r>
    </w:p>
    <w:p w14:paraId="5CD13086" w14:textId="39B1FF07" w:rsidR="007935A1" w:rsidRDefault="007935A1" w:rsidP="008E371A">
      <w:pPr>
        <w:pStyle w:val="Paragraphedeliste"/>
        <w:numPr>
          <w:ilvl w:val="0"/>
          <w:numId w:val="47"/>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D204B">
        <w:rPr>
          <w:rFonts w:ascii="Arial" w:hAnsi="Arial" w:cs="Arial"/>
          <w:sz w:val="24"/>
          <w:szCs w:val="24"/>
        </w:rPr>
        <w:t>.</w:t>
      </w:r>
    </w:p>
    <w:p w14:paraId="603F74EC" w14:textId="7C918735" w:rsidR="007935A1" w:rsidRDefault="007935A1" w:rsidP="008E371A">
      <w:pPr>
        <w:pStyle w:val="Paragraphedeliste"/>
        <w:numPr>
          <w:ilvl w:val="0"/>
          <w:numId w:val="47"/>
        </w:numPr>
        <w:spacing w:before="100" w:beforeAutospacing="1" w:after="100" w:afterAutospacing="1"/>
        <w:rPr>
          <w:rFonts w:ascii="Arial" w:hAnsi="Arial" w:cs="Arial"/>
          <w:sz w:val="24"/>
          <w:szCs w:val="24"/>
        </w:rPr>
      </w:pPr>
      <w:r>
        <w:rPr>
          <w:rFonts w:ascii="Arial" w:hAnsi="Arial" w:cs="Arial"/>
          <w:sz w:val="24"/>
          <w:szCs w:val="24"/>
        </w:rPr>
        <w:t>L’OI envoie une commande STOC</w:t>
      </w:r>
      <w:r w:rsidR="007D204B">
        <w:rPr>
          <w:rFonts w:ascii="Arial" w:hAnsi="Arial" w:cs="Arial"/>
          <w:sz w:val="24"/>
          <w:szCs w:val="24"/>
        </w:rPr>
        <w:t>.</w:t>
      </w:r>
    </w:p>
    <w:p w14:paraId="7D755F51" w14:textId="75FCEA05" w:rsidR="007935A1" w:rsidRPr="00E458D0" w:rsidRDefault="007935A1" w:rsidP="008E371A">
      <w:pPr>
        <w:pStyle w:val="Paragraphedeliste"/>
        <w:numPr>
          <w:ilvl w:val="0"/>
          <w:numId w:val="47"/>
        </w:numPr>
        <w:spacing w:before="100" w:beforeAutospacing="1" w:after="100" w:afterAutospacing="1"/>
        <w:rPr>
          <w:rFonts w:ascii="Arial" w:hAnsi="Arial" w:cs="Arial"/>
          <w:sz w:val="24"/>
          <w:szCs w:val="24"/>
        </w:rPr>
      </w:pPr>
      <w:r w:rsidRPr="00880D72">
        <w:rPr>
          <w:rFonts w:ascii="Arial" w:hAnsi="Arial" w:cs="Arial"/>
          <w:sz w:val="24"/>
          <w:szCs w:val="24"/>
        </w:rPr>
        <w:t>L’OC effectue le brassage au PM entre la réception du CR OK et l’émission du CR MES</w:t>
      </w:r>
      <w:r w:rsidR="007D204B">
        <w:rPr>
          <w:rFonts w:ascii="Arial" w:hAnsi="Arial" w:cs="Arial"/>
          <w:sz w:val="24"/>
          <w:szCs w:val="24"/>
        </w:rPr>
        <w:t>.</w:t>
      </w:r>
    </w:p>
    <w:p w14:paraId="1AD6A19C" w14:textId="02AAC612" w:rsidR="007935A1" w:rsidRDefault="007935A1" w:rsidP="008E371A">
      <w:pPr>
        <w:pStyle w:val="Paragraphedeliste"/>
        <w:numPr>
          <w:ilvl w:val="0"/>
          <w:numId w:val="47"/>
        </w:numPr>
        <w:spacing w:before="100" w:beforeAutospacing="1" w:after="100" w:afterAutospacing="1"/>
        <w:rPr>
          <w:rFonts w:ascii="Arial" w:hAnsi="Arial" w:cs="Arial"/>
          <w:sz w:val="24"/>
          <w:szCs w:val="24"/>
        </w:rPr>
      </w:pPr>
      <w:r w:rsidRPr="00880D72">
        <w:rPr>
          <w:rFonts w:ascii="Arial" w:hAnsi="Arial" w:cs="Arial"/>
          <w:sz w:val="24"/>
          <w:szCs w:val="24"/>
        </w:rPr>
        <w:t xml:space="preserve">L’OC, en tant que sous-traitant, </w:t>
      </w:r>
      <w:r>
        <w:rPr>
          <w:rFonts w:ascii="Arial" w:hAnsi="Arial" w:cs="Arial"/>
          <w:sz w:val="24"/>
          <w:szCs w:val="24"/>
        </w:rPr>
        <w:t xml:space="preserve">se retrouve dans l’impossibilité de </w:t>
      </w:r>
      <w:proofErr w:type="gramStart"/>
      <w:r>
        <w:rPr>
          <w:rFonts w:ascii="Arial" w:hAnsi="Arial" w:cs="Arial"/>
          <w:sz w:val="24"/>
          <w:szCs w:val="24"/>
        </w:rPr>
        <w:t xml:space="preserve">construire </w:t>
      </w:r>
      <w:r w:rsidRPr="00880D72">
        <w:rPr>
          <w:rFonts w:ascii="Arial" w:hAnsi="Arial" w:cs="Arial"/>
          <w:sz w:val="24"/>
          <w:szCs w:val="24"/>
        </w:rPr>
        <w:t xml:space="preserve"> la</w:t>
      </w:r>
      <w:proofErr w:type="gramEnd"/>
      <w:r w:rsidRPr="00880D72">
        <w:rPr>
          <w:rFonts w:ascii="Arial" w:hAnsi="Arial" w:cs="Arial"/>
          <w:sz w:val="24"/>
          <w:szCs w:val="24"/>
        </w:rPr>
        <w:t xml:space="preserve"> liaison </w:t>
      </w:r>
      <w:r>
        <w:rPr>
          <w:rFonts w:ascii="Arial" w:hAnsi="Arial" w:cs="Arial"/>
          <w:sz w:val="24"/>
          <w:szCs w:val="24"/>
        </w:rPr>
        <w:t>PBO</w:t>
      </w:r>
      <w:r w:rsidRPr="00880D72">
        <w:rPr>
          <w:rFonts w:ascii="Arial" w:hAnsi="Arial" w:cs="Arial"/>
          <w:sz w:val="24"/>
          <w:szCs w:val="24"/>
        </w:rPr>
        <w:t xml:space="preserve">/PTO, </w:t>
      </w:r>
      <w:r>
        <w:rPr>
          <w:rFonts w:ascii="Arial" w:hAnsi="Arial" w:cs="Arial"/>
          <w:sz w:val="24"/>
          <w:szCs w:val="24"/>
        </w:rPr>
        <w:t xml:space="preserve">et également de </w:t>
      </w:r>
      <w:r w:rsidRPr="00880D72">
        <w:rPr>
          <w:rFonts w:ascii="Arial" w:hAnsi="Arial" w:cs="Arial"/>
          <w:sz w:val="24"/>
          <w:szCs w:val="24"/>
        </w:rPr>
        <w:t>pose</w:t>
      </w:r>
      <w:r>
        <w:rPr>
          <w:rFonts w:ascii="Arial" w:hAnsi="Arial" w:cs="Arial"/>
          <w:sz w:val="24"/>
          <w:szCs w:val="24"/>
        </w:rPr>
        <w:t>r</w:t>
      </w:r>
      <w:r w:rsidRPr="00880D72">
        <w:rPr>
          <w:rFonts w:ascii="Arial" w:hAnsi="Arial" w:cs="Arial"/>
          <w:sz w:val="24"/>
          <w:szCs w:val="24"/>
        </w:rPr>
        <w:t xml:space="preserve"> la PTO</w:t>
      </w:r>
      <w:r w:rsidR="007D204B">
        <w:rPr>
          <w:rFonts w:ascii="Arial" w:hAnsi="Arial" w:cs="Arial"/>
          <w:sz w:val="24"/>
          <w:szCs w:val="24"/>
        </w:rPr>
        <w:t>.</w:t>
      </w:r>
    </w:p>
    <w:p w14:paraId="3702A8D3" w14:textId="7852B174" w:rsidR="007935A1" w:rsidRPr="00030117" w:rsidRDefault="007935A1" w:rsidP="008E371A">
      <w:pPr>
        <w:pStyle w:val="Paragraphedeliste"/>
        <w:numPr>
          <w:ilvl w:val="0"/>
          <w:numId w:val="47"/>
        </w:numPr>
        <w:spacing w:before="100" w:beforeAutospacing="1" w:after="100" w:afterAutospacing="1"/>
        <w:rPr>
          <w:rFonts w:ascii="Arial" w:hAnsi="Arial" w:cs="Arial"/>
          <w:sz w:val="24"/>
          <w:szCs w:val="24"/>
        </w:rPr>
      </w:pPr>
      <w:r w:rsidRPr="00880D72">
        <w:rPr>
          <w:rFonts w:ascii="Arial" w:hAnsi="Arial" w:cs="Arial"/>
          <w:sz w:val="24"/>
          <w:szCs w:val="24"/>
        </w:rPr>
        <w:t>L’OC envoie un CR STOC KO</w:t>
      </w:r>
      <w:r>
        <w:rPr>
          <w:rFonts w:ascii="Arial" w:hAnsi="Arial" w:cs="Arial"/>
          <w:sz w:val="24"/>
          <w:szCs w:val="24"/>
        </w:rPr>
        <w:t xml:space="preserve"> </w:t>
      </w:r>
      <w:r w:rsidRPr="00B9473F">
        <w:rPr>
          <w:rFonts w:ascii="Arial" w:hAnsi="Arial" w:cs="Arial"/>
          <w:sz w:val="24"/>
        </w:rPr>
        <w:t xml:space="preserve">(champ </w:t>
      </w:r>
      <w:r w:rsidR="00030117">
        <w:rPr>
          <w:rFonts w:ascii="Arial" w:hAnsi="Arial" w:cs="Arial"/>
          <w:sz w:val="24"/>
        </w:rPr>
        <w:t>’</w:t>
      </w:r>
      <w:proofErr w:type="spellStart"/>
      <w:r w:rsidR="00030117">
        <w:rPr>
          <w:rFonts w:ascii="Arial" w:hAnsi="Arial" w:cs="Arial"/>
          <w:sz w:val="24"/>
        </w:rPr>
        <w:t>CrAccesOperationnel</w:t>
      </w:r>
      <w:proofErr w:type="spellEnd"/>
      <w:r>
        <w:rPr>
          <w:rFonts w:ascii="Arial" w:hAnsi="Arial" w:cs="Arial"/>
          <w:sz w:val="24"/>
        </w:rPr>
        <w:t>’</w:t>
      </w:r>
      <w:r w:rsidRPr="00B9473F">
        <w:rPr>
          <w:rFonts w:ascii="Arial" w:hAnsi="Arial" w:cs="Arial"/>
          <w:sz w:val="24"/>
        </w:rPr>
        <w:t xml:space="preserve"> = </w:t>
      </w:r>
      <w:r>
        <w:rPr>
          <w:rFonts w:ascii="Arial" w:hAnsi="Arial" w:cs="Arial"/>
          <w:sz w:val="24"/>
        </w:rPr>
        <w:t>K</w:t>
      </w:r>
      <w:r w:rsidRPr="00B9473F">
        <w:rPr>
          <w:rFonts w:ascii="Arial" w:hAnsi="Arial" w:cs="Arial"/>
          <w:sz w:val="24"/>
        </w:rPr>
        <w:t>O</w:t>
      </w:r>
      <w:r>
        <w:rPr>
          <w:rFonts w:ascii="Arial" w:hAnsi="Arial" w:cs="Arial"/>
          <w:sz w:val="24"/>
        </w:rPr>
        <w:t>)</w:t>
      </w:r>
      <w:r w:rsidRPr="00B9473F">
        <w:rPr>
          <w:rFonts w:ascii="Arial" w:hAnsi="Arial" w:cs="Arial"/>
          <w:sz w:val="24"/>
        </w:rPr>
        <w:t xml:space="preserve"> et </w:t>
      </w:r>
      <w:r>
        <w:rPr>
          <w:rFonts w:ascii="Arial" w:hAnsi="Arial" w:cs="Arial"/>
          <w:sz w:val="24"/>
        </w:rPr>
        <w:t>‘</w:t>
      </w:r>
      <w:proofErr w:type="spellStart"/>
      <w:r w:rsidRPr="00B9473F">
        <w:rPr>
          <w:rFonts w:ascii="Arial" w:hAnsi="Arial" w:cs="Arial"/>
          <w:sz w:val="24"/>
        </w:rPr>
        <w:t>PrisePosée</w:t>
      </w:r>
      <w:proofErr w:type="spellEnd"/>
      <w:r>
        <w:rPr>
          <w:rFonts w:ascii="Arial" w:hAnsi="Arial" w:cs="Arial"/>
          <w:sz w:val="24"/>
        </w:rPr>
        <w:t>’</w:t>
      </w:r>
      <w:r w:rsidRPr="00B9473F">
        <w:rPr>
          <w:rFonts w:ascii="Arial" w:hAnsi="Arial" w:cs="Arial"/>
          <w:sz w:val="24"/>
        </w:rPr>
        <w:t xml:space="preserve"> = </w:t>
      </w:r>
      <w:r>
        <w:rPr>
          <w:rFonts w:ascii="Arial" w:hAnsi="Arial" w:cs="Arial"/>
          <w:sz w:val="24"/>
        </w:rPr>
        <w:t>N</w:t>
      </w:r>
      <w:r w:rsidR="007D204B">
        <w:rPr>
          <w:rFonts w:ascii="Arial" w:hAnsi="Arial" w:cs="Arial"/>
          <w:sz w:val="24"/>
        </w:rPr>
        <w:t>.</w:t>
      </w:r>
    </w:p>
    <w:p w14:paraId="45AB36D8" w14:textId="3873DA2F" w:rsidR="00030117" w:rsidRDefault="00030117" w:rsidP="008E371A">
      <w:pPr>
        <w:pStyle w:val="Paragraphedeliste"/>
        <w:numPr>
          <w:ilvl w:val="0"/>
          <w:numId w:val="47"/>
        </w:numPr>
        <w:spacing w:before="100" w:beforeAutospacing="1" w:after="100" w:afterAutospacing="1"/>
        <w:rPr>
          <w:rFonts w:ascii="Arial" w:hAnsi="Arial" w:cs="Arial"/>
          <w:sz w:val="24"/>
          <w:szCs w:val="24"/>
        </w:rPr>
      </w:pPr>
      <w:r>
        <w:rPr>
          <w:rFonts w:ascii="Arial" w:hAnsi="Arial" w:cs="Arial"/>
          <w:sz w:val="24"/>
        </w:rPr>
        <w:t xml:space="preserve">L’OI envoie un </w:t>
      </w:r>
      <w:proofErr w:type="spellStart"/>
      <w:r>
        <w:rPr>
          <w:rFonts w:ascii="Arial" w:hAnsi="Arial" w:cs="Arial"/>
          <w:sz w:val="24"/>
        </w:rPr>
        <w:t>AR_Echec_Racc</w:t>
      </w:r>
      <w:proofErr w:type="spellEnd"/>
      <w:r>
        <w:rPr>
          <w:rFonts w:ascii="Arial" w:hAnsi="Arial" w:cs="Arial"/>
          <w:sz w:val="24"/>
        </w:rPr>
        <w:t>.</w:t>
      </w:r>
    </w:p>
    <w:p w14:paraId="7C13879B" w14:textId="1CBCC9C5" w:rsidR="007935A1" w:rsidRDefault="007935A1" w:rsidP="008E371A">
      <w:pPr>
        <w:pStyle w:val="Paragraphedeliste"/>
        <w:numPr>
          <w:ilvl w:val="0"/>
          <w:numId w:val="47"/>
        </w:numPr>
        <w:spacing w:before="100" w:beforeAutospacing="1" w:after="100" w:afterAutospacing="1"/>
        <w:rPr>
          <w:rFonts w:ascii="Arial" w:hAnsi="Arial" w:cs="Arial"/>
          <w:sz w:val="24"/>
          <w:szCs w:val="24"/>
        </w:rPr>
      </w:pPr>
      <w:r w:rsidRPr="00880D72">
        <w:rPr>
          <w:rFonts w:ascii="Arial" w:hAnsi="Arial" w:cs="Arial"/>
          <w:sz w:val="24"/>
          <w:szCs w:val="24"/>
        </w:rPr>
        <w:t>L’OI envoie un CR MAD KO</w:t>
      </w:r>
      <w:r>
        <w:rPr>
          <w:rFonts w:ascii="Arial" w:hAnsi="Arial" w:cs="Arial"/>
          <w:sz w:val="24"/>
          <w:szCs w:val="24"/>
        </w:rPr>
        <w:t xml:space="preserve"> en précisant en commentaire la cause de l’impossibilité durable de produire l’accès</w:t>
      </w:r>
      <w:r w:rsidR="007D204B">
        <w:rPr>
          <w:rFonts w:ascii="Arial" w:hAnsi="Arial" w:cs="Arial"/>
          <w:sz w:val="24"/>
          <w:szCs w:val="24"/>
        </w:rPr>
        <w:t>.</w:t>
      </w:r>
    </w:p>
    <w:p w14:paraId="1446472A" w14:textId="77777777" w:rsidR="007935A1" w:rsidRDefault="007935A1" w:rsidP="008E371A">
      <w:pPr>
        <w:spacing w:before="100" w:beforeAutospacing="1" w:after="100" w:afterAutospacing="1"/>
        <w:rPr>
          <w:rFonts w:ascii="Arial" w:hAnsi="Arial" w:cs="Arial"/>
          <w:sz w:val="24"/>
        </w:rPr>
      </w:pPr>
      <w:r w:rsidRPr="00EC2E6E">
        <w:rPr>
          <w:rFonts w:ascii="Arial" w:hAnsi="Arial" w:cs="Arial"/>
          <w:sz w:val="24"/>
        </w:rPr>
        <w:t>La commande est terminée. Pour relancer la commande, l’OC devra émettre une nouvelle commande avec une nouvelle référence de commande</w:t>
      </w:r>
      <w:r>
        <w:rPr>
          <w:rFonts w:ascii="Arial" w:hAnsi="Arial" w:cs="Arial"/>
          <w:sz w:val="24"/>
        </w:rPr>
        <w:t>.</w:t>
      </w:r>
    </w:p>
    <w:p w14:paraId="6724C17D" w14:textId="77777777" w:rsidR="007935A1" w:rsidRPr="00EB6367" w:rsidRDefault="007935A1" w:rsidP="00EB6367">
      <w:pPr>
        <w:pStyle w:val="Titre3"/>
        <w:spacing w:line="240" w:lineRule="auto"/>
        <w:ind w:left="3402" w:hanging="1134"/>
      </w:pPr>
      <w:bookmarkStart w:id="416" w:name="_Toc20131670"/>
      <w:bookmarkStart w:id="417" w:name="_Toc55382850"/>
      <w:r w:rsidRPr="00EB6367">
        <w:t>Cas de fourniture d’un CR de commande contenant une route optique virtuelle</w:t>
      </w:r>
      <w:bookmarkEnd w:id="416"/>
      <w:bookmarkEnd w:id="417"/>
    </w:p>
    <w:p w14:paraId="081FD133" w14:textId="4470BE35" w:rsidR="007935A1" w:rsidRDefault="007935A1" w:rsidP="000F0F33">
      <w:pPr>
        <w:spacing w:before="100" w:beforeAutospacing="1" w:after="100" w:afterAutospacing="1"/>
        <w:rPr>
          <w:rFonts w:ascii="Arial" w:hAnsi="Arial" w:cs="Arial"/>
          <w:sz w:val="24"/>
        </w:rPr>
      </w:pPr>
      <w:r>
        <w:rPr>
          <w:rFonts w:ascii="Arial" w:hAnsi="Arial" w:cs="Arial"/>
          <w:sz w:val="24"/>
        </w:rPr>
        <w:t>Dans certains cas (saturations virtuelles, commande avec prise à construire sur immeuble</w:t>
      </w:r>
      <w:r w:rsidR="00256917">
        <w:rPr>
          <w:rFonts w:ascii="Arial" w:hAnsi="Arial" w:cs="Arial"/>
          <w:sz w:val="24"/>
        </w:rPr>
        <w:t>s</w:t>
      </w:r>
      <w:r>
        <w:rPr>
          <w:rFonts w:ascii="Arial" w:hAnsi="Arial" w:cs="Arial"/>
          <w:sz w:val="24"/>
        </w:rPr>
        <w:t xml:space="preserve"> </w:t>
      </w:r>
      <w:r w:rsidR="007D204B">
        <w:rPr>
          <w:rFonts w:ascii="Arial" w:hAnsi="Arial" w:cs="Arial"/>
          <w:sz w:val="24"/>
        </w:rPr>
        <w:t>pr</w:t>
      </w:r>
      <w:r w:rsidR="00256917">
        <w:rPr>
          <w:rFonts w:ascii="Arial" w:hAnsi="Arial" w:cs="Arial"/>
          <w:sz w:val="24"/>
        </w:rPr>
        <w:t>é</w:t>
      </w:r>
      <w:r>
        <w:rPr>
          <w:rFonts w:ascii="Arial" w:hAnsi="Arial" w:cs="Arial"/>
          <w:sz w:val="24"/>
        </w:rPr>
        <w:t>-équipés) l’OI peut être amené à soupçonner la présence d’une PTO. Il fournira alors un CR OK de commande avec une route optique virtuelle (CR HOTLINE) afin que l</w:t>
      </w:r>
      <w:r w:rsidRPr="001F6898">
        <w:rPr>
          <w:rFonts w:ascii="Arial" w:hAnsi="Arial" w:cs="Arial"/>
          <w:sz w:val="24"/>
        </w:rPr>
        <w:t xml:space="preserve">’installateur </w:t>
      </w:r>
      <w:r>
        <w:rPr>
          <w:rFonts w:ascii="Arial" w:hAnsi="Arial" w:cs="Arial"/>
          <w:sz w:val="24"/>
        </w:rPr>
        <w:t>fasse une sollicitation</w:t>
      </w:r>
      <w:r w:rsidRPr="001F6898">
        <w:rPr>
          <w:rFonts w:ascii="Arial" w:hAnsi="Arial" w:cs="Arial"/>
          <w:sz w:val="24"/>
        </w:rPr>
        <w:t xml:space="preserve"> hotline de l’OI</w:t>
      </w:r>
      <w:r>
        <w:rPr>
          <w:rFonts w:ascii="Arial" w:hAnsi="Arial" w:cs="Arial"/>
          <w:sz w:val="24"/>
        </w:rPr>
        <w:t xml:space="preserve"> lors de son intervention ainsi qu’une commande STOC.</w:t>
      </w:r>
    </w:p>
    <w:p w14:paraId="42A995F8" w14:textId="77777777" w:rsidR="00625196" w:rsidRDefault="000515CF" w:rsidP="005423E3">
      <w:pPr>
        <w:pStyle w:val="2CHAPSous-TitreN"/>
        <w:keepNext/>
        <w:spacing w:line="240" w:lineRule="auto"/>
      </w:pPr>
      <w:bookmarkStart w:id="418" w:name="_Toc20131671"/>
      <w:bookmarkStart w:id="419" w:name="_Toc55382851"/>
      <w:r w:rsidRPr="000515CF">
        <w:t>PTO construite et identifiée</w:t>
      </w:r>
      <w:bookmarkEnd w:id="418"/>
      <w:bookmarkEnd w:id="419"/>
    </w:p>
    <w:p w14:paraId="7EEB1A97" w14:textId="77777777" w:rsidR="00E23888" w:rsidRPr="00EB6367" w:rsidRDefault="003704A9" w:rsidP="00EB6367">
      <w:pPr>
        <w:pStyle w:val="Titre3"/>
        <w:spacing w:line="240" w:lineRule="auto"/>
        <w:ind w:left="3402" w:hanging="1134"/>
      </w:pPr>
      <w:bookmarkStart w:id="420" w:name="_Toc20131672"/>
      <w:bookmarkStart w:id="421" w:name="_Toc55382852"/>
      <w:r w:rsidRPr="00EB6367">
        <w:t>Cas nominal</w:t>
      </w:r>
      <w:bookmarkEnd w:id="420"/>
      <w:bookmarkEnd w:id="421"/>
    </w:p>
    <w:p w14:paraId="1C680858" w14:textId="593D9A46" w:rsidR="00E23888" w:rsidRDefault="003704A9" w:rsidP="000F0F33">
      <w:pPr>
        <w:pStyle w:val="Paragraphedeliste"/>
        <w:numPr>
          <w:ilvl w:val="0"/>
          <w:numId w:val="50"/>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D204B">
        <w:rPr>
          <w:rFonts w:ascii="Arial" w:hAnsi="Arial" w:cs="Arial"/>
          <w:sz w:val="24"/>
          <w:szCs w:val="24"/>
        </w:rPr>
        <w:t>.</w:t>
      </w:r>
    </w:p>
    <w:p w14:paraId="5E14EA9D" w14:textId="2B54546F" w:rsidR="00E23888" w:rsidRDefault="003704A9" w:rsidP="008E371A">
      <w:pPr>
        <w:pStyle w:val="Paragraphedeliste"/>
        <w:numPr>
          <w:ilvl w:val="0"/>
          <w:numId w:val="50"/>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D204B">
        <w:rPr>
          <w:rFonts w:ascii="Arial" w:hAnsi="Arial" w:cs="Arial"/>
          <w:sz w:val="24"/>
          <w:szCs w:val="24"/>
        </w:rPr>
        <w:t>.</w:t>
      </w:r>
    </w:p>
    <w:p w14:paraId="63797049" w14:textId="5D37FA78" w:rsidR="00E23888" w:rsidRDefault="003704A9" w:rsidP="008E371A">
      <w:pPr>
        <w:pStyle w:val="Paragraphedeliste"/>
        <w:numPr>
          <w:ilvl w:val="0"/>
          <w:numId w:val="50"/>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D204B">
        <w:rPr>
          <w:rFonts w:ascii="Arial" w:hAnsi="Arial" w:cs="Arial"/>
          <w:sz w:val="24"/>
          <w:szCs w:val="24"/>
        </w:rPr>
        <w:t>.</w:t>
      </w:r>
    </w:p>
    <w:p w14:paraId="44D585E6" w14:textId="4790A6C2" w:rsidR="00E23888" w:rsidRDefault="00BE3400" w:rsidP="008E371A">
      <w:pPr>
        <w:pStyle w:val="Paragraphedeliste"/>
        <w:numPr>
          <w:ilvl w:val="0"/>
          <w:numId w:val="50"/>
        </w:numPr>
        <w:spacing w:before="100" w:beforeAutospacing="1" w:after="100" w:afterAutospacing="1"/>
        <w:rPr>
          <w:rFonts w:ascii="Arial" w:hAnsi="Arial" w:cs="Arial"/>
          <w:sz w:val="24"/>
          <w:szCs w:val="24"/>
        </w:rPr>
      </w:pPr>
      <w:r w:rsidRPr="00880D72">
        <w:rPr>
          <w:rFonts w:ascii="Arial" w:hAnsi="Arial" w:cs="Arial"/>
          <w:sz w:val="24"/>
          <w:szCs w:val="24"/>
        </w:rPr>
        <w:t>L’OI envoie un CR MAD OK</w:t>
      </w:r>
      <w:r w:rsidR="007D204B">
        <w:rPr>
          <w:rFonts w:ascii="Arial" w:hAnsi="Arial" w:cs="Arial"/>
          <w:sz w:val="24"/>
          <w:szCs w:val="24"/>
        </w:rPr>
        <w:t>.</w:t>
      </w:r>
    </w:p>
    <w:p w14:paraId="4E7E992D" w14:textId="135A402A" w:rsidR="00E23888" w:rsidRDefault="0053103A" w:rsidP="008E371A">
      <w:pPr>
        <w:pStyle w:val="Paragraphedeliste"/>
        <w:numPr>
          <w:ilvl w:val="0"/>
          <w:numId w:val="50"/>
        </w:numPr>
        <w:spacing w:before="100" w:beforeAutospacing="1" w:after="100" w:afterAutospacing="1"/>
        <w:rPr>
          <w:rFonts w:ascii="Arial" w:hAnsi="Arial" w:cs="Arial"/>
          <w:sz w:val="24"/>
          <w:szCs w:val="24"/>
        </w:rPr>
      </w:pPr>
      <w:r w:rsidRPr="00880D72">
        <w:rPr>
          <w:rFonts w:ascii="Arial" w:hAnsi="Arial" w:cs="Arial"/>
          <w:sz w:val="24"/>
          <w:szCs w:val="24"/>
        </w:rPr>
        <w:t>L’OC effectue le brassage au PM</w:t>
      </w:r>
      <w:r w:rsidR="007D204B">
        <w:rPr>
          <w:rFonts w:ascii="Arial" w:hAnsi="Arial" w:cs="Arial"/>
          <w:sz w:val="24"/>
          <w:szCs w:val="24"/>
        </w:rPr>
        <w:t>.</w:t>
      </w:r>
    </w:p>
    <w:p w14:paraId="69C73E45" w14:textId="085C3D04" w:rsidR="00E23888" w:rsidRDefault="003704A9" w:rsidP="008E371A">
      <w:pPr>
        <w:pStyle w:val="Paragraphedeliste"/>
        <w:numPr>
          <w:ilvl w:val="0"/>
          <w:numId w:val="50"/>
        </w:numPr>
        <w:spacing w:before="100" w:beforeAutospacing="1" w:after="100" w:afterAutospacing="1"/>
        <w:rPr>
          <w:rFonts w:ascii="Arial" w:hAnsi="Arial" w:cs="Arial"/>
          <w:sz w:val="24"/>
          <w:szCs w:val="24"/>
        </w:rPr>
      </w:pPr>
      <w:r w:rsidRPr="00880D72">
        <w:rPr>
          <w:rFonts w:ascii="Arial" w:hAnsi="Arial" w:cs="Arial"/>
          <w:sz w:val="24"/>
          <w:szCs w:val="24"/>
        </w:rPr>
        <w:t>L’OC envoie un CR MES</w:t>
      </w:r>
      <w:r w:rsidR="007D204B">
        <w:rPr>
          <w:rFonts w:ascii="Arial" w:hAnsi="Arial" w:cs="Arial"/>
          <w:sz w:val="24"/>
          <w:szCs w:val="24"/>
        </w:rPr>
        <w:t>.</w:t>
      </w:r>
    </w:p>
    <w:p w14:paraId="1BACBEA0" w14:textId="559D66F1" w:rsidR="00E23888" w:rsidRDefault="002C0977" w:rsidP="008E371A">
      <w:pPr>
        <w:spacing w:before="100" w:beforeAutospacing="1" w:after="100" w:afterAutospacing="1"/>
        <w:rPr>
          <w:rFonts w:ascii="Arial" w:hAnsi="Arial" w:cs="Arial"/>
          <w:sz w:val="24"/>
        </w:rPr>
      </w:pPr>
      <w:r w:rsidRPr="00880D72">
        <w:rPr>
          <w:rFonts w:ascii="Arial" w:hAnsi="Arial" w:cs="Arial"/>
          <w:sz w:val="24"/>
        </w:rPr>
        <w:t>Les étapes iv et v sont indépendantes l’une de l’autre</w:t>
      </w:r>
      <w:r w:rsidR="007D204B">
        <w:rPr>
          <w:rFonts w:ascii="Arial" w:hAnsi="Arial" w:cs="Arial"/>
          <w:sz w:val="24"/>
        </w:rPr>
        <w:t>.</w:t>
      </w:r>
    </w:p>
    <w:p w14:paraId="4D19C6A2" w14:textId="5A59D0EF" w:rsidR="00E23888" w:rsidRPr="00EB6367" w:rsidRDefault="003704A9" w:rsidP="00EB6367">
      <w:pPr>
        <w:pStyle w:val="Titre3"/>
        <w:spacing w:line="240" w:lineRule="auto"/>
        <w:ind w:left="3402" w:hanging="1134"/>
      </w:pPr>
      <w:bookmarkStart w:id="422" w:name="_Toc319329682"/>
      <w:bookmarkStart w:id="423" w:name="_Toc319330207"/>
      <w:bookmarkStart w:id="424" w:name="_Toc20131673"/>
      <w:bookmarkStart w:id="425" w:name="_Toc55382853"/>
      <w:bookmarkEnd w:id="422"/>
      <w:bookmarkEnd w:id="423"/>
      <w:r w:rsidRPr="00EB6367">
        <w:t xml:space="preserve">Cas de rejet de commande </w:t>
      </w:r>
      <w:r w:rsidR="00720DC6" w:rsidRPr="00EB6367">
        <w:t xml:space="preserve">— </w:t>
      </w:r>
      <w:r w:rsidRPr="00EB6367">
        <w:t>AR KO</w:t>
      </w:r>
      <w:bookmarkEnd w:id="424"/>
      <w:bookmarkEnd w:id="425"/>
    </w:p>
    <w:p w14:paraId="70E60BC4" w14:textId="2B504D3F" w:rsidR="00E23888" w:rsidRDefault="004B0408" w:rsidP="000F0F33">
      <w:pPr>
        <w:spacing w:before="100" w:beforeAutospacing="1" w:after="100" w:afterAutospacing="1"/>
        <w:rPr>
          <w:rFonts w:ascii="Arial" w:hAnsi="Arial" w:cs="Arial"/>
          <w:sz w:val="24"/>
        </w:rPr>
      </w:pPr>
      <w:r w:rsidRPr="00880D72">
        <w:rPr>
          <w:rFonts w:ascii="Arial" w:hAnsi="Arial" w:cs="Arial"/>
          <w:sz w:val="24"/>
        </w:rPr>
        <w:t>L’OI n’arrive pas à traiter la commande pour cause de non-conformité</w:t>
      </w:r>
      <w:r w:rsidR="002C0939">
        <w:rPr>
          <w:rFonts w:ascii="Arial" w:hAnsi="Arial" w:cs="Arial"/>
          <w:sz w:val="24"/>
        </w:rPr>
        <w:t xml:space="preserve"> (ex : </w:t>
      </w:r>
      <w:r w:rsidRPr="00880D72">
        <w:rPr>
          <w:rFonts w:ascii="Arial" w:hAnsi="Arial" w:cs="Arial"/>
          <w:sz w:val="24"/>
        </w:rPr>
        <w:t>commande non-conforme au protocole</w:t>
      </w:r>
      <w:r w:rsidR="002C0939">
        <w:rPr>
          <w:rFonts w:ascii="Arial" w:hAnsi="Arial" w:cs="Arial"/>
          <w:sz w:val="24"/>
        </w:rPr>
        <w:t>).</w:t>
      </w:r>
    </w:p>
    <w:p w14:paraId="445E5304" w14:textId="12831700" w:rsidR="00E23888" w:rsidRDefault="003704A9" w:rsidP="008E371A">
      <w:pPr>
        <w:pStyle w:val="Paragraphedeliste"/>
        <w:numPr>
          <w:ilvl w:val="0"/>
          <w:numId w:val="51"/>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D204B">
        <w:rPr>
          <w:rFonts w:ascii="Arial" w:hAnsi="Arial" w:cs="Arial"/>
          <w:sz w:val="24"/>
          <w:szCs w:val="24"/>
        </w:rPr>
        <w:t>.</w:t>
      </w:r>
    </w:p>
    <w:p w14:paraId="71A3A12F" w14:textId="4A16209C" w:rsidR="00E23888" w:rsidRDefault="003704A9" w:rsidP="008E371A">
      <w:pPr>
        <w:pStyle w:val="Paragraphedeliste"/>
        <w:numPr>
          <w:ilvl w:val="0"/>
          <w:numId w:val="51"/>
        </w:numPr>
        <w:spacing w:before="100" w:beforeAutospacing="1" w:after="100" w:afterAutospacing="1"/>
        <w:rPr>
          <w:rFonts w:ascii="Arial" w:hAnsi="Arial" w:cs="Arial"/>
          <w:sz w:val="24"/>
          <w:szCs w:val="24"/>
        </w:rPr>
      </w:pPr>
      <w:r w:rsidRPr="00880D72">
        <w:rPr>
          <w:rFonts w:ascii="Arial" w:hAnsi="Arial" w:cs="Arial"/>
          <w:sz w:val="24"/>
          <w:szCs w:val="24"/>
        </w:rPr>
        <w:t>L’OI envoie un AR KO de commande</w:t>
      </w:r>
      <w:r w:rsidR="007D204B">
        <w:rPr>
          <w:rFonts w:ascii="Arial" w:hAnsi="Arial" w:cs="Arial"/>
          <w:sz w:val="24"/>
          <w:szCs w:val="24"/>
        </w:rPr>
        <w:t>.</w:t>
      </w:r>
    </w:p>
    <w:p w14:paraId="2D6B7505" w14:textId="4DEDD0B2" w:rsidR="002C0939" w:rsidRPr="00C92591" w:rsidRDefault="003704A9"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Pr>
          <w:rFonts w:ascii="Arial" w:hAnsi="Arial" w:cs="Arial"/>
          <w:sz w:val="24"/>
        </w:rPr>
        <w:t xml:space="preserve"> </w:t>
      </w:r>
      <w:r w:rsidR="00657AAC" w:rsidRPr="000026EA">
        <w:rPr>
          <w:rFonts w:ascii="Arial" w:hAnsi="Arial" w:cs="Arial"/>
          <w:sz w:val="24"/>
        </w:rPr>
        <w:t>Pour relancer la commande, l’OC devra émettre une nouvelle commande avec une nouvelle référence</w:t>
      </w:r>
      <w:r w:rsidR="00657AAC">
        <w:rPr>
          <w:rFonts w:ascii="Arial" w:hAnsi="Arial" w:cs="Arial"/>
          <w:sz w:val="24"/>
        </w:rPr>
        <w:t xml:space="preserve"> de commande</w:t>
      </w:r>
      <w:bookmarkStart w:id="426" w:name="_Toc319329684"/>
      <w:bookmarkStart w:id="427" w:name="_Toc319330209"/>
      <w:bookmarkEnd w:id="426"/>
      <w:bookmarkEnd w:id="427"/>
      <w:r w:rsidR="007D204B">
        <w:rPr>
          <w:rFonts w:ascii="Arial" w:hAnsi="Arial" w:cs="Arial"/>
          <w:sz w:val="24"/>
        </w:rPr>
        <w:t>.</w:t>
      </w:r>
    </w:p>
    <w:p w14:paraId="0E751EDB" w14:textId="290D0652" w:rsidR="00E23888" w:rsidRPr="00EB6367" w:rsidRDefault="003704A9" w:rsidP="00EB6367">
      <w:pPr>
        <w:pStyle w:val="Titre3"/>
        <w:spacing w:line="240" w:lineRule="auto"/>
        <w:ind w:left="3402" w:hanging="1134"/>
      </w:pPr>
      <w:bookmarkStart w:id="428" w:name="_Toc20131674"/>
      <w:bookmarkStart w:id="429" w:name="_Toc55382854"/>
      <w:r w:rsidRPr="00EB6367">
        <w:t xml:space="preserve">Cas de rejet de commande </w:t>
      </w:r>
      <w:r w:rsidR="00720DC6" w:rsidRPr="00EB6367">
        <w:t xml:space="preserve">— </w:t>
      </w:r>
      <w:r w:rsidRPr="00EB6367">
        <w:t>CR CMD KO</w:t>
      </w:r>
      <w:bookmarkEnd w:id="428"/>
      <w:bookmarkEnd w:id="429"/>
    </w:p>
    <w:p w14:paraId="3E2D6976" w14:textId="36357077" w:rsidR="00E23888" w:rsidRDefault="00A3075D" w:rsidP="000F0F33">
      <w:pPr>
        <w:spacing w:before="100" w:beforeAutospacing="1" w:after="100" w:afterAutospacing="1"/>
        <w:rPr>
          <w:rFonts w:ascii="Arial" w:hAnsi="Arial" w:cs="Arial"/>
          <w:sz w:val="24"/>
        </w:rPr>
      </w:pPr>
      <w:r w:rsidRPr="00880D72">
        <w:rPr>
          <w:rFonts w:ascii="Arial" w:hAnsi="Arial" w:cs="Arial"/>
          <w:sz w:val="24"/>
        </w:rPr>
        <w:t>L’OI n’arrive pas à déterminer u</w:t>
      </w:r>
      <w:r w:rsidR="002C0939">
        <w:rPr>
          <w:rFonts w:ascii="Arial" w:hAnsi="Arial" w:cs="Arial"/>
          <w:sz w:val="24"/>
        </w:rPr>
        <w:t xml:space="preserve">ne route optique pour ce client (ex : </w:t>
      </w:r>
      <w:r w:rsidRPr="00880D72">
        <w:rPr>
          <w:rFonts w:ascii="Arial" w:hAnsi="Arial" w:cs="Arial"/>
          <w:sz w:val="24"/>
        </w:rPr>
        <w:t>adresse inexploitable, saturation à l’étage, adresse non éligible</w:t>
      </w:r>
      <w:r w:rsidR="002C0939">
        <w:rPr>
          <w:rFonts w:ascii="Arial" w:hAnsi="Arial" w:cs="Arial"/>
          <w:sz w:val="24"/>
        </w:rPr>
        <w:t>)</w:t>
      </w:r>
      <w:r w:rsidR="00772E83">
        <w:rPr>
          <w:rFonts w:ascii="Arial" w:hAnsi="Arial" w:cs="Arial"/>
          <w:sz w:val="24"/>
        </w:rPr>
        <w:t>.</w:t>
      </w:r>
    </w:p>
    <w:p w14:paraId="6F33ACA8" w14:textId="376C1634" w:rsidR="00E23888" w:rsidRDefault="003704A9" w:rsidP="008E371A">
      <w:pPr>
        <w:pStyle w:val="Paragraphedeliste"/>
        <w:numPr>
          <w:ilvl w:val="0"/>
          <w:numId w:val="52"/>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D204B">
        <w:rPr>
          <w:rFonts w:ascii="Arial" w:hAnsi="Arial" w:cs="Arial"/>
          <w:sz w:val="24"/>
          <w:szCs w:val="24"/>
        </w:rPr>
        <w:t>.</w:t>
      </w:r>
    </w:p>
    <w:p w14:paraId="2C738C3D" w14:textId="489CA50D" w:rsidR="00E23888" w:rsidRDefault="003704A9" w:rsidP="008E371A">
      <w:pPr>
        <w:pStyle w:val="Paragraphedeliste"/>
        <w:numPr>
          <w:ilvl w:val="0"/>
          <w:numId w:val="52"/>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D204B">
        <w:rPr>
          <w:rFonts w:ascii="Arial" w:hAnsi="Arial" w:cs="Arial"/>
          <w:sz w:val="24"/>
          <w:szCs w:val="24"/>
        </w:rPr>
        <w:t>.</w:t>
      </w:r>
    </w:p>
    <w:p w14:paraId="67D7C684" w14:textId="3C74CD99" w:rsidR="00E23888" w:rsidRDefault="003704A9" w:rsidP="008E371A">
      <w:pPr>
        <w:pStyle w:val="Paragraphedeliste"/>
        <w:numPr>
          <w:ilvl w:val="0"/>
          <w:numId w:val="52"/>
        </w:numPr>
        <w:spacing w:before="100" w:beforeAutospacing="1" w:after="100" w:afterAutospacing="1"/>
        <w:rPr>
          <w:rFonts w:ascii="Arial" w:hAnsi="Arial" w:cs="Arial"/>
          <w:sz w:val="24"/>
          <w:szCs w:val="24"/>
        </w:rPr>
      </w:pPr>
      <w:r w:rsidRPr="00880D72">
        <w:rPr>
          <w:rFonts w:ascii="Arial" w:hAnsi="Arial" w:cs="Arial"/>
          <w:sz w:val="24"/>
          <w:szCs w:val="24"/>
        </w:rPr>
        <w:t>L’OI envoie un CR KO de commande. Il ne contient pas de route optique</w:t>
      </w:r>
      <w:r w:rsidR="007D204B">
        <w:rPr>
          <w:rFonts w:ascii="Arial" w:hAnsi="Arial" w:cs="Arial"/>
          <w:sz w:val="24"/>
          <w:szCs w:val="24"/>
        </w:rPr>
        <w:t>.</w:t>
      </w:r>
    </w:p>
    <w:p w14:paraId="5BE7A54C" w14:textId="6800334E" w:rsidR="00E23888" w:rsidRDefault="003704A9"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Pr>
          <w:rFonts w:ascii="Arial" w:hAnsi="Arial" w:cs="Arial"/>
          <w:sz w:val="24"/>
        </w:rPr>
        <w:t xml:space="preserve"> </w:t>
      </w:r>
      <w:r w:rsidR="008D1B9C">
        <w:rPr>
          <w:rFonts w:ascii="Arial" w:hAnsi="Arial" w:cs="Arial"/>
          <w:sz w:val="24"/>
        </w:rPr>
        <w:t>Pour relancer la commande, l’OC devra émettre une nouvelle commande avec une nouvelle référence de commande</w:t>
      </w:r>
      <w:r w:rsidR="007D204B">
        <w:rPr>
          <w:rFonts w:ascii="Arial" w:hAnsi="Arial" w:cs="Arial"/>
          <w:sz w:val="24"/>
        </w:rPr>
        <w:t>.</w:t>
      </w:r>
    </w:p>
    <w:p w14:paraId="60BD2B4D" w14:textId="5F86B81E" w:rsidR="00E23888" w:rsidRPr="00EB6367" w:rsidRDefault="00E55365" w:rsidP="00EB6367">
      <w:pPr>
        <w:pStyle w:val="Titre3"/>
        <w:spacing w:line="240" w:lineRule="auto"/>
        <w:ind w:left="3402" w:hanging="1134"/>
      </w:pPr>
      <w:bookmarkStart w:id="430" w:name="_Toc319329686"/>
      <w:bookmarkStart w:id="431" w:name="_Toc319330211"/>
      <w:bookmarkStart w:id="432" w:name="_Toc20131675"/>
      <w:bookmarkStart w:id="433" w:name="_Toc55382855"/>
      <w:bookmarkEnd w:id="430"/>
      <w:bookmarkEnd w:id="431"/>
      <w:r w:rsidRPr="00EB6367">
        <w:t xml:space="preserve">Cas de rejet de commande </w:t>
      </w:r>
      <w:r w:rsidR="00720DC6" w:rsidRPr="00EB6367">
        <w:t xml:space="preserve">— </w:t>
      </w:r>
      <w:r w:rsidRPr="00EB6367">
        <w:t>CR MAD KO</w:t>
      </w:r>
      <w:bookmarkEnd w:id="432"/>
      <w:bookmarkEnd w:id="433"/>
    </w:p>
    <w:p w14:paraId="543308E1" w14:textId="72982BB2" w:rsidR="00E23888" w:rsidRDefault="00E55365" w:rsidP="000F0F33">
      <w:pPr>
        <w:spacing w:before="100" w:beforeAutospacing="1" w:after="100" w:afterAutospacing="1"/>
        <w:rPr>
          <w:rFonts w:ascii="Arial" w:hAnsi="Arial" w:cs="Arial"/>
          <w:sz w:val="24"/>
        </w:rPr>
      </w:pPr>
      <w:r>
        <w:rPr>
          <w:rFonts w:ascii="Arial" w:hAnsi="Arial" w:cs="Arial"/>
          <w:sz w:val="24"/>
        </w:rPr>
        <w:t>L’OI ne peut pas produire l’accès pour impossibilité durable</w:t>
      </w:r>
      <w:r w:rsidR="002C0939">
        <w:rPr>
          <w:rFonts w:ascii="Arial" w:hAnsi="Arial" w:cs="Arial"/>
          <w:sz w:val="24"/>
        </w:rPr>
        <w:t xml:space="preserve"> (ex : p</w:t>
      </w:r>
      <w:r w:rsidR="0049408C" w:rsidRPr="0049408C">
        <w:rPr>
          <w:rFonts w:ascii="Arial" w:hAnsi="Arial" w:cs="Arial"/>
          <w:sz w:val="24"/>
        </w:rPr>
        <w:t>roblème colonne montante</w:t>
      </w:r>
      <w:r>
        <w:rPr>
          <w:rFonts w:ascii="Arial" w:hAnsi="Arial" w:cs="Arial"/>
          <w:sz w:val="24"/>
        </w:rPr>
        <w:t>,</w:t>
      </w:r>
      <w:r w:rsidR="0049408C" w:rsidRPr="0049408C">
        <w:rPr>
          <w:rFonts w:ascii="Arial" w:hAnsi="Arial" w:cs="Arial"/>
          <w:sz w:val="24"/>
        </w:rPr>
        <w:t xml:space="preserve"> problème technique</w:t>
      </w:r>
      <w:r w:rsidR="00772E83">
        <w:rPr>
          <w:rFonts w:ascii="Arial" w:hAnsi="Arial" w:cs="Arial"/>
          <w:sz w:val="24"/>
        </w:rPr>
        <w:t>…)</w:t>
      </w:r>
      <w:r w:rsidR="002C0939">
        <w:rPr>
          <w:rFonts w:ascii="Arial" w:hAnsi="Arial" w:cs="Arial"/>
          <w:sz w:val="24"/>
        </w:rPr>
        <w:t>.</w:t>
      </w:r>
    </w:p>
    <w:p w14:paraId="44E88CC2" w14:textId="6ABD3789" w:rsidR="00E23888" w:rsidRDefault="003704A9" w:rsidP="008E371A">
      <w:pPr>
        <w:pStyle w:val="Paragraphedeliste"/>
        <w:numPr>
          <w:ilvl w:val="0"/>
          <w:numId w:val="53"/>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D204B">
        <w:rPr>
          <w:rFonts w:ascii="Arial" w:hAnsi="Arial" w:cs="Arial"/>
          <w:sz w:val="24"/>
          <w:szCs w:val="24"/>
        </w:rPr>
        <w:t>.</w:t>
      </w:r>
    </w:p>
    <w:p w14:paraId="286CD355" w14:textId="78087ACD" w:rsidR="00E23888" w:rsidRDefault="003704A9" w:rsidP="008E371A">
      <w:pPr>
        <w:pStyle w:val="Paragraphedeliste"/>
        <w:numPr>
          <w:ilvl w:val="0"/>
          <w:numId w:val="53"/>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D204B">
        <w:rPr>
          <w:rFonts w:ascii="Arial" w:hAnsi="Arial" w:cs="Arial"/>
          <w:sz w:val="24"/>
          <w:szCs w:val="24"/>
        </w:rPr>
        <w:t>.</w:t>
      </w:r>
    </w:p>
    <w:p w14:paraId="71F42A16" w14:textId="785C0A39" w:rsidR="00E23888" w:rsidRDefault="003704A9" w:rsidP="008E371A">
      <w:pPr>
        <w:pStyle w:val="Paragraphedeliste"/>
        <w:numPr>
          <w:ilvl w:val="0"/>
          <w:numId w:val="53"/>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D204B">
        <w:rPr>
          <w:rFonts w:ascii="Arial" w:hAnsi="Arial" w:cs="Arial"/>
          <w:sz w:val="24"/>
          <w:szCs w:val="24"/>
        </w:rPr>
        <w:t>.</w:t>
      </w:r>
    </w:p>
    <w:p w14:paraId="3EFF6F66" w14:textId="7E01215E" w:rsidR="00E23888" w:rsidRDefault="00097D12" w:rsidP="008E371A">
      <w:pPr>
        <w:pStyle w:val="Paragraphedeliste"/>
        <w:numPr>
          <w:ilvl w:val="0"/>
          <w:numId w:val="53"/>
        </w:numPr>
        <w:spacing w:before="100" w:beforeAutospacing="1" w:after="100" w:afterAutospacing="1"/>
        <w:rPr>
          <w:rFonts w:ascii="Arial" w:hAnsi="Arial" w:cs="Arial"/>
          <w:sz w:val="24"/>
          <w:szCs w:val="24"/>
        </w:rPr>
      </w:pPr>
      <w:r>
        <w:rPr>
          <w:rFonts w:ascii="Arial" w:hAnsi="Arial" w:cs="Arial"/>
          <w:sz w:val="24"/>
          <w:szCs w:val="24"/>
        </w:rPr>
        <w:t>L’OI envoie un CR MAD OK</w:t>
      </w:r>
      <w:r w:rsidR="007D204B">
        <w:rPr>
          <w:rFonts w:ascii="Arial" w:hAnsi="Arial" w:cs="Arial"/>
          <w:sz w:val="24"/>
          <w:szCs w:val="24"/>
        </w:rPr>
        <w:t>.</w:t>
      </w:r>
    </w:p>
    <w:p w14:paraId="68617AFD" w14:textId="0C6A0C50" w:rsidR="00E23888" w:rsidRDefault="001257E9" w:rsidP="008E371A">
      <w:pPr>
        <w:pStyle w:val="Paragraphedeliste"/>
        <w:numPr>
          <w:ilvl w:val="0"/>
          <w:numId w:val="53"/>
        </w:numPr>
        <w:spacing w:before="100" w:beforeAutospacing="1" w:after="100" w:afterAutospacing="1"/>
        <w:rPr>
          <w:rFonts w:ascii="Arial" w:hAnsi="Arial" w:cs="Arial"/>
          <w:sz w:val="24"/>
          <w:szCs w:val="24"/>
        </w:rPr>
      </w:pPr>
      <w:r w:rsidRPr="00880D72">
        <w:rPr>
          <w:rFonts w:ascii="Arial" w:hAnsi="Arial" w:cs="Arial"/>
          <w:sz w:val="24"/>
          <w:szCs w:val="24"/>
        </w:rPr>
        <w:t>L’OC effectue le brassage au PM</w:t>
      </w:r>
      <w:r w:rsidR="007D204B">
        <w:rPr>
          <w:rFonts w:ascii="Arial" w:hAnsi="Arial" w:cs="Arial"/>
          <w:sz w:val="24"/>
          <w:szCs w:val="24"/>
        </w:rPr>
        <w:t>.</w:t>
      </w:r>
    </w:p>
    <w:p w14:paraId="7EB81B11" w14:textId="60F3E2E8" w:rsidR="00C92591" w:rsidRPr="00030117" w:rsidRDefault="00E55365" w:rsidP="008E371A">
      <w:pPr>
        <w:pStyle w:val="Paragraphedeliste"/>
        <w:numPr>
          <w:ilvl w:val="0"/>
          <w:numId w:val="53"/>
        </w:numPr>
        <w:spacing w:before="100" w:beforeAutospacing="1" w:after="100" w:afterAutospacing="1"/>
        <w:rPr>
          <w:rFonts w:ascii="Arial" w:hAnsi="Arial" w:cs="Arial"/>
          <w:sz w:val="24"/>
        </w:rPr>
      </w:pPr>
      <w:r>
        <w:rPr>
          <w:rFonts w:ascii="Arial" w:hAnsi="Arial" w:cs="Arial"/>
          <w:sz w:val="24"/>
          <w:szCs w:val="24"/>
        </w:rPr>
        <w:t>L’OC signifie l’impossibilité de mettre en service son client en envoyant une notification de raccordement KO</w:t>
      </w:r>
      <w:r w:rsidR="007D204B">
        <w:rPr>
          <w:rFonts w:ascii="Arial" w:hAnsi="Arial" w:cs="Arial"/>
          <w:sz w:val="24"/>
          <w:szCs w:val="24"/>
        </w:rPr>
        <w:t>.</w:t>
      </w:r>
    </w:p>
    <w:p w14:paraId="4F861DA8" w14:textId="16D0E0F3" w:rsidR="00030117" w:rsidRPr="00C92591" w:rsidRDefault="00030117" w:rsidP="008E371A">
      <w:pPr>
        <w:pStyle w:val="Paragraphedeliste"/>
        <w:numPr>
          <w:ilvl w:val="0"/>
          <w:numId w:val="53"/>
        </w:numPr>
        <w:spacing w:before="100" w:beforeAutospacing="1" w:after="100" w:afterAutospacing="1"/>
        <w:rPr>
          <w:rFonts w:ascii="Arial" w:hAnsi="Arial" w:cs="Arial"/>
          <w:sz w:val="24"/>
        </w:rPr>
      </w:pPr>
      <w:r>
        <w:rPr>
          <w:rFonts w:ascii="Arial" w:hAnsi="Arial" w:cs="Arial"/>
          <w:sz w:val="24"/>
          <w:szCs w:val="24"/>
        </w:rPr>
        <w:t xml:space="preserve">L’OI envoie un </w:t>
      </w:r>
      <w:proofErr w:type="spellStart"/>
      <w:r>
        <w:rPr>
          <w:rFonts w:ascii="Arial" w:hAnsi="Arial" w:cs="Arial"/>
          <w:sz w:val="24"/>
          <w:szCs w:val="24"/>
        </w:rPr>
        <w:t>AR_Echec_Racc</w:t>
      </w:r>
      <w:proofErr w:type="spellEnd"/>
      <w:r>
        <w:rPr>
          <w:rFonts w:ascii="Arial" w:hAnsi="Arial" w:cs="Arial"/>
          <w:sz w:val="24"/>
          <w:szCs w:val="24"/>
        </w:rPr>
        <w:t>.</w:t>
      </w:r>
    </w:p>
    <w:p w14:paraId="77F34F3D" w14:textId="19B52EB0" w:rsidR="00E23888" w:rsidRPr="00C92591" w:rsidRDefault="00E55365" w:rsidP="008E371A">
      <w:pPr>
        <w:pStyle w:val="Paragraphedeliste"/>
        <w:numPr>
          <w:ilvl w:val="0"/>
          <w:numId w:val="53"/>
        </w:numPr>
        <w:spacing w:before="100" w:beforeAutospacing="1" w:after="100" w:afterAutospacing="1"/>
        <w:rPr>
          <w:rFonts w:ascii="Arial" w:hAnsi="Arial" w:cs="Arial"/>
          <w:sz w:val="24"/>
        </w:rPr>
      </w:pPr>
      <w:r w:rsidRPr="00C06CE9">
        <w:rPr>
          <w:rFonts w:ascii="Arial" w:hAnsi="Arial" w:cs="Arial"/>
          <w:sz w:val="24"/>
        </w:rPr>
        <w:t>L’OI envoie un CR MAD KO</w:t>
      </w:r>
      <w:r w:rsidR="0049408C" w:rsidRPr="00C06CE9">
        <w:rPr>
          <w:rFonts w:ascii="Arial" w:hAnsi="Arial" w:cs="Arial"/>
          <w:sz w:val="24"/>
        </w:rPr>
        <w:t xml:space="preserve"> </w:t>
      </w:r>
      <w:r w:rsidR="000E0959" w:rsidRPr="00C06CE9">
        <w:rPr>
          <w:rFonts w:ascii="Arial" w:hAnsi="Arial" w:cs="Arial"/>
          <w:sz w:val="24"/>
        </w:rPr>
        <w:t>en précisant en commentaire la cause de l’impossibilité durable de produire l’accès</w:t>
      </w:r>
      <w:r w:rsidR="007D204B">
        <w:rPr>
          <w:rFonts w:ascii="Arial" w:hAnsi="Arial" w:cs="Arial"/>
          <w:sz w:val="24"/>
        </w:rPr>
        <w:t>.</w:t>
      </w:r>
    </w:p>
    <w:p w14:paraId="4C33BEEF" w14:textId="252B5C79" w:rsidR="005C6B92" w:rsidRPr="00422E4F" w:rsidRDefault="005C6B92" w:rsidP="008E371A">
      <w:pPr>
        <w:spacing w:before="100" w:beforeAutospacing="1" w:after="100" w:afterAutospacing="1"/>
        <w:rPr>
          <w:rFonts w:ascii="Arial" w:hAnsi="Arial" w:cs="Arial"/>
          <w:sz w:val="24"/>
        </w:rPr>
      </w:pPr>
      <w:r>
        <w:rPr>
          <w:rFonts w:ascii="Arial" w:hAnsi="Arial" w:cs="Arial"/>
          <w:sz w:val="24"/>
        </w:rPr>
        <w:t>L</w:t>
      </w:r>
      <w:r w:rsidRPr="00422E4F">
        <w:rPr>
          <w:rFonts w:ascii="Arial" w:hAnsi="Arial" w:cs="Arial"/>
          <w:sz w:val="24"/>
        </w:rPr>
        <w:t>es étapes iv et v sont indépendantes l’une de l’autre</w:t>
      </w:r>
      <w:r w:rsidR="00772E83">
        <w:rPr>
          <w:rFonts w:ascii="Arial" w:hAnsi="Arial" w:cs="Arial"/>
          <w:sz w:val="24"/>
        </w:rPr>
        <w:t>.</w:t>
      </w:r>
    </w:p>
    <w:p w14:paraId="7830C6B0" w14:textId="0B8755AB" w:rsidR="00E23888" w:rsidRDefault="003704A9"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Pr>
          <w:rFonts w:ascii="Arial" w:hAnsi="Arial" w:cs="Arial"/>
          <w:sz w:val="24"/>
        </w:rPr>
        <w:t xml:space="preserve"> </w:t>
      </w:r>
      <w:r w:rsidR="00657AAC" w:rsidRPr="000026EA">
        <w:rPr>
          <w:rFonts w:ascii="Arial" w:hAnsi="Arial" w:cs="Arial"/>
          <w:sz w:val="24"/>
        </w:rPr>
        <w:t>Pour relancer la commande, l’OC devra émettre une nouvelle commande avec une nouvelle référence</w:t>
      </w:r>
      <w:r w:rsidR="00657AAC">
        <w:rPr>
          <w:rFonts w:ascii="Arial" w:hAnsi="Arial" w:cs="Arial"/>
          <w:sz w:val="24"/>
        </w:rPr>
        <w:t xml:space="preserve"> de commande</w:t>
      </w:r>
      <w:r w:rsidR="00772E83">
        <w:rPr>
          <w:rFonts w:ascii="Arial" w:hAnsi="Arial" w:cs="Arial"/>
          <w:sz w:val="24"/>
        </w:rPr>
        <w:t>.</w:t>
      </w:r>
    </w:p>
    <w:p w14:paraId="02435569" w14:textId="77777777" w:rsidR="00E23888" w:rsidRPr="00EB6367" w:rsidRDefault="00E55365" w:rsidP="00EB6367">
      <w:pPr>
        <w:pStyle w:val="Titre3"/>
        <w:spacing w:line="240" w:lineRule="auto"/>
        <w:ind w:left="3402" w:hanging="1134"/>
      </w:pPr>
      <w:bookmarkStart w:id="434" w:name="_Toc20131676"/>
      <w:bookmarkStart w:id="435" w:name="_Toc55382856"/>
      <w:r w:rsidRPr="00EB6367">
        <w:t>Cas de changement de route optique</w:t>
      </w:r>
      <w:bookmarkEnd w:id="434"/>
      <w:bookmarkEnd w:id="435"/>
    </w:p>
    <w:p w14:paraId="6C306034" w14:textId="77777777" w:rsidR="00E23888" w:rsidRDefault="001B1D80" w:rsidP="000F0F33">
      <w:pPr>
        <w:spacing w:before="100" w:beforeAutospacing="1" w:after="100" w:afterAutospacing="1"/>
        <w:rPr>
          <w:rFonts w:ascii="Arial" w:hAnsi="Arial" w:cs="Arial"/>
          <w:sz w:val="24"/>
        </w:rPr>
      </w:pPr>
      <w:r w:rsidRPr="00880D72">
        <w:rPr>
          <w:rFonts w:ascii="Arial" w:hAnsi="Arial" w:cs="Arial"/>
          <w:sz w:val="24"/>
        </w:rPr>
        <w:t xml:space="preserve">L’installateur a dû </w:t>
      </w:r>
      <w:r w:rsidR="000E0959">
        <w:rPr>
          <w:rFonts w:ascii="Arial" w:hAnsi="Arial" w:cs="Arial"/>
          <w:sz w:val="24"/>
        </w:rPr>
        <w:t xml:space="preserve">faire une </w:t>
      </w:r>
      <w:r w:rsidR="00C92591">
        <w:rPr>
          <w:rFonts w:ascii="Arial" w:hAnsi="Arial" w:cs="Arial"/>
          <w:sz w:val="24"/>
        </w:rPr>
        <w:t xml:space="preserve">sollicitation </w:t>
      </w:r>
      <w:r w:rsidR="00C92591" w:rsidRPr="00880D72">
        <w:rPr>
          <w:rFonts w:ascii="Arial" w:hAnsi="Arial" w:cs="Arial"/>
          <w:sz w:val="24"/>
        </w:rPr>
        <w:t>hotline</w:t>
      </w:r>
      <w:r w:rsidRPr="00880D72">
        <w:rPr>
          <w:rFonts w:ascii="Arial" w:hAnsi="Arial" w:cs="Arial"/>
          <w:sz w:val="24"/>
        </w:rPr>
        <w:t xml:space="preserve"> de l’</w:t>
      </w:r>
      <w:r w:rsidR="0021104F" w:rsidRPr="00880D72">
        <w:rPr>
          <w:rFonts w:ascii="Arial" w:hAnsi="Arial" w:cs="Arial"/>
          <w:sz w:val="24"/>
        </w:rPr>
        <w:t>OI</w:t>
      </w:r>
      <w:r w:rsidRPr="00880D72">
        <w:rPr>
          <w:rFonts w:ascii="Arial" w:hAnsi="Arial" w:cs="Arial"/>
          <w:sz w:val="24"/>
        </w:rPr>
        <w:t>. Elle lui fournit en direct (« à chaud </w:t>
      </w:r>
      <w:r w:rsidR="002C0939">
        <w:rPr>
          <w:rFonts w:ascii="Arial" w:hAnsi="Arial" w:cs="Arial"/>
          <w:sz w:val="24"/>
        </w:rPr>
        <w:t xml:space="preserve">») une route optique différente (ex : </w:t>
      </w:r>
      <w:r w:rsidR="00FD7F38">
        <w:rPr>
          <w:rFonts w:ascii="Arial" w:hAnsi="Arial" w:cs="Arial"/>
          <w:sz w:val="24"/>
        </w:rPr>
        <w:t>problème sur la fibre affectée à l’accès au niveau de la colonne montante</w:t>
      </w:r>
      <w:r w:rsidR="002C0939">
        <w:rPr>
          <w:rFonts w:ascii="Arial" w:hAnsi="Arial" w:cs="Arial"/>
          <w:sz w:val="24"/>
        </w:rPr>
        <w:t>).</w:t>
      </w:r>
    </w:p>
    <w:p w14:paraId="16E79A8A" w14:textId="61EE2E14" w:rsidR="00E23888" w:rsidRDefault="00664304" w:rsidP="008E371A">
      <w:pPr>
        <w:pStyle w:val="Paragraphedeliste"/>
        <w:numPr>
          <w:ilvl w:val="0"/>
          <w:numId w:val="54"/>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72E83">
        <w:rPr>
          <w:rFonts w:ascii="Arial" w:hAnsi="Arial" w:cs="Arial"/>
          <w:sz w:val="24"/>
          <w:szCs w:val="24"/>
        </w:rPr>
        <w:t>.</w:t>
      </w:r>
    </w:p>
    <w:p w14:paraId="4E205D0D" w14:textId="096A8E82" w:rsidR="00E23888" w:rsidRDefault="00664304" w:rsidP="008E371A">
      <w:pPr>
        <w:pStyle w:val="Paragraphedeliste"/>
        <w:numPr>
          <w:ilvl w:val="0"/>
          <w:numId w:val="54"/>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72E83">
        <w:rPr>
          <w:rFonts w:ascii="Arial" w:hAnsi="Arial" w:cs="Arial"/>
          <w:sz w:val="24"/>
          <w:szCs w:val="24"/>
        </w:rPr>
        <w:t>.</w:t>
      </w:r>
    </w:p>
    <w:p w14:paraId="4A9E890C" w14:textId="57E9D184" w:rsidR="00E23888" w:rsidRDefault="00664304" w:rsidP="008E371A">
      <w:pPr>
        <w:pStyle w:val="Paragraphedeliste"/>
        <w:numPr>
          <w:ilvl w:val="0"/>
          <w:numId w:val="54"/>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72E83">
        <w:rPr>
          <w:rFonts w:ascii="Arial" w:hAnsi="Arial" w:cs="Arial"/>
          <w:sz w:val="24"/>
          <w:szCs w:val="24"/>
        </w:rPr>
        <w:t>.</w:t>
      </w:r>
    </w:p>
    <w:p w14:paraId="3EFC7C95" w14:textId="401788F3" w:rsidR="00E23888" w:rsidRDefault="00E55365" w:rsidP="008E371A">
      <w:pPr>
        <w:pStyle w:val="Paragraphedeliste"/>
        <w:numPr>
          <w:ilvl w:val="0"/>
          <w:numId w:val="54"/>
        </w:numPr>
        <w:spacing w:before="100" w:beforeAutospacing="1" w:after="100" w:afterAutospacing="1"/>
        <w:rPr>
          <w:rFonts w:ascii="Arial" w:hAnsi="Arial" w:cs="Arial"/>
          <w:sz w:val="24"/>
          <w:szCs w:val="24"/>
        </w:rPr>
      </w:pPr>
      <w:r>
        <w:rPr>
          <w:rFonts w:ascii="Arial" w:hAnsi="Arial" w:cs="Arial"/>
          <w:sz w:val="24"/>
          <w:szCs w:val="24"/>
        </w:rPr>
        <w:t>L’OI envoie un CR MAD OK</w:t>
      </w:r>
      <w:r w:rsidR="00772E83">
        <w:rPr>
          <w:rFonts w:ascii="Arial" w:hAnsi="Arial" w:cs="Arial"/>
          <w:sz w:val="24"/>
          <w:szCs w:val="24"/>
        </w:rPr>
        <w:t>.</w:t>
      </w:r>
    </w:p>
    <w:p w14:paraId="77443731" w14:textId="7730A075" w:rsidR="00E23888" w:rsidRDefault="00664304" w:rsidP="008E371A">
      <w:pPr>
        <w:pStyle w:val="Paragraphedeliste"/>
        <w:numPr>
          <w:ilvl w:val="0"/>
          <w:numId w:val="54"/>
        </w:numPr>
        <w:spacing w:before="100" w:beforeAutospacing="1" w:after="100" w:afterAutospacing="1"/>
        <w:rPr>
          <w:rFonts w:ascii="Arial" w:hAnsi="Arial" w:cs="Arial"/>
          <w:sz w:val="24"/>
          <w:szCs w:val="24"/>
        </w:rPr>
      </w:pPr>
      <w:r w:rsidRPr="00880D72">
        <w:rPr>
          <w:rFonts w:ascii="Arial" w:hAnsi="Arial" w:cs="Arial"/>
          <w:sz w:val="24"/>
          <w:szCs w:val="24"/>
        </w:rPr>
        <w:t>L’OC effectue le brassage au PM</w:t>
      </w:r>
      <w:r w:rsidR="00772E83">
        <w:rPr>
          <w:rFonts w:ascii="Arial" w:hAnsi="Arial" w:cs="Arial"/>
          <w:sz w:val="24"/>
          <w:szCs w:val="24"/>
        </w:rPr>
        <w:t>.</w:t>
      </w:r>
    </w:p>
    <w:p w14:paraId="0F06558E" w14:textId="77777777" w:rsidR="000E0959" w:rsidRDefault="000E0959" w:rsidP="008E371A">
      <w:pPr>
        <w:pStyle w:val="Paragraphedeliste"/>
        <w:numPr>
          <w:ilvl w:val="0"/>
          <w:numId w:val="54"/>
        </w:numPr>
        <w:spacing w:before="100" w:beforeAutospacing="1" w:after="100" w:afterAutospacing="1"/>
        <w:rPr>
          <w:rFonts w:ascii="Arial" w:hAnsi="Arial" w:cs="Arial"/>
          <w:sz w:val="24"/>
        </w:rPr>
      </w:pPr>
      <w:r w:rsidRPr="00AA193D">
        <w:rPr>
          <w:rFonts w:ascii="Arial" w:hAnsi="Arial" w:cs="Arial"/>
          <w:sz w:val="24"/>
        </w:rPr>
        <w:t>L’installateur rencontre des difficultés qui nécessitent un changement de route optique</w:t>
      </w:r>
      <w:r>
        <w:rPr>
          <w:rFonts w:ascii="Arial" w:hAnsi="Arial" w:cs="Arial"/>
          <w:sz w:val="24"/>
        </w:rPr>
        <w:t>.</w:t>
      </w:r>
      <w:r w:rsidRPr="00AA193D">
        <w:rPr>
          <w:rFonts w:ascii="Arial" w:hAnsi="Arial" w:cs="Arial"/>
          <w:sz w:val="24"/>
        </w:rPr>
        <w:t xml:space="preserve"> Il </w:t>
      </w:r>
      <w:r>
        <w:rPr>
          <w:rFonts w:ascii="Arial" w:hAnsi="Arial" w:cs="Arial"/>
          <w:sz w:val="24"/>
        </w:rPr>
        <w:t>fait une sollicitation hotline.</w:t>
      </w:r>
    </w:p>
    <w:p w14:paraId="010CDAB8" w14:textId="0C3C0F7D" w:rsidR="000E0959" w:rsidRDefault="000E0959" w:rsidP="008E371A">
      <w:pPr>
        <w:pStyle w:val="Paragraphedeliste"/>
        <w:numPr>
          <w:ilvl w:val="0"/>
          <w:numId w:val="54"/>
        </w:numPr>
        <w:spacing w:before="100" w:beforeAutospacing="1" w:after="100" w:afterAutospacing="1"/>
        <w:rPr>
          <w:rFonts w:ascii="Arial" w:hAnsi="Arial" w:cs="Arial"/>
          <w:sz w:val="24"/>
        </w:rPr>
      </w:pPr>
      <w:r w:rsidRPr="0049408C">
        <w:rPr>
          <w:rFonts w:ascii="Arial" w:hAnsi="Arial" w:cs="Arial"/>
          <w:sz w:val="24"/>
        </w:rPr>
        <w:t>Si l’OI a pu proposer une solution immédiatement applicable, la</w:t>
      </w:r>
      <w:r w:rsidR="00C92591">
        <w:rPr>
          <w:rFonts w:ascii="Arial" w:hAnsi="Arial" w:cs="Arial"/>
          <w:sz w:val="24"/>
        </w:rPr>
        <w:t xml:space="preserve"> sollicitation hotline</w:t>
      </w:r>
      <w:r w:rsidRPr="0049408C">
        <w:rPr>
          <w:rFonts w:ascii="Arial" w:hAnsi="Arial" w:cs="Arial"/>
          <w:sz w:val="24"/>
        </w:rPr>
        <w:t xml:space="preserve"> a alors fourni à l’OC en direct (« à chaud ») une route optique différente ainsi qu’un numéro de décharge </w:t>
      </w:r>
      <w:r>
        <w:rPr>
          <w:rFonts w:ascii="Arial" w:hAnsi="Arial" w:cs="Arial"/>
          <w:sz w:val="24"/>
        </w:rPr>
        <w:t>par</w:t>
      </w:r>
      <w:r w:rsidRPr="0049408C">
        <w:rPr>
          <w:rFonts w:ascii="Arial" w:hAnsi="Arial" w:cs="Arial"/>
          <w:sz w:val="24"/>
        </w:rPr>
        <w:t xml:space="preserve"> téléphone</w:t>
      </w:r>
      <w:r>
        <w:rPr>
          <w:rFonts w:ascii="Arial" w:hAnsi="Arial" w:cs="Arial"/>
          <w:sz w:val="24"/>
        </w:rPr>
        <w:t xml:space="preserve"> ou par webservice</w:t>
      </w:r>
      <w:r w:rsidR="00772E83">
        <w:rPr>
          <w:rFonts w:ascii="Arial" w:hAnsi="Arial" w:cs="Arial"/>
          <w:sz w:val="24"/>
        </w:rPr>
        <w:t>.</w:t>
      </w:r>
    </w:p>
    <w:p w14:paraId="652F65CF" w14:textId="1F88ACC1" w:rsidR="001656E2" w:rsidRPr="00C92591" w:rsidRDefault="000E0959" w:rsidP="008E371A">
      <w:pPr>
        <w:pStyle w:val="Paragraphedeliste"/>
        <w:numPr>
          <w:ilvl w:val="0"/>
          <w:numId w:val="54"/>
        </w:numPr>
        <w:spacing w:before="100" w:beforeAutospacing="1" w:after="100" w:afterAutospacing="1"/>
        <w:rPr>
          <w:rFonts w:ascii="Arial" w:hAnsi="Arial" w:cs="Arial"/>
          <w:sz w:val="24"/>
        </w:rPr>
      </w:pPr>
      <w:r w:rsidRPr="001F3EC3">
        <w:rPr>
          <w:rFonts w:ascii="Arial" w:hAnsi="Arial" w:cs="Arial"/>
          <w:sz w:val="24"/>
        </w:rPr>
        <w:t>L’OI envoie</w:t>
      </w:r>
      <w:r w:rsidRPr="004E10F5">
        <w:rPr>
          <w:rFonts w:ascii="Arial" w:hAnsi="Arial" w:cs="Arial"/>
          <w:sz w:val="24"/>
        </w:rPr>
        <w:t xml:space="preserve"> alors</w:t>
      </w:r>
      <w:r w:rsidRPr="00FD433A">
        <w:rPr>
          <w:rFonts w:ascii="Arial" w:hAnsi="Arial" w:cs="Arial"/>
          <w:sz w:val="24"/>
        </w:rPr>
        <w:t xml:space="preserve"> une notification de </w:t>
      </w:r>
      <w:proofErr w:type="spellStart"/>
      <w:r w:rsidRPr="00FD433A">
        <w:rPr>
          <w:rFonts w:ascii="Arial" w:hAnsi="Arial" w:cs="Arial"/>
          <w:sz w:val="24"/>
        </w:rPr>
        <w:t>reprovisioning</w:t>
      </w:r>
      <w:proofErr w:type="spellEnd"/>
      <w:r w:rsidRPr="00FD433A">
        <w:rPr>
          <w:rFonts w:ascii="Arial" w:hAnsi="Arial" w:cs="Arial"/>
          <w:sz w:val="24"/>
        </w:rPr>
        <w:t xml:space="preserve"> (‘type </w:t>
      </w:r>
      <w:proofErr w:type="spellStart"/>
      <w:r w:rsidRPr="00FD433A">
        <w:rPr>
          <w:rFonts w:ascii="Arial" w:hAnsi="Arial" w:cs="Arial"/>
          <w:sz w:val="24"/>
        </w:rPr>
        <w:t>reprov</w:t>
      </w:r>
      <w:proofErr w:type="spellEnd"/>
      <w:r w:rsidRPr="00FD433A">
        <w:rPr>
          <w:rFonts w:ascii="Arial" w:hAnsi="Arial" w:cs="Arial"/>
          <w:sz w:val="24"/>
        </w:rPr>
        <w:t xml:space="preserve">’ = ‘CHAUD’) </w:t>
      </w:r>
      <w:r w:rsidRPr="00E66E18">
        <w:rPr>
          <w:rFonts w:ascii="Arial" w:hAnsi="Arial" w:cs="Arial"/>
          <w:sz w:val="24"/>
        </w:rPr>
        <w:t>confirmant la route optique et le numéro de décharge</w:t>
      </w:r>
      <w:r w:rsidR="00772E83">
        <w:rPr>
          <w:rFonts w:ascii="Arial" w:hAnsi="Arial" w:cs="Arial"/>
          <w:sz w:val="24"/>
        </w:rPr>
        <w:t>.</w:t>
      </w:r>
    </w:p>
    <w:p w14:paraId="6661B367" w14:textId="2FE1F0CC" w:rsidR="00514380" w:rsidRDefault="001656E2" w:rsidP="008E371A">
      <w:pPr>
        <w:pStyle w:val="Paragraphedeliste"/>
        <w:numPr>
          <w:ilvl w:val="0"/>
          <w:numId w:val="54"/>
        </w:numPr>
        <w:spacing w:before="100" w:beforeAutospacing="1" w:after="100" w:afterAutospacing="1"/>
        <w:rPr>
          <w:rFonts w:ascii="Arial" w:hAnsi="Arial" w:cs="Arial"/>
          <w:sz w:val="24"/>
          <w:szCs w:val="24"/>
        </w:rPr>
      </w:pPr>
      <w:r>
        <w:rPr>
          <w:rFonts w:ascii="Arial" w:hAnsi="Arial" w:cs="Arial"/>
          <w:sz w:val="24"/>
          <w:szCs w:val="24"/>
        </w:rPr>
        <w:t xml:space="preserve">L’OI envoie un </w:t>
      </w:r>
      <w:r w:rsidR="00EF33F6" w:rsidRPr="00880D72">
        <w:rPr>
          <w:rFonts w:ascii="Arial" w:hAnsi="Arial" w:cs="Arial"/>
          <w:sz w:val="24"/>
          <w:szCs w:val="24"/>
        </w:rPr>
        <w:t>CR MAD</w:t>
      </w:r>
      <w:r w:rsidR="00097D12">
        <w:rPr>
          <w:rFonts w:ascii="Arial" w:hAnsi="Arial" w:cs="Arial"/>
          <w:sz w:val="24"/>
          <w:szCs w:val="24"/>
        </w:rPr>
        <w:t xml:space="preserve"> OK</w:t>
      </w:r>
      <w:r w:rsidR="00772E83">
        <w:rPr>
          <w:rFonts w:ascii="Arial" w:hAnsi="Arial" w:cs="Arial"/>
          <w:sz w:val="24"/>
          <w:szCs w:val="24"/>
        </w:rPr>
        <w:t>.</w:t>
      </w:r>
    </w:p>
    <w:p w14:paraId="4D2C6FBA" w14:textId="09DF97FB" w:rsidR="00E23888" w:rsidRDefault="00514380" w:rsidP="008E371A">
      <w:pPr>
        <w:pStyle w:val="Paragraphedeliste"/>
        <w:numPr>
          <w:ilvl w:val="0"/>
          <w:numId w:val="54"/>
        </w:numPr>
        <w:spacing w:before="100" w:beforeAutospacing="1" w:after="100" w:afterAutospacing="1"/>
        <w:rPr>
          <w:rFonts w:ascii="Arial" w:hAnsi="Arial" w:cs="Arial"/>
          <w:sz w:val="24"/>
          <w:szCs w:val="24"/>
        </w:rPr>
      </w:pPr>
      <w:r>
        <w:rPr>
          <w:rFonts w:ascii="Arial" w:hAnsi="Arial" w:cs="Arial"/>
          <w:sz w:val="24"/>
          <w:szCs w:val="24"/>
        </w:rPr>
        <w:t>L’OC envoie un CR MES</w:t>
      </w:r>
      <w:r w:rsidR="00772E83">
        <w:rPr>
          <w:rFonts w:ascii="Arial" w:hAnsi="Arial" w:cs="Arial"/>
          <w:sz w:val="24"/>
          <w:szCs w:val="24"/>
        </w:rPr>
        <w:t>.</w:t>
      </w:r>
    </w:p>
    <w:p w14:paraId="3CC70F55" w14:textId="61D631CD" w:rsidR="005C6B92" w:rsidRPr="00422E4F" w:rsidRDefault="005C6B92" w:rsidP="008E371A">
      <w:pPr>
        <w:spacing w:before="100" w:beforeAutospacing="1" w:after="100" w:afterAutospacing="1"/>
        <w:rPr>
          <w:rFonts w:ascii="Arial" w:hAnsi="Arial" w:cs="Arial"/>
          <w:sz w:val="24"/>
        </w:rPr>
      </w:pPr>
      <w:r w:rsidRPr="00422E4F">
        <w:rPr>
          <w:rFonts w:ascii="Arial" w:hAnsi="Arial" w:cs="Arial"/>
          <w:sz w:val="24"/>
        </w:rPr>
        <w:t>Les étapes iv et v sont indépendantes l’une de l’autre</w:t>
      </w:r>
      <w:r w:rsidR="00772E83">
        <w:rPr>
          <w:rFonts w:ascii="Arial" w:hAnsi="Arial" w:cs="Arial"/>
          <w:sz w:val="24"/>
        </w:rPr>
        <w:t>.</w:t>
      </w:r>
    </w:p>
    <w:p w14:paraId="3BA404C6" w14:textId="77777777" w:rsidR="00E23888" w:rsidRDefault="00664304" w:rsidP="008E371A">
      <w:pPr>
        <w:spacing w:before="100" w:beforeAutospacing="1" w:after="100" w:afterAutospacing="1"/>
        <w:rPr>
          <w:rFonts w:ascii="Arial" w:hAnsi="Arial" w:cs="Arial"/>
          <w:sz w:val="24"/>
        </w:rPr>
      </w:pPr>
      <w:r w:rsidRPr="00880D72">
        <w:rPr>
          <w:rFonts w:ascii="Arial" w:hAnsi="Arial" w:cs="Arial"/>
          <w:sz w:val="24"/>
        </w:rPr>
        <w:t>La commande revient soit au cas nominal soit au cas d’échec de mise en service.</w:t>
      </w:r>
    </w:p>
    <w:p w14:paraId="1E57F20E" w14:textId="77777777" w:rsidR="00E23888" w:rsidRPr="00EB6367" w:rsidRDefault="003704A9" w:rsidP="00EB6367">
      <w:pPr>
        <w:pStyle w:val="Titre3"/>
        <w:spacing w:line="240" w:lineRule="auto"/>
        <w:ind w:left="3402" w:hanging="1134"/>
      </w:pPr>
      <w:bookmarkStart w:id="436" w:name="_Toc319329689"/>
      <w:bookmarkStart w:id="437" w:name="_Toc319330214"/>
      <w:bookmarkStart w:id="438" w:name="_Toc20131677"/>
      <w:bookmarkStart w:id="439" w:name="_Toc55382857"/>
      <w:bookmarkEnd w:id="436"/>
      <w:bookmarkEnd w:id="437"/>
      <w:r w:rsidRPr="00EB6367">
        <w:t>Cas d’échec de mise en service</w:t>
      </w:r>
      <w:bookmarkEnd w:id="438"/>
      <w:bookmarkEnd w:id="439"/>
    </w:p>
    <w:p w14:paraId="2EEDB98F" w14:textId="77777777" w:rsidR="00E27316" w:rsidRDefault="00771876" w:rsidP="000F0F33">
      <w:pPr>
        <w:spacing w:before="100" w:beforeAutospacing="1" w:after="100" w:afterAutospacing="1"/>
        <w:rPr>
          <w:rFonts w:ascii="Arial" w:hAnsi="Arial" w:cs="Arial"/>
          <w:sz w:val="24"/>
        </w:rPr>
      </w:pPr>
      <w:r w:rsidRPr="00880D72">
        <w:rPr>
          <w:rFonts w:ascii="Arial" w:hAnsi="Arial" w:cs="Arial"/>
          <w:sz w:val="24"/>
        </w:rPr>
        <w:t>L’OC n’arrive pas à mettre en service son client pour cause qu’il estime être de la responsabilité de l’OI</w:t>
      </w:r>
      <w:r w:rsidR="002C0939">
        <w:rPr>
          <w:rFonts w:ascii="Arial" w:hAnsi="Arial" w:cs="Arial"/>
          <w:sz w:val="24"/>
        </w:rPr>
        <w:t xml:space="preserve"> (ex : </w:t>
      </w:r>
      <w:r w:rsidR="00E27316">
        <w:rPr>
          <w:rFonts w:ascii="Arial" w:hAnsi="Arial" w:cs="Arial"/>
          <w:sz w:val="24"/>
        </w:rPr>
        <w:t>problème sur la fibre affectée à l’accès au niveau de la colonne montante</w:t>
      </w:r>
      <w:r w:rsidR="002C0939">
        <w:rPr>
          <w:rFonts w:ascii="Arial" w:hAnsi="Arial" w:cs="Arial"/>
          <w:sz w:val="24"/>
        </w:rPr>
        <w:t>).</w:t>
      </w:r>
    </w:p>
    <w:p w14:paraId="70F47ECF" w14:textId="71417975" w:rsidR="00E23888" w:rsidRDefault="003704A9" w:rsidP="008E371A">
      <w:pPr>
        <w:pStyle w:val="Paragraphedeliste"/>
        <w:numPr>
          <w:ilvl w:val="0"/>
          <w:numId w:val="55"/>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72E83">
        <w:rPr>
          <w:rFonts w:ascii="Arial" w:hAnsi="Arial" w:cs="Arial"/>
          <w:sz w:val="24"/>
          <w:szCs w:val="24"/>
        </w:rPr>
        <w:t>.</w:t>
      </w:r>
    </w:p>
    <w:p w14:paraId="6EB1BF8F" w14:textId="77DD8499" w:rsidR="00E23888" w:rsidRDefault="003704A9" w:rsidP="008E371A">
      <w:pPr>
        <w:pStyle w:val="Paragraphedeliste"/>
        <w:numPr>
          <w:ilvl w:val="0"/>
          <w:numId w:val="55"/>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72E83">
        <w:rPr>
          <w:rFonts w:ascii="Arial" w:hAnsi="Arial" w:cs="Arial"/>
          <w:sz w:val="24"/>
          <w:szCs w:val="24"/>
        </w:rPr>
        <w:t>.</w:t>
      </w:r>
    </w:p>
    <w:p w14:paraId="340ED499" w14:textId="0834CE9B" w:rsidR="00E23888" w:rsidRDefault="003704A9" w:rsidP="008E371A">
      <w:pPr>
        <w:pStyle w:val="Paragraphedeliste"/>
        <w:numPr>
          <w:ilvl w:val="0"/>
          <w:numId w:val="55"/>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72E83">
        <w:rPr>
          <w:rFonts w:ascii="Arial" w:hAnsi="Arial" w:cs="Arial"/>
          <w:sz w:val="24"/>
          <w:szCs w:val="24"/>
        </w:rPr>
        <w:t>.</w:t>
      </w:r>
    </w:p>
    <w:p w14:paraId="37FED0F7" w14:textId="6CE6CEDF" w:rsidR="00E23888" w:rsidRDefault="002C0977" w:rsidP="008E371A">
      <w:pPr>
        <w:pStyle w:val="Paragraphedeliste"/>
        <w:numPr>
          <w:ilvl w:val="0"/>
          <w:numId w:val="55"/>
        </w:numPr>
        <w:spacing w:before="100" w:beforeAutospacing="1" w:after="100" w:afterAutospacing="1"/>
        <w:rPr>
          <w:rFonts w:ascii="Arial" w:hAnsi="Arial" w:cs="Arial"/>
          <w:sz w:val="24"/>
          <w:szCs w:val="24"/>
        </w:rPr>
      </w:pPr>
      <w:r w:rsidRPr="00880D72">
        <w:rPr>
          <w:rFonts w:ascii="Arial" w:hAnsi="Arial" w:cs="Arial"/>
          <w:sz w:val="24"/>
          <w:szCs w:val="24"/>
        </w:rPr>
        <w:t>L’OI envoie un CR MAD OK</w:t>
      </w:r>
      <w:r w:rsidR="00772E83">
        <w:rPr>
          <w:rFonts w:ascii="Arial" w:hAnsi="Arial" w:cs="Arial"/>
          <w:sz w:val="24"/>
          <w:szCs w:val="24"/>
        </w:rPr>
        <w:t>.</w:t>
      </w:r>
    </w:p>
    <w:p w14:paraId="45A37656" w14:textId="6D9B348C" w:rsidR="00E23888" w:rsidRDefault="001257E9" w:rsidP="008E371A">
      <w:pPr>
        <w:pStyle w:val="Paragraphedeliste"/>
        <w:numPr>
          <w:ilvl w:val="0"/>
          <w:numId w:val="55"/>
        </w:numPr>
        <w:spacing w:before="100" w:beforeAutospacing="1" w:after="100" w:afterAutospacing="1"/>
        <w:rPr>
          <w:rFonts w:ascii="Arial" w:hAnsi="Arial" w:cs="Arial"/>
          <w:sz w:val="24"/>
          <w:szCs w:val="24"/>
        </w:rPr>
      </w:pPr>
      <w:r w:rsidRPr="00880D72">
        <w:rPr>
          <w:rFonts w:ascii="Arial" w:hAnsi="Arial" w:cs="Arial"/>
          <w:sz w:val="24"/>
          <w:szCs w:val="24"/>
        </w:rPr>
        <w:t>L’OC effectue le brassage au PM</w:t>
      </w:r>
      <w:r w:rsidR="00772E83">
        <w:rPr>
          <w:rFonts w:ascii="Arial" w:hAnsi="Arial" w:cs="Arial"/>
          <w:sz w:val="24"/>
          <w:szCs w:val="24"/>
        </w:rPr>
        <w:t>.</w:t>
      </w:r>
    </w:p>
    <w:p w14:paraId="2AFF9C95" w14:textId="763BE2A8" w:rsidR="00E23888" w:rsidRDefault="003704A9" w:rsidP="008E371A">
      <w:pPr>
        <w:pStyle w:val="Paragraphedeliste"/>
        <w:numPr>
          <w:ilvl w:val="0"/>
          <w:numId w:val="55"/>
        </w:numPr>
        <w:spacing w:before="100" w:beforeAutospacing="1" w:after="100" w:afterAutospacing="1"/>
        <w:rPr>
          <w:rFonts w:ascii="Arial" w:hAnsi="Arial" w:cs="Arial"/>
          <w:sz w:val="24"/>
          <w:szCs w:val="24"/>
        </w:rPr>
      </w:pPr>
      <w:r w:rsidRPr="00880D72">
        <w:rPr>
          <w:rFonts w:ascii="Arial" w:hAnsi="Arial" w:cs="Arial"/>
          <w:sz w:val="24"/>
          <w:szCs w:val="24"/>
        </w:rPr>
        <w:t>L’OC envoie une notification de raccordement KO</w:t>
      </w:r>
      <w:r w:rsidR="00772E83">
        <w:rPr>
          <w:rFonts w:ascii="Arial" w:hAnsi="Arial" w:cs="Arial"/>
          <w:sz w:val="24"/>
          <w:szCs w:val="24"/>
        </w:rPr>
        <w:t>.</w:t>
      </w:r>
    </w:p>
    <w:p w14:paraId="66528937" w14:textId="010657BA" w:rsidR="00030117" w:rsidRDefault="00030117" w:rsidP="008E371A">
      <w:pPr>
        <w:pStyle w:val="Paragraphedeliste"/>
        <w:numPr>
          <w:ilvl w:val="0"/>
          <w:numId w:val="55"/>
        </w:numPr>
        <w:spacing w:before="100" w:beforeAutospacing="1" w:after="100" w:afterAutospacing="1"/>
        <w:rPr>
          <w:rFonts w:ascii="Arial" w:hAnsi="Arial" w:cs="Arial"/>
          <w:sz w:val="24"/>
          <w:szCs w:val="24"/>
        </w:rPr>
      </w:pPr>
      <w:r>
        <w:rPr>
          <w:rFonts w:ascii="Arial" w:hAnsi="Arial" w:cs="Arial"/>
          <w:sz w:val="24"/>
          <w:szCs w:val="24"/>
        </w:rPr>
        <w:t xml:space="preserve">L’OI envoie un </w:t>
      </w:r>
      <w:proofErr w:type="spellStart"/>
      <w:r>
        <w:rPr>
          <w:rFonts w:ascii="Arial" w:hAnsi="Arial" w:cs="Arial"/>
          <w:sz w:val="24"/>
          <w:szCs w:val="24"/>
        </w:rPr>
        <w:t>AR_Echec_Racc</w:t>
      </w:r>
      <w:proofErr w:type="spellEnd"/>
      <w:r>
        <w:rPr>
          <w:rFonts w:ascii="Arial" w:hAnsi="Arial" w:cs="Arial"/>
          <w:sz w:val="24"/>
          <w:szCs w:val="24"/>
        </w:rPr>
        <w:t>.</w:t>
      </w:r>
    </w:p>
    <w:p w14:paraId="2B26C3B7" w14:textId="72733459" w:rsidR="00E23888" w:rsidRDefault="003704A9" w:rsidP="008E371A">
      <w:pPr>
        <w:pStyle w:val="Paragraphedeliste"/>
        <w:numPr>
          <w:ilvl w:val="0"/>
          <w:numId w:val="55"/>
        </w:numPr>
        <w:spacing w:before="100" w:beforeAutospacing="1" w:after="100" w:afterAutospacing="1"/>
        <w:rPr>
          <w:rFonts w:ascii="Arial" w:hAnsi="Arial" w:cs="Arial"/>
          <w:sz w:val="24"/>
          <w:szCs w:val="24"/>
        </w:rPr>
      </w:pPr>
      <w:r w:rsidRPr="00880D72">
        <w:rPr>
          <w:rFonts w:ascii="Arial" w:hAnsi="Arial" w:cs="Arial"/>
          <w:sz w:val="24"/>
          <w:szCs w:val="24"/>
        </w:rPr>
        <w:t>L’OC et l’OI procèdent à une analyse conjointe</w:t>
      </w:r>
      <w:r w:rsidR="00772E83">
        <w:rPr>
          <w:rFonts w:ascii="Arial" w:hAnsi="Arial" w:cs="Arial"/>
          <w:sz w:val="24"/>
          <w:szCs w:val="24"/>
        </w:rPr>
        <w:t>.</w:t>
      </w:r>
    </w:p>
    <w:p w14:paraId="092F172E" w14:textId="59583284" w:rsidR="00E23888" w:rsidRDefault="003704A9" w:rsidP="008E371A">
      <w:pPr>
        <w:pStyle w:val="Paragraphedeliste"/>
        <w:numPr>
          <w:ilvl w:val="0"/>
          <w:numId w:val="55"/>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à froid</w:t>
      </w:r>
      <w:r w:rsidR="00891B88">
        <w:rPr>
          <w:rFonts w:ascii="Arial" w:hAnsi="Arial" w:cs="Arial"/>
          <w:sz w:val="24"/>
          <w:szCs w:val="24"/>
        </w:rPr>
        <w:t xml:space="preserve"> </w:t>
      </w:r>
      <w:r w:rsidR="00891B88" w:rsidRPr="000647A0">
        <w:rPr>
          <w:rFonts w:ascii="Arial" w:hAnsi="Arial" w:cs="Arial"/>
          <w:sz w:val="24"/>
          <w:szCs w:val="24"/>
        </w:rPr>
        <w:t xml:space="preserve">avec une route optique qui peut être identique </w:t>
      </w:r>
      <w:r w:rsidR="00891B88">
        <w:rPr>
          <w:rFonts w:ascii="Arial" w:hAnsi="Arial" w:cs="Arial"/>
          <w:sz w:val="24"/>
          <w:szCs w:val="24"/>
        </w:rPr>
        <w:t xml:space="preserve">ou non à la précédente. Cette notification de </w:t>
      </w:r>
      <w:proofErr w:type="spellStart"/>
      <w:r w:rsidR="00891B88">
        <w:rPr>
          <w:rFonts w:ascii="Arial" w:hAnsi="Arial" w:cs="Arial"/>
          <w:sz w:val="24"/>
          <w:szCs w:val="24"/>
        </w:rPr>
        <w:t>reprovisioning</w:t>
      </w:r>
      <w:proofErr w:type="spellEnd"/>
      <w:r w:rsidR="00891B88">
        <w:rPr>
          <w:rFonts w:ascii="Arial" w:hAnsi="Arial" w:cs="Arial"/>
          <w:sz w:val="24"/>
          <w:szCs w:val="24"/>
        </w:rPr>
        <w:t xml:space="preserve"> doit </w:t>
      </w:r>
      <w:r w:rsidR="007404C6">
        <w:rPr>
          <w:rFonts w:ascii="Arial" w:hAnsi="Arial" w:cs="Arial"/>
          <w:sz w:val="24"/>
          <w:szCs w:val="24"/>
        </w:rPr>
        <w:t>systématiquement</w:t>
      </w:r>
      <w:r w:rsidR="00891B88">
        <w:rPr>
          <w:rFonts w:ascii="Arial" w:hAnsi="Arial" w:cs="Arial"/>
          <w:sz w:val="24"/>
          <w:szCs w:val="24"/>
        </w:rPr>
        <w:t xml:space="preserve"> être envoyée par l’OI, </w:t>
      </w:r>
      <w:r w:rsidR="00891B88" w:rsidRPr="00EC0B27">
        <w:rPr>
          <w:rFonts w:ascii="Arial" w:hAnsi="Arial" w:cs="Arial"/>
          <w:i/>
          <w:sz w:val="24"/>
          <w:szCs w:val="24"/>
        </w:rPr>
        <w:t>a minima</w:t>
      </w:r>
      <w:r w:rsidR="00891B88">
        <w:rPr>
          <w:rFonts w:ascii="Arial" w:hAnsi="Arial" w:cs="Arial"/>
          <w:sz w:val="24"/>
          <w:szCs w:val="24"/>
        </w:rPr>
        <w:t xml:space="preserve"> pour signifier la résolution du problème constaté</w:t>
      </w:r>
      <w:r w:rsidR="00E63B8B">
        <w:rPr>
          <w:rFonts w:ascii="Arial" w:hAnsi="Arial" w:cs="Arial"/>
          <w:sz w:val="24"/>
          <w:szCs w:val="24"/>
        </w:rPr>
        <w:t>.</w:t>
      </w:r>
    </w:p>
    <w:p w14:paraId="6E98EF10" w14:textId="48AC3B22" w:rsidR="00E23888" w:rsidRDefault="00E55365" w:rsidP="008E371A">
      <w:pPr>
        <w:pStyle w:val="Paragraphedeliste"/>
        <w:numPr>
          <w:ilvl w:val="0"/>
          <w:numId w:val="55"/>
        </w:numPr>
        <w:spacing w:before="100" w:beforeAutospacing="1" w:after="100" w:afterAutospacing="1"/>
        <w:rPr>
          <w:rFonts w:ascii="Arial" w:hAnsi="Arial" w:cs="Arial"/>
          <w:sz w:val="24"/>
          <w:szCs w:val="24"/>
        </w:rPr>
      </w:pPr>
      <w:r>
        <w:rPr>
          <w:rFonts w:ascii="Arial" w:hAnsi="Arial" w:cs="Arial"/>
          <w:sz w:val="24"/>
          <w:szCs w:val="24"/>
        </w:rPr>
        <w:t>L’OI envoie un CR MAD OK</w:t>
      </w:r>
      <w:r w:rsidR="00772E83">
        <w:rPr>
          <w:rFonts w:ascii="Arial" w:hAnsi="Arial" w:cs="Arial"/>
          <w:sz w:val="24"/>
          <w:szCs w:val="24"/>
        </w:rPr>
        <w:t>.</w:t>
      </w:r>
    </w:p>
    <w:p w14:paraId="7C183138" w14:textId="12656A7C" w:rsidR="00514380" w:rsidRDefault="00514380" w:rsidP="008E371A">
      <w:pPr>
        <w:pStyle w:val="Paragraphedeliste"/>
        <w:numPr>
          <w:ilvl w:val="0"/>
          <w:numId w:val="55"/>
        </w:numPr>
        <w:spacing w:before="100" w:beforeAutospacing="1" w:after="100" w:afterAutospacing="1"/>
        <w:rPr>
          <w:rFonts w:ascii="Arial" w:hAnsi="Arial" w:cs="Arial"/>
          <w:sz w:val="24"/>
          <w:szCs w:val="24"/>
        </w:rPr>
      </w:pPr>
      <w:r>
        <w:rPr>
          <w:rFonts w:ascii="Arial" w:hAnsi="Arial" w:cs="Arial"/>
          <w:sz w:val="24"/>
          <w:szCs w:val="24"/>
        </w:rPr>
        <w:t>L’OC envoie un CR MES</w:t>
      </w:r>
      <w:r w:rsidR="00772E83">
        <w:rPr>
          <w:rFonts w:ascii="Arial" w:hAnsi="Arial" w:cs="Arial"/>
          <w:sz w:val="24"/>
          <w:szCs w:val="24"/>
        </w:rPr>
        <w:t>.</w:t>
      </w:r>
    </w:p>
    <w:p w14:paraId="47252DA6" w14:textId="77777777" w:rsidR="001656E2" w:rsidRDefault="001656E2" w:rsidP="008E371A">
      <w:pPr>
        <w:spacing w:before="100" w:beforeAutospacing="1" w:after="100" w:afterAutospacing="1"/>
        <w:rPr>
          <w:rFonts w:ascii="Arial" w:hAnsi="Arial" w:cs="Arial"/>
          <w:sz w:val="24"/>
        </w:rPr>
      </w:pPr>
      <w:r w:rsidRPr="001656E2">
        <w:rPr>
          <w:rFonts w:ascii="Arial" w:hAnsi="Arial" w:cs="Arial"/>
          <w:sz w:val="24"/>
        </w:rPr>
        <w:t xml:space="preserve"> </w:t>
      </w:r>
      <w:r w:rsidRPr="00880D72">
        <w:rPr>
          <w:rFonts w:ascii="Arial" w:hAnsi="Arial" w:cs="Arial"/>
          <w:sz w:val="24"/>
        </w:rPr>
        <w:t>La commande revient soit au cas nominal soit au cas d’échec de mise en service.</w:t>
      </w:r>
    </w:p>
    <w:p w14:paraId="78552054" w14:textId="77777777" w:rsidR="004425D3" w:rsidRPr="00C92591" w:rsidRDefault="002C0977" w:rsidP="008E371A">
      <w:pPr>
        <w:spacing w:before="100" w:beforeAutospacing="1" w:after="100" w:afterAutospacing="1"/>
        <w:rPr>
          <w:rFonts w:ascii="Arial" w:hAnsi="Arial" w:cs="Arial"/>
          <w:sz w:val="24"/>
        </w:rPr>
      </w:pPr>
      <w:r w:rsidRPr="00880D72">
        <w:rPr>
          <w:rFonts w:ascii="Arial" w:hAnsi="Arial" w:cs="Arial"/>
          <w:sz w:val="24"/>
        </w:rPr>
        <w:t>Les étapes iv et v sont indépendantes l’une de l’autre</w:t>
      </w:r>
      <w:r w:rsidR="003704A9" w:rsidRPr="00880D72">
        <w:rPr>
          <w:rFonts w:ascii="Arial" w:hAnsi="Arial" w:cs="Arial"/>
          <w:sz w:val="24"/>
        </w:rPr>
        <w:t>.</w:t>
      </w:r>
      <w:bookmarkStart w:id="440" w:name="_Toc319329691"/>
      <w:bookmarkStart w:id="441" w:name="_Toc319330216"/>
      <w:bookmarkEnd w:id="440"/>
      <w:bookmarkEnd w:id="441"/>
    </w:p>
    <w:p w14:paraId="74C62D59" w14:textId="77777777" w:rsidR="00E23888" w:rsidRDefault="003704A9" w:rsidP="005423E3">
      <w:pPr>
        <w:pStyle w:val="2CHAPSous-TitreN"/>
        <w:keepNext/>
        <w:spacing w:line="240" w:lineRule="auto"/>
      </w:pPr>
      <w:bookmarkStart w:id="442" w:name="_Toc20131678"/>
      <w:bookmarkStart w:id="443" w:name="_Toc55382858"/>
      <w:r w:rsidRPr="00880D72">
        <w:t>PTO construite mais pas identifiée</w:t>
      </w:r>
      <w:bookmarkEnd w:id="442"/>
      <w:bookmarkEnd w:id="443"/>
    </w:p>
    <w:p w14:paraId="71C6B2D4" w14:textId="77777777" w:rsidR="00E23888" w:rsidRPr="00EB6367" w:rsidRDefault="003704A9" w:rsidP="00EB6367">
      <w:pPr>
        <w:pStyle w:val="Titre3"/>
        <w:spacing w:line="240" w:lineRule="auto"/>
        <w:ind w:left="3402" w:hanging="1134"/>
      </w:pPr>
      <w:bookmarkStart w:id="444" w:name="_Toc319317958"/>
      <w:bookmarkStart w:id="445" w:name="_Toc319329693"/>
      <w:bookmarkStart w:id="446" w:name="_Toc319330218"/>
      <w:bookmarkStart w:id="447" w:name="_Toc20131679"/>
      <w:bookmarkStart w:id="448" w:name="_Toc55382859"/>
      <w:bookmarkEnd w:id="444"/>
      <w:bookmarkEnd w:id="445"/>
      <w:bookmarkEnd w:id="446"/>
      <w:r w:rsidRPr="00EB6367">
        <w:t>Cas nominal</w:t>
      </w:r>
      <w:bookmarkEnd w:id="447"/>
      <w:bookmarkEnd w:id="448"/>
    </w:p>
    <w:p w14:paraId="6EC766D3" w14:textId="57B2D66F" w:rsidR="00E23888" w:rsidRDefault="003704A9" w:rsidP="000F0F33">
      <w:pPr>
        <w:pStyle w:val="Paragraphedeliste"/>
        <w:numPr>
          <w:ilvl w:val="0"/>
          <w:numId w:val="56"/>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72E83">
        <w:rPr>
          <w:rFonts w:ascii="Arial" w:hAnsi="Arial" w:cs="Arial"/>
          <w:sz w:val="24"/>
          <w:szCs w:val="24"/>
        </w:rPr>
        <w:t>.</w:t>
      </w:r>
    </w:p>
    <w:p w14:paraId="72C09792" w14:textId="02D953CB" w:rsidR="00E23888" w:rsidRDefault="003704A9" w:rsidP="008E371A">
      <w:pPr>
        <w:pStyle w:val="Paragraphedeliste"/>
        <w:numPr>
          <w:ilvl w:val="0"/>
          <w:numId w:val="56"/>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72E83">
        <w:rPr>
          <w:rFonts w:ascii="Arial" w:hAnsi="Arial" w:cs="Arial"/>
          <w:sz w:val="24"/>
          <w:szCs w:val="24"/>
        </w:rPr>
        <w:t>.</w:t>
      </w:r>
    </w:p>
    <w:p w14:paraId="6183C408" w14:textId="36612C8D" w:rsidR="00E10AC0" w:rsidRPr="007404C6" w:rsidRDefault="003704A9" w:rsidP="008E371A">
      <w:pPr>
        <w:pStyle w:val="Paragraphedeliste"/>
        <w:numPr>
          <w:ilvl w:val="0"/>
          <w:numId w:val="56"/>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 virtuelle</w:t>
      </w:r>
      <w:r w:rsidR="003F37B4">
        <w:rPr>
          <w:rFonts w:ascii="Arial" w:hAnsi="Arial" w:cs="Arial"/>
          <w:sz w:val="24"/>
          <w:szCs w:val="24"/>
        </w:rPr>
        <w:t xml:space="preserve"> (</w:t>
      </w:r>
      <w:r w:rsidR="006F54B4">
        <w:rPr>
          <w:rFonts w:ascii="Arial" w:hAnsi="Arial" w:cs="Arial"/>
          <w:sz w:val="24"/>
          <w:szCs w:val="24"/>
        </w:rPr>
        <w:t>cf. </w:t>
      </w:r>
      <w:r w:rsidR="00EC0B27">
        <w:rPr>
          <w:rFonts w:ascii="Arial" w:hAnsi="Arial" w:cs="Arial"/>
          <w:sz w:val="24"/>
          <w:szCs w:val="24"/>
        </w:rPr>
        <w:t>§</w:t>
      </w:r>
      <w:r w:rsidR="003F37B4">
        <w:rPr>
          <w:rFonts w:ascii="Arial" w:hAnsi="Arial" w:cs="Arial"/>
          <w:sz w:val="24"/>
          <w:szCs w:val="24"/>
        </w:rPr>
        <w:t>3.3)</w:t>
      </w:r>
      <w:r w:rsidR="00E55365">
        <w:rPr>
          <w:rFonts w:ascii="Arial" w:hAnsi="Arial" w:cs="Arial"/>
          <w:sz w:val="24"/>
          <w:szCs w:val="24"/>
        </w:rPr>
        <w:t>.</w:t>
      </w:r>
    </w:p>
    <w:p w14:paraId="17045AD3" w14:textId="667042B3" w:rsidR="00E23888" w:rsidRDefault="00E62DEE" w:rsidP="008E371A">
      <w:pPr>
        <w:pStyle w:val="Paragraphedeliste"/>
        <w:numPr>
          <w:ilvl w:val="0"/>
          <w:numId w:val="56"/>
        </w:numPr>
        <w:spacing w:before="100" w:beforeAutospacing="1" w:after="100" w:afterAutospacing="1"/>
        <w:rPr>
          <w:rFonts w:ascii="Arial" w:hAnsi="Arial" w:cs="Arial"/>
          <w:sz w:val="24"/>
          <w:szCs w:val="24"/>
        </w:rPr>
      </w:pPr>
      <w:r w:rsidRPr="00880D72">
        <w:rPr>
          <w:rFonts w:ascii="Arial" w:hAnsi="Arial" w:cs="Arial"/>
          <w:sz w:val="24"/>
          <w:szCs w:val="24"/>
        </w:rPr>
        <w:t xml:space="preserve">L’OC </w:t>
      </w:r>
      <w:r w:rsidR="003F37B4">
        <w:rPr>
          <w:rFonts w:ascii="Arial" w:hAnsi="Arial" w:cs="Arial"/>
          <w:sz w:val="24"/>
          <w:szCs w:val="24"/>
        </w:rPr>
        <w:t xml:space="preserve">fait une sollicitation </w:t>
      </w:r>
      <w:r w:rsidR="00BA1453" w:rsidRPr="00880D72">
        <w:rPr>
          <w:rFonts w:ascii="Arial" w:hAnsi="Arial" w:cs="Arial"/>
          <w:sz w:val="24"/>
          <w:szCs w:val="24"/>
        </w:rPr>
        <w:t>hotline</w:t>
      </w:r>
      <w:r w:rsidR="00C92591">
        <w:rPr>
          <w:rFonts w:ascii="Arial" w:hAnsi="Arial" w:cs="Arial"/>
          <w:sz w:val="24"/>
          <w:szCs w:val="24"/>
        </w:rPr>
        <w:t xml:space="preserve"> </w:t>
      </w:r>
      <w:r w:rsidR="00BA1453" w:rsidRPr="00880D72">
        <w:rPr>
          <w:rFonts w:ascii="Arial" w:hAnsi="Arial" w:cs="Arial"/>
          <w:sz w:val="24"/>
          <w:szCs w:val="24"/>
        </w:rPr>
        <w:t>qui lui fournit la bonne route optique</w:t>
      </w:r>
      <w:r w:rsidR="00772E83">
        <w:rPr>
          <w:rFonts w:ascii="Arial" w:hAnsi="Arial" w:cs="Arial"/>
          <w:sz w:val="24"/>
          <w:szCs w:val="24"/>
        </w:rPr>
        <w:t>.</w:t>
      </w:r>
    </w:p>
    <w:p w14:paraId="1D1D040E" w14:textId="7BBBB075" w:rsidR="00E23888" w:rsidRDefault="00BA1453" w:rsidP="008E371A">
      <w:pPr>
        <w:pStyle w:val="Paragraphedeliste"/>
        <w:numPr>
          <w:ilvl w:val="0"/>
          <w:numId w:val="56"/>
        </w:numPr>
        <w:spacing w:before="100" w:beforeAutospacing="1" w:after="100" w:afterAutospacing="1"/>
        <w:rPr>
          <w:rFonts w:ascii="Arial" w:hAnsi="Arial" w:cs="Arial"/>
          <w:sz w:val="24"/>
          <w:szCs w:val="24"/>
        </w:rPr>
      </w:pPr>
      <w:r w:rsidRPr="00880D72">
        <w:rPr>
          <w:rFonts w:ascii="Arial" w:hAnsi="Arial" w:cs="Arial"/>
          <w:sz w:val="24"/>
          <w:szCs w:val="24"/>
        </w:rPr>
        <w:t xml:space="preserve">L’OC </w:t>
      </w:r>
      <w:r w:rsidR="00E62DEE" w:rsidRPr="00880D72">
        <w:rPr>
          <w:rFonts w:ascii="Arial" w:hAnsi="Arial" w:cs="Arial"/>
          <w:sz w:val="24"/>
          <w:szCs w:val="24"/>
        </w:rPr>
        <w:t>effectue le brassage au PM entre la réception du CR OK et l’émission du CR MES</w:t>
      </w:r>
      <w:r w:rsidR="00772E83">
        <w:rPr>
          <w:rFonts w:ascii="Arial" w:hAnsi="Arial" w:cs="Arial"/>
          <w:sz w:val="24"/>
          <w:szCs w:val="24"/>
        </w:rPr>
        <w:t>.</w:t>
      </w:r>
    </w:p>
    <w:p w14:paraId="7D3157C9" w14:textId="6A6D6AC4" w:rsidR="00E23888" w:rsidRDefault="003704A9" w:rsidP="008E371A">
      <w:pPr>
        <w:pStyle w:val="Paragraphedeliste"/>
        <w:numPr>
          <w:ilvl w:val="0"/>
          <w:numId w:val="56"/>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w:t>
      </w:r>
      <w:r w:rsidR="003F37B4">
        <w:rPr>
          <w:rFonts w:ascii="Arial" w:hAnsi="Arial" w:cs="Arial"/>
          <w:sz w:val="24"/>
          <w:szCs w:val="24"/>
        </w:rPr>
        <w:t>de type « CHAUD »</w:t>
      </w:r>
      <w:r w:rsidR="00880713">
        <w:rPr>
          <w:rFonts w:ascii="Arial" w:hAnsi="Arial" w:cs="Arial"/>
          <w:sz w:val="24"/>
          <w:szCs w:val="24"/>
        </w:rPr>
        <w:t xml:space="preserve"> </w:t>
      </w:r>
      <w:r w:rsidRPr="00880D72">
        <w:rPr>
          <w:rFonts w:ascii="Arial" w:hAnsi="Arial" w:cs="Arial"/>
          <w:sz w:val="24"/>
          <w:szCs w:val="24"/>
        </w:rPr>
        <w:t>contenant la bonne route optique</w:t>
      </w:r>
      <w:r w:rsidR="00772E83">
        <w:rPr>
          <w:rFonts w:ascii="Arial" w:hAnsi="Arial" w:cs="Arial"/>
          <w:sz w:val="24"/>
          <w:szCs w:val="24"/>
        </w:rPr>
        <w:t>.</w:t>
      </w:r>
    </w:p>
    <w:p w14:paraId="6901BDE4" w14:textId="02A5E18F" w:rsidR="00E23888" w:rsidRDefault="00BA1453" w:rsidP="008E371A">
      <w:pPr>
        <w:pStyle w:val="Paragraphedeliste"/>
        <w:numPr>
          <w:ilvl w:val="0"/>
          <w:numId w:val="56"/>
        </w:numPr>
        <w:spacing w:before="100" w:beforeAutospacing="1" w:after="100" w:afterAutospacing="1"/>
        <w:rPr>
          <w:rFonts w:ascii="Arial" w:hAnsi="Arial" w:cs="Arial"/>
          <w:sz w:val="24"/>
          <w:szCs w:val="24"/>
        </w:rPr>
      </w:pPr>
      <w:r w:rsidRPr="00880D72">
        <w:rPr>
          <w:rFonts w:ascii="Arial" w:hAnsi="Arial" w:cs="Arial"/>
          <w:sz w:val="24"/>
          <w:szCs w:val="24"/>
        </w:rPr>
        <w:t>L'OI renvoie un CR MAD OK</w:t>
      </w:r>
      <w:r w:rsidR="00772E83">
        <w:rPr>
          <w:rFonts w:ascii="Arial" w:hAnsi="Arial" w:cs="Arial"/>
          <w:sz w:val="24"/>
          <w:szCs w:val="24"/>
        </w:rPr>
        <w:t>.</w:t>
      </w:r>
    </w:p>
    <w:p w14:paraId="02DEC80C" w14:textId="30CAE432" w:rsidR="00E23888" w:rsidRDefault="003704A9" w:rsidP="008E371A">
      <w:pPr>
        <w:pStyle w:val="Paragraphedeliste"/>
        <w:numPr>
          <w:ilvl w:val="0"/>
          <w:numId w:val="56"/>
        </w:numPr>
        <w:spacing w:before="100" w:beforeAutospacing="1" w:after="100" w:afterAutospacing="1"/>
        <w:rPr>
          <w:rFonts w:ascii="Arial" w:hAnsi="Arial" w:cs="Arial"/>
          <w:sz w:val="24"/>
          <w:szCs w:val="24"/>
        </w:rPr>
      </w:pPr>
      <w:r w:rsidRPr="00880D72">
        <w:rPr>
          <w:rFonts w:ascii="Arial" w:hAnsi="Arial" w:cs="Arial"/>
          <w:sz w:val="24"/>
          <w:szCs w:val="24"/>
        </w:rPr>
        <w:t>L’OC envoie un CR MES</w:t>
      </w:r>
      <w:r w:rsidR="00772E83">
        <w:rPr>
          <w:rFonts w:ascii="Arial" w:hAnsi="Arial" w:cs="Arial"/>
          <w:sz w:val="24"/>
          <w:szCs w:val="24"/>
        </w:rPr>
        <w:t>.</w:t>
      </w:r>
    </w:p>
    <w:p w14:paraId="37AD1D45" w14:textId="2D209B99" w:rsidR="00E23888" w:rsidRDefault="003704A9" w:rsidP="008E371A">
      <w:pPr>
        <w:spacing w:before="100" w:beforeAutospacing="1" w:after="100" w:afterAutospacing="1"/>
        <w:rPr>
          <w:rFonts w:ascii="Arial" w:hAnsi="Arial" w:cs="Arial"/>
          <w:sz w:val="24"/>
        </w:rPr>
      </w:pPr>
      <w:r w:rsidRPr="00880D72">
        <w:rPr>
          <w:rFonts w:ascii="Arial" w:hAnsi="Arial" w:cs="Arial"/>
          <w:sz w:val="24"/>
        </w:rPr>
        <w:t>La commande est terminée.</w:t>
      </w:r>
    </w:p>
    <w:p w14:paraId="0748C0A8" w14:textId="3FFEF842" w:rsidR="00E23888" w:rsidRPr="00EB6367" w:rsidRDefault="003704A9" w:rsidP="00EB6367">
      <w:pPr>
        <w:pStyle w:val="Titre3"/>
        <w:spacing w:line="240" w:lineRule="auto"/>
        <w:ind w:left="3402" w:hanging="1134"/>
      </w:pPr>
      <w:bookmarkStart w:id="449" w:name="_Toc20131680"/>
      <w:bookmarkStart w:id="450" w:name="_Toc55382860"/>
      <w:r w:rsidRPr="00EB6367">
        <w:t xml:space="preserve">Cas de rejet de commande </w:t>
      </w:r>
      <w:r w:rsidR="00720DC6" w:rsidRPr="00EB6367">
        <w:t xml:space="preserve">— </w:t>
      </w:r>
      <w:r w:rsidRPr="00EB6367">
        <w:t>AR KO</w:t>
      </w:r>
      <w:bookmarkEnd w:id="449"/>
      <w:bookmarkEnd w:id="450"/>
    </w:p>
    <w:p w14:paraId="0D139652" w14:textId="77777777" w:rsidR="00E23888" w:rsidRDefault="004B0408" w:rsidP="000F0F33">
      <w:pPr>
        <w:spacing w:before="100" w:beforeAutospacing="1" w:after="100" w:afterAutospacing="1"/>
        <w:rPr>
          <w:rFonts w:ascii="Arial" w:hAnsi="Arial" w:cs="Arial"/>
          <w:sz w:val="24"/>
        </w:rPr>
      </w:pPr>
      <w:r w:rsidRPr="00880D72">
        <w:rPr>
          <w:rFonts w:ascii="Arial" w:hAnsi="Arial" w:cs="Arial"/>
          <w:sz w:val="24"/>
        </w:rPr>
        <w:t>L’OI n’arrive pas à traiter la commande pour cause de non-conformité</w:t>
      </w:r>
      <w:r w:rsidR="002C0939">
        <w:rPr>
          <w:rFonts w:ascii="Arial" w:hAnsi="Arial" w:cs="Arial"/>
          <w:sz w:val="24"/>
        </w:rPr>
        <w:t xml:space="preserve"> (ex : </w:t>
      </w:r>
      <w:r w:rsidR="00E55365">
        <w:rPr>
          <w:rFonts w:ascii="Arial" w:hAnsi="Arial" w:cs="Arial"/>
          <w:sz w:val="24"/>
        </w:rPr>
        <w:t>commande non-conforme au protocole, PTO requise</w:t>
      </w:r>
      <w:r w:rsidR="002C0939">
        <w:rPr>
          <w:rFonts w:ascii="Arial" w:hAnsi="Arial" w:cs="Arial"/>
          <w:sz w:val="24"/>
        </w:rPr>
        <w:t>).</w:t>
      </w:r>
    </w:p>
    <w:p w14:paraId="437A7E7D" w14:textId="72A12350" w:rsidR="00E23888" w:rsidRDefault="0052193B" w:rsidP="000F0F33">
      <w:pPr>
        <w:pStyle w:val="Paragraphedeliste"/>
        <w:numPr>
          <w:ilvl w:val="0"/>
          <w:numId w:val="57"/>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72E83">
        <w:rPr>
          <w:rFonts w:ascii="Arial" w:hAnsi="Arial" w:cs="Arial"/>
          <w:sz w:val="24"/>
          <w:szCs w:val="24"/>
        </w:rPr>
        <w:t>.</w:t>
      </w:r>
    </w:p>
    <w:p w14:paraId="4D534BD0" w14:textId="2AD49A0B" w:rsidR="00E23888" w:rsidRDefault="003704A9" w:rsidP="008E371A">
      <w:pPr>
        <w:pStyle w:val="Paragraphedeliste"/>
        <w:numPr>
          <w:ilvl w:val="0"/>
          <w:numId w:val="57"/>
        </w:numPr>
        <w:spacing w:before="100" w:beforeAutospacing="1" w:after="100" w:afterAutospacing="1"/>
        <w:rPr>
          <w:rFonts w:ascii="Arial" w:hAnsi="Arial" w:cs="Arial"/>
          <w:sz w:val="24"/>
          <w:szCs w:val="24"/>
        </w:rPr>
      </w:pPr>
      <w:r w:rsidRPr="00880D72">
        <w:rPr>
          <w:rFonts w:ascii="Arial" w:hAnsi="Arial" w:cs="Arial"/>
          <w:sz w:val="24"/>
          <w:szCs w:val="24"/>
        </w:rPr>
        <w:t>L’OI envoie un AR KO de commande</w:t>
      </w:r>
      <w:r w:rsidR="00772E83">
        <w:rPr>
          <w:rFonts w:ascii="Arial" w:hAnsi="Arial" w:cs="Arial"/>
          <w:sz w:val="24"/>
          <w:szCs w:val="24"/>
        </w:rPr>
        <w:t>.</w:t>
      </w:r>
    </w:p>
    <w:p w14:paraId="0F905291" w14:textId="77777777" w:rsidR="00E23888" w:rsidRDefault="003704A9"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Pr>
          <w:rFonts w:ascii="Arial" w:hAnsi="Arial" w:cs="Arial"/>
          <w:sz w:val="24"/>
        </w:rPr>
        <w:t xml:space="preserve"> </w:t>
      </w:r>
      <w:r w:rsidR="00657AAC" w:rsidRPr="000026EA">
        <w:rPr>
          <w:rFonts w:ascii="Arial" w:hAnsi="Arial" w:cs="Arial"/>
          <w:sz w:val="24"/>
        </w:rPr>
        <w:t>Pour relancer la commande, l’OC devra émettre une nouvelle commande avec une nouvelle référence</w:t>
      </w:r>
      <w:r w:rsidR="00657AAC">
        <w:rPr>
          <w:rFonts w:ascii="Arial" w:hAnsi="Arial" w:cs="Arial"/>
          <w:sz w:val="24"/>
        </w:rPr>
        <w:t xml:space="preserve"> de commande</w:t>
      </w:r>
      <w:r w:rsidR="00975453">
        <w:rPr>
          <w:rFonts w:ascii="Arial" w:hAnsi="Arial" w:cs="Arial"/>
          <w:sz w:val="24"/>
        </w:rPr>
        <w:t>.</w:t>
      </w:r>
    </w:p>
    <w:p w14:paraId="2EBC3CA6" w14:textId="603A2879" w:rsidR="00E23888" w:rsidRPr="00EB6367" w:rsidRDefault="003704A9" w:rsidP="00EB6367">
      <w:pPr>
        <w:pStyle w:val="Titre3"/>
        <w:spacing w:line="240" w:lineRule="auto"/>
        <w:ind w:left="3402" w:hanging="1134"/>
      </w:pPr>
      <w:bookmarkStart w:id="451" w:name="_Toc319329696"/>
      <w:bookmarkStart w:id="452" w:name="_Toc319330221"/>
      <w:bookmarkStart w:id="453" w:name="_Toc20131681"/>
      <w:bookmarkStart w:id="454" w:name="_Toc55382861"/>
      <w:bookmarkEnd w:id="451"/>
      <w:bookmarkEnd w:id="452"/>
      <w:r w:rsidRPr="00EB6367">
        <w:t xml:space="preserve">Cas de rejet de commande </w:t>
      </w:r>
      <w:r w:rsidR="00720DC6" w:rsidRPr="00EB6367">
        <w:t xml:space="preserve">— </w:t>
      </w:r>
      <w:r w:rsidRPr="00EB6367">
        <w:t>CR CMD KO</w:t>
      </w:r>
      <w:bookmarkEnd w:id="453"/>
      <w:bookmarkEnd w:id="454"/>
    </w:p>
    <w:p w14:paraId="066F7A16" w14:textId="77777777" w:rsidR="00E23888" w:rsidRDefault="00E55365" w:rsidP="000F0F33">
      <w:pPr>
        <w:spacing w:before="100" w:beforeAutospacing="1" w:after="100" w:afterAutospacing="1"/>
        <w:rPr>
          <w:rFonts w:ascii="Arial" w:hAnsi="Arial" w:cs="Arial"/>
          <w:sz w:val="24"/>
        </w:rPr>
      </w:pPr>
      <w:r>
        <w:rPr>
          <w:rFonts w:ascii="Arial" w:hAnsi="Arial" w:cs="Arial"/>
          <w:sz w:val="24"/>
        </w:rPr>
        <w:t>L’OI n’arrive pas à déterminer une route optique pour ce client</w:t>
      </w:r>
      <w:r w:rsidR="0049408C" w:rsidRPr="0049408C">
        <w:rPr>
          <w:rFonts w:ascii="Arial" w:hAnsi="Arial" w:cs="Arial"/>
          <w:sz w:val="24"/>
        </w:rPr>
        <w:t xml:space="preserve"> ou n’accepte pas le cas de gestion</w:t>
      </w:r>
      <w:r w:rsidR="002C0939">
        <w:rPr>
          <w:rFonts w:ascii="Arial" w:hAnsi="Arial" w:cs="Arial"/>
          <w:sz w:val="24"/>
        </w:rPr>
        <w:t xml:space="preserve"> (ex : </w:t>
      </w:r>
      <w:r w:rsidR="00A3075D" w:rsidRPr="00880D72">
        <w:rPr>
          <w:rFonts w:ascii="Arial" w:hAnsi="Arial" w:cs="Arial"/>
          <w:sz w:val="24"/>
        </w:rPr>
        <w:t>adresse inexploitable, saturation à l’étage, adresse non éligible</w:t>
      </w:r>
      <w:r w:rsidR="002C0939">
        <w:rPr>
          <w:rFonts w:ascii="Arial" w:hAnsi="Arial" w:cs="Arial"/>
          <w:sz w:val="24"/>
        </w:rPr>
        <w:t>).</w:t>
      </w:r>
    </w:p>
    <w:p w14:paraId="7DAB3FEE" w14:textId="392653B7" w:rsidR="00E23888" w:rsidRDefault="003704A9" w:rsidP="008E371A">
      <w:pPr>
        <w:pStyle w:val="Paragraphedeliste"/>
        <w:numPr>
          <w:ilvl w:val="0"/>
          <w:numId w:val="58"/>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72E83">
        <w:rPr>
          <w:rFonts w:ascii="Arial" w:hAnsi="Arial" w:cs="Arial"/>
          <w:sz w:val="24"/>
          <w:szCs w:val="24"/>
        </w:rPr>
        <w:t>.</w:t>
      </w:r>
    </w:p>
    <w:p w14:paraId="2DC09887" w14:textId="0E666468" w:rsidR="00E23888" w:rsidRDefault="003704A9" w:rsidP="008E371A">
      <w:pPr>
        <w:pStyle w:val="Paragraphedeliste"/>
        <w:numPr>
          <w:ilvl w:val="0"/>
          <w:numId w:val="58"/>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72E83">
        <w:rPr>
          <w:rFonts w:ascii="Arial" w:hAnsi="Arial" w:cs="Arial"/>
          <w:sz w:val="24"/>
          <w:szCs w:val="24"/>
        </w:rPr>
        <w:t>.</w:t>
      </w:r>
    </w:p>
    <w:p w14:paraId="50A851AD" w14:textId="0926A3DB" w:rsidR="00E23888" w:rsidRDefault="003704A9" w:rsidP="008E371A">
      <w:pPr>
        <w:pStyle w:val="Paragraphedeliste"/>
        <w:numPr>
          <w:ilvl w:val="0"/>
          <w:numId w:val="58"/>
        </w:numPr>
        <w:spacing w:before="100" w:beforeAutospacing="1" w:after="100" w:afterAutospacing="1"/>
        <w:rPr>
          <w:rFonts w:ascii="Arial" w:hAnsi="Arial" w:cs="Arial"/>
          <w:sz w:val="24"/>
          <w:szCs w:val="24"/>
        </w:rPr>
      </w:pPr>
      <w:r w:rsidRPr="00880D72">
        <w:rPr>
          <w:rFonts w:ascii="Arial" w:hAnsi="Arial" w:cs="Arial"/>
          <w:sz w:val="24"/>
          <w:szCs w:val="24"/>
        </w:rPr>
        <w:t>L’OI envoie un CR KO de commande. Il ne contient pas de route optique</w:t>
      </w:r>
      <w:r w:rsidR="00772E83">
        <w:rPr>
          <w:rFonts w:ascii="Arial" w:hAnsi="Arial" w:cs="Arial"/>
          <w:sz w:val="24"/>
          <w:szCs w:val="24"/>
        </w:rPr>
        <w:t>.</w:t>
      </w:r>
    </w:p>
    <w:p w14:paraId="6452437F" w14:textId="7207C927" w:rsidR="00E23888" w:rsidRDefault="003704A9"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sidRPr="00D6322B">
        <w:rPr>
          <w:rFonts w:ascii="Arial" w:hAnsi="Arial" w:cs="Arial"/>
          <w:sz w:val="24"/>
        </w:rPr>
        <w:t xml:space="preserve"> </w:t>
      </w:r>
      <w:r w:rsidR="008D1B9C">
        <w:rPr>
          <w:rFonts w:ascii="Arial" w:hAnsi="Arial" w:cs="Arial"/>
          <w:sz w:val="24"/>
        </w:rPr>
        <w:t>Pour relancer la commande, l’OC devra émettre une nouvelle commande avec une nouvelle référence de commande.</w:t>
      </w:r>
    </w:p>
    <w:p w14:paraId="42F43D52" w14:textId="4828FE27" w:rsidR="00E23888" w:rsidRPr="00EB6367" w:rsidRDefault="003704A9" w:rsidP="00EB6367">
      <w:pPr>
        <w:pStyle w:val="Titre3"/>
        <w:spacing w:line="240" w:lineRule="auto"/>
        <w:ind w:left="3402" w:hanging="1134"/>
      </w:pPr>
      <w:bookmarkStart w:id="455" w:name="_Toc319329698"/>
      <w:bookmarkStart w:id="456" w:name="_Toc319330223"/>
      <w:bookmarkStart w:id="457" w:name="_Toc20131682"/>
      <w:bookmarkStart w:id="458" w:name="_Toc55382862"/>
      <w:bookmarkEnd w:id="455"/>
      <w:bookmarkEnd w:id="456"/>
      <w:r w:rsidRPr="00EB6367">
        <w:t xml:space="preserve">Cas de rejet de commande </w:t>
      </w:r>
      <w:r w:rsidR="00720DC6" w:rsidRPr="00EB6367">
        <w:t xml:space="preserve">— </w:t>
      </w:r>
      <w:r w:rsidRPr="00EB6367">
        <w:t>CR MAD KO</w:t>
      </w:r>
      <w:bookmarkEnd w:id="457"/>
      <w:bookmarkEnd w:id="458"/>
    </w:p>
    <w:p w14:paraId="2EE158FE" w14:textId="77777777" w:rsidR="00E23888" w:rsidRDefault="001B1D80" w:rsidP="000F0F33">
      <w:pPr>
        <w:spacing w:before="100" w:beforeAutospacing="1" w:after="100" w:afterAutospacing="1"/>
        <w:rPr>
          <w:rFonts w:ascii="Arial" w:hAnsi="Arial" w:cs="Arial"/>
          <w:sz w:val="24"/>
        </w:rPr>
      </w:pPr>
      <w:r w:rsidRPr="00880D72">
        <w:rPr>
          <w:rFonts w:ascii="Arial" w:hAnsi="Arial" w:cs="Arial"/>
          <w:sz w:val="24"/>
        </w:rPr>
        <w:t>L’OI ne peut pas produire l’accès pour impossibilité durable</w:t>
      </w:r>
      <w:r w:rsidR="002C0939">
        <w:rPr>
          <w:rFonts w:ascii="Arial" w:hAnsi="Arial" w:cs="Arial"/>
          <w:sz w:val="24"/>
        </w:rPr>
        <w:t xml:space="preserve"> (ex : </w:t>
      </w:r>
      <w:r w:rsidR="00E55365">
        <w:rPr>
          <w:rFonts w:ascii="Arial" w:hAnsi="Arial" w:cs="Arial"/>
          <w:sz w:val="24"/>
        </w:rPr>
        <w:t xml:space="preserve">problème colonne montante, </w:t>
      </w:r>
      <w:r w:rsidR="0049408C" w:rsidRPr="0049408C">
        <w:rPr>
          <w:rFonts w:ascii="Arial" w:hAnsi="Arial" w:cs="Arial"/>
          <w:sz w:val="24"/>
        </w:rPr>
        <w:t>position de brassage introuvable, problème technique</w:t>
      </w:r>
      <w:r w:rsidR="002C0939">
        <w:rPr>
          <w:rFonts w:ascii="Arial" w:hAnsi="Arial" w:cs="Arial"/>
          <w:sz w:val="24"/>
        </w:rPr>
        <w:t>).</w:t>
      </w:r>
    </w:p>
    <w:p w14:paraId="161FD8D3" w14:textId="2A68B345" w:rsidR="00E23888" w:rsidRDefault="003704A9" w:rsidP="008E371A">
      <w:pPr>
        <w:pStyle w:val="Paragraphedeliste"/>
        <w:numPr>
          <w:ilvl w:val="0"/>
          <w:numId w:val="59"/>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72E83">
        <w:rPr>
          <w:rFonts w:ascii="Arial" w:hAnsi="Arial" w:cs="Arial"/>
          <w:sz w:val="24"/>
          <w:szCs w:val="24"/>
        </w:rPr>
        <w:t>.</w:t>
      </w:r>
    </w:p>
    <w:p w14:paraId="5ECDD43E" w14:textId="0DB22613" w:rsidR="00E23888" w:rsidRDefault="003704A9" w:rsidP="008E371A">
      <w:pPr>
        <w:pStyle w:val="Paragraphedeliste"/>
        <w:numPr>
          <w:ilvl w:val="0"/>
          <w:numId w:val="59"/>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72E83">
        <w:rPr>
          <w:rFonts w:ascii="Arial" w:hAnsi="Arial" w:cs="Arial"/>
          <w:sz w:val="24"/>
          <w:szCs w:val="24"/>
        </w:rPr>
        <w:t>.</w:t>
      </w:r>
    </w:p>
    <w:p w14:paraId="19543434" w14:textId="5FA40550" w:rsidR="00326130" w:rsidRDefault="003704A9" w:rsidP="008E371A">
      <w:pPr>
        <w:pStyle w:val="Paragraphedeliste"/>
        <w:numPr>
          <w:ilvl w:val="0"/>
          <w:numId w:val="59"/>
        </w:numPr>
        <w:spacing w:before="100" w:beforeAutospacing="1" w:after="100" w:afterAutospacing="1"/>
        <w:rPr>
          <w:rFonts w:ascii="Arial" w:hAnsi="Arial" w:cs="Arial"/>
          <w:sz w:val="24"/>
          <w:szCs w:val="24"/>
        </w:rPr>
      </w:pPr>
      <w:r w:rsidRPr="00326130">
        <w:rPr>
          <w:rFonts w:ascii="Arial" w:hAnsi="Arial" w:cs="Arial"/>
          <w:sz w:val="24"/>
          <w:szCs w:val="24"/>
        </w:rPr>
        <w:t>L’OI envoie un CR OK de commande contenant une route optique virtuelle</w:t>
      </w:r>
      <w:r w:rsidR="003F37B4">
        <w:rPr>
          <w:rFonts w:ascii="Arial" w:hAnsi="Arial" w:cs="Arial"/>
          <w:sz w:val="24"/>
          <w:szCs w:val="24"/>
        </w:rPr>
        <w:t xml:space="preserve"> (</w:t>
      </w:r>
      <w:r w:rsidR="000D2539">
        <w:rPr>
          <w:rFonts w:ascii="Arial" w:hAnsi="Arial" w:cs="Arial"/>
          <w:sz w:val="24"/>
          <w:szCs w:val="24"/>
        </w:rPr>
        <w:t>cf. §</w:t>
      </w:r>
      <w:r w:rsidR="003F37B4">
        <w:rPr>
          <w:rFonts w:ascii="Arial" w:hAnsi="Arial" w:cs="Arial"/>
          <w:sz w:val="24"/>
          <w:szCs w:val="24"/>
        </w:rPr>
        <w:t>3.3)</w:t>
      </w:r>
      <w:r w:rsidR="00326130" w:rsidRPr="00D22CFB">
        <w:rPr>
          <w:rFonts w:ascii="Arial" w:hAnsi="Arial" w:cs="Arial"/>
          <w:sz w:val="24"/>
          <w:szCs w:val="24"/>
        </w:rPr>
        <w:t>.</w:t>
      </w:r>
    </w:p>
    <w:p w14:paraId="4E637506" w14:textId="066B6FBD" w:rsidR="00880713" w:rsidRDefault="00880713" w:rsidP="008E371A">
      <w:pPr>
        <w:pStyle w:val="Paragraphedeliste"/>
        <w:numPr>
          <w:ilvl w:val="0"/>
          <w:numId w:val="59"/>
        </w:numPr>
        <w:spacing w:before="100" w:beforeAutospacing="1" w:after="100" w:afterAutospacing="1"/>
        <w:rPr>
          <w:rFonts w:ascii="Arial" w:hAnsi="Arial" w:cs="Arial"/>
          <w:sz w:val="24"/>
          <w:szCs w:val="24"/>
        </w:rPr>
      </w:pPr>
      <w:r w:rsidRPr="00880D72">
        <w:rPr>
          <w:rFonts w:ascii="Arial" w:hAnsi="Arial" w:cs="Arial"/>
          <w:sz w:val="24"/>
          <w:szCs w:val="24"/>
        </w:rPr>
        <w:t xml:space="preserve">L’OC </w:t>
      </w:r>
      <w:r>
        <w:rPr>
          <w:rFonts w:ascii="Arial" w:hAnsi="Arial" w:cs="Arial"/>
          <w:sz w:val="24"/>
          <w:szCs w:val="24"/>
        </w:rPr>
        <w:t xml:space="preserve">fait une sollicitation </w:t>
      </w:r>
      <w:r w:rsidRPr="00880D72">
        <w:rPr>
          <w:rFonts w:ascii="Arial" w:hAnsi="Arial" w:cs="Arial"/>
          <w:sz w:val="24"/>
          <w:szCs w:val="24"/>
        </w:rPr>
        <w:t>hotline qui lui fournit la bonne route optique</w:t>
      </w:r>
      <w:r w:rsidR="00772E83">
        <w:rPr>
          <w:rFonts w:ascii="Arial" w:hAnsi="Arial" w:cs="Arial"/>
          <w:sz w:val="24"/>
          <w:szCs w:val="24"/>
        </w:rPr>
        <w:t>.</w:t>
      </w:r>
    </w:p>
    <w:p w14:paraId="588D419E" w14:textId="62AA480D" w:rsidR="00880713" w:rsidRPr="00C06CE9" w:rsidRDefault="00880713" w:rsidP="008E371A">
      <w:pPr>
        <w:pStyle w:val="Paragraphedeliste"/>
        <w:numPr>
          <w:ilvl w:val="0"/>
          <w:numId w:val="59"/>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w:t>
      </w:r>
      <w:r>
        <w:rPr>
          <w:rFonts w:ascii="Arial" w:hAnsi="Arial" w:cs="Arial"/>
          <w:sz w:val="24"/>
          <w:szCs w:val="24"/>
        </w:rPr>
        <w:t xml:space="preserve">de type « CHAUD » </w:t>
      </w:r>
      <w:r w:rsidRPr="00880D72">
        <w:rPr>
          <w:rFonts w:ascii="Arial" w:hAnsi="Arial" w:cs="Arial"/>
          <w:sz w:val="24"/>
          <w:szCs w:val="24"/>
        </w:rPr>
        <w:t>contenant la bonne route optique</w:t>
      </w:r>
      <w:r w:rsidR="00772E83">
        <w:rPr>
          <w:rFonts w:ascii="Arial" w:hAnsi="Arial" w:cs="Arial"/>
          <w:sz w:val="24"/>
          <w:szCs w:val="24"/>
        </w:rPr>
        <w:t>.</w:t>
      </w:r>
    </w:p>
    <w:p w14:paraId="3E1B2D74" w14:textId="399B02E0" w:rsidR="00E23888" w:rsidRPr="00C92591" w:rsidRDefault="00E37227" w:rsidP="008E371A">
      <w:pPr>
        <w:pStyle w:val="Paragraphedeliste"/>
        <w:numPr>
          <w:ilvl w:val="0"/>
          <w:numId w:val="59"/>
        </w:numPr>
        <w:spacing w:before="100" w:beforeAutospacing="1" w:after="100" w:afterAutospacing="1"/>
        <w:rPr>
          <w:rFonts w:ascii="Arial" w:hAnsi="Arial" w:cs="Arial"/>
          <w:sz w:val="24"/>
          <w:szCs w:val="24"/>
        </w:rPr>
      </w:pPr>
      <w:r w:rsidRPr="00326130">
        <w:rPr>
          <w:rFonts w:ascii="Arial" w:hAnsi="Arial" w:cs="Arial"/>
          <w:sz w:val="24"/>
          <w:szCs w:val="24"/>
        </w:rPr>
        <w:t>L’OC</w:t>
      </w:r>
      <w:r w:rsidR="00880713">
        <w:rPr>
          <w:rFonts w:ascii="Arial" w:hAnsi="Arial" w:cs="Arial"/>
          <w:sz w:val="24"/>
          <w:szCs w:val="24"/>
        </w:rPr>
        <w:t xml:space="preserve"> </w:t>
      </w:r>
      <w:r w:rsidR="00772701" w:rsidRPr="00326130">
        <w:rPr>
          <w:rFonts w:ascii="Arial" w:hAnsi="Arial" w:cs="Arial"/>
          <w:sz w:val="24"/>
          <w:szCs w:val="24"/>
        </w:rPr>
        <w:t>tente d’</w:t>
      </w:r>
      <w:r w:rsidRPr="00326130">
        <w:rPr>
          <w:rFonts w:ascii="Arial" w:hAnsi="Arial" w:cs="Arial"/>
          <w:sz w:val="24"/>
          <w:szCs w:val="24"/>
        </w:rPr>
        <w:t>effectue</w:t>
      </w:r>
      <w:r w:rsidR="00772701" w:rsidRPr="00326130">
        <w:rPr>
          <w:rFonts w:ascii="Arial" w:hAnsi="Arial" w:cs="Arial"/>
          <w:sz w:val="24"/>
          <w:szCs w:val="24"/>
        </w:rPr>
        <w:t>r</w:t>
      </w:r>
      <w:r w:rsidRPr="00326130">
        <w:rPr>
          <w:rFonts w:ascii="Arial" w:hAnsi="Arial" w:cs="Arial"/>
          <w:sz w:val="24"/>
          <w:szCs w:val="24"/>
        </w:rPr>
        <w:t xml:space="preserve"> le brassage au PM </w:t>
      </w:r>
      <w:r w:rsidR="00772701" w:rsidRPr="00326130">
        <w:rPr>
          <w:rFonts w:ascii="Arial" w:hAnsi="Arial" w:cs="Arial"/>
          <w:sz w:val="24"/>
          <w:szCs w:val="24"/>
        </w:rPr>
        <w:t>mais n’y arrive pas pour une impossibilité durable</w:t>
      </w:r>
      <w:r w:rsidR="00772E83">
        <w:rPr>
          <w:rFonts w:ascii="Arial" w:hAnsi="Arial" w:cs="Arial"/>
          <w:sz w:val="24"/>
          <w:szCs w:val="24"/>
        </w:rPr>
        <w:t>.</w:t>
      </w:r>
    </w:p>
    <w:p w14:paraId="33AB99ED" w14:textId="0ACA1149" w:rsidR="00E23888" w:rsidRDefault="00880713" w:rsidP="008E371A">
      <w:pPr>
        <w:pStyle w:val="Paragraphedeliste"/>
        <w:numPr>
          <w:ilvl w:val="0"/>
          <w:numId w:val="59"/>
        </w:numPr>
        <w:spacing w:before="100" w:beforeAutospacing="1" w:after="100" w:afterAutospacing="1"/>
        <w:rPr>
          <w:rFonts w:ascii="Arial" w:hAnsi="Arial" w:cs="Arial"/>
          <w:sz w:val="24"/>
          <w:szCs w:val="24"/>
        </w:rPr>
      </w:pPr>
      <w:proofErr w:type="gramStart"/>
      <w:r>
        <w:rPr>
          <w:rFonts w:ascii="Arial" w:hAnsi="Arial" w:cs="Arial"/>
          <w:sz w:val="24"/>
          <w:szCs w:val="24"/>
        </w:rPr>
        <w:t>Suite à</w:t>
      </w:r>
      <w:proofErr w:type="gramEnd"/>
      <w:r>
        <w:rPr>
          <w:rFonts w:ascii="Arial" w:hAnsi="Arial" w:cs="Arial"/>
          <w:sz w:val="24"/>
          <w:szCs w:val="24"/>
        </w:rPr>
        <w:t xml:space="preserve"> la sollicitation hotline, s’il </w:t>
      </w:r>
      <w:r w:rsidR="007404C6" w:rsidRPr="0005423A">
        <w:rPr>
          <w:rFonts w:ascii="Arial" w:hAnsi="Arial" w:cs="Arial"/>
          <w:sz w:val="24"/>
          <w:szCs w:val="24"/>
        </w:rPr>
        <w:t>n</w:t>
      </w:r>
      <w:r w:rsidR="004E25D1" w:rsidRPr="0005423A">
        <w:rPr>
          <w:rFonts w:ascii="Arial" w:hAnsi="Arial" w:cs="Arial"/>
          <w:sz w:val="24"/>
          <w:szCs w:val="24"/>
        </w:rPr>
        <w:t>’arrive pas à installer le client, l’O</w:t>
      </w:r>
      <w:r w:rsidR="00CC23E3" w:rsidRPr="0005423A">
        <w:rPr>
          <w:rFonts w:ascii="Arial" w:hAnsi="Arial" w:cs="Arial"/>
          <w:sz w:val="24"/>
          <w:szCs w:val="24"/>
        </w:rPr>
        <w:t>C</w:t>
      </w:r>
      <w:r w:rsidR="004E25D1" w:rsidRPr="0005423A">
        <w:rPr>
          <w:rFonts w:ascii="Arial" w:hAnsi="Arial" w:cs="Arial"/>
          <w:sz w:val="24"/>
          <w:szCs w:val="24"/>
        </w:rPr>
        <w:t xml:space="preserve"> envoie une notification de raccordement KO</w:t>
      </w:r>
      <w:r w:rsidR="00772E83">
        <w:rPr>
          <w:rFonts w:ascii="Arial" w:hAnsi="Arial" w:cs="Arial"/>
          <w:sz w:val="24"/>
          <w:szCs w:val="24"/>
        </w:rPr>
        <w:t>.</w:t>
      </w:r>
    </w:p>
    <w:p w14:paraId="6B60195D" w14:textId="14D43BD1" w:rsidR="00030117" w:rsidRPr="0005423A" w:rsidRDefault="00030117" w:rsidP="008E371A">
      <w:pPr>
        <w:pStyle w:val="Paragraphedeliste"/>
        <w:numPr>
          <w:ilvl w:val="0"/>
          <w:numId w:val="59"/>
        </w:numPr>
        <w:spacing w:before="100" w:beforeAutospacing="1" w:after="100" w:afterAutospacing="1"/>
        <w:rPr>
          <w:rFonts w:ascii="Arial" w:hAnsi="Arial" w:cs="Arial"/>
          <w:sz w:val="24"/>
          <w:szCs w:val="24"/>
        </w:rPr>
      </w:pPr>
      <w:r>
        <w:rPr>
          <w:rFonts w:ascii="Arial" w:hAnsi="Arial" w:cs="Arial"/>
          <w:sz w:val="24"/>
          <w:szCs w:val="24"/>
        </w:rPr>
        <w:t xml:space="preserve">L’OI envoie un </w:t>
      </w:r>
      <w:proofErr w:type="spellStart"/>
      <w:r>
        <w:rPr>
          <w:rFonts w:ascii="Arial" w:hAnsi="Arial" w:cs="Arial"/>
          <w:sz w:val="24"/>
          <w:szCs w:val="24"/>
        </w:rPr>
        <w:t>AR_Echec_Racc</w:t>
      </w:r>
      <w:proofErr w:type="spellEnd"/>
      <w:r>
        <w:rPr>
          <w:rFonts w:ascii="Arial" w:hAnsi="Arial" w:cs="Arial"/>
          <w:sz w:val="24"/>
          <w:szCs w:val="24"/>
        </w:rPr>
        <w:t>.</w:t>
      </w:r>
    </w:p>
    <w:p w14:paraId="593CEA52" w14:textId="0505E30F" w:rsidR="00E23888" w:rsidRPr="0005423A" w:rsidRDefault="0049408C" w:rsidP="008E371A">
      <w:pPr>
        <w:pStyle w:val="Paragraphedeliste"/>
        <w:numPr>
          <w:ilvl w:val="0"/>
          <w:numId w:val="59"/>
        </w:numPr>
        <w:spacing w:before="100" w:beforeAutospacing="1" w:after="100" w:afterAutospacing="1"/>
        <w:rPr>
          <w:rFonts w:ascii="Arial" w:hAnsi="Arial" w:cs="Arial"/>
          <w:sz w:val="24"/>
          <w:szCs w:val="24"/>
        </w:rPr>
      </w:pPr>
      <w:r w:rsidRPr="0005423A">
        <w:rPr>
          <w:rFonts w:ascii="Arial" w:hAnsi="Arial" w:cs="Arial"/>
          <w:sz w:val="24"/>
          <w:szCs w:val="24"/>
        </w:rPr>
        <w:t xml:space="preserve">L’OI envoie un CR MAD KO </w:t>
      </w:r>
      <w:r w:rsidR="00880713">
        <w:rPr>
          <w:rFonts w:ascii="Arial" w:hAnsi="Arial" w:cs="Arial"/>
          <w:sz w:val="24"/>
          <w:szCs w:val="24"/>
        </w:rPr>
        <w:t>en précisant en commentaire le type de l’impossibilité durable de produire l’accès</w:t>
      </w:r>
      <w:r w:rsidR="00772E83">
        <w:rPr>
          <w:rFonts w:ascii="Arial" w:hAnsi="Arial" w:cs="Arial"/>
          <w:sz w:val="24"/>
          <w:szCs w:val="24"/>
        </w:rPr>
        <w:t>.</w:t>
      </w:r>
    </w:p>
    <w:p w14:paraId="10F621BC" w14:textId="77777777" w:rsidR="00E23888" w:rsidRDefault="003704A9"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sidRPr="00D6322B">
        <w:rPr>
          <w:rFonts w:ascii="Arial" w:hAnsi="Arial" w:cs="Arial"/>
          <w:sz w:val="24"/>
        </w:rPr>
        <w:t xml:space="preserve"> </w:t>
      </w:r>
      <w:r w:rsidR="00D66C6B">
        <w:rPr>
          <w:rFonts w:ascii="Arial" w:hAnsi="Arial" w:cs="Arial"/>
          <w:sz w:val="24"/>
        </w:rPr>
        <w:t>Pour relancer la commande, l’OC devra émettre une nouvelle commande avec une nouvelle référence de commande.</w:t>
      </w:r>
    </w:p>
    <w:p w14:paraId="4D78E9E2" w14:textId="77777777" w:rsidR="00E23888" w:rsidRDefault="003704A9" w:rsidP="008E371A">
      <w:pPr>
        <w:spacing w:before="100" w:beforeAutospacing="1" w:after="100" w:afterAutospacing="1"/>
        <w:rPr>
          <w:rFonts w:ascii="Arial" w:hAnsi="Arial" w:cs="Arial"/>
          <w:sz w:val="24"/>
        </w:rPr>
      </w:pPr>
      <w:r w:rsidRPr="00880D72">
        <w:rPr>
          <w:rFonts w:ascii="Arial" w:hAnsi="Arial" w:cs="Arial"/>
          <w:sz w:val="24"/>
        </w:rPr>
        <w:t>L’OI considère qu’il est impossible de construire un accès à cette adresse.</w:t>
      </w:r>
    </w:p>
    <w:p w14:paraId="32B172F8" w14:textId="77777777" w:rsidR="00E23888" w:rsidRPr="00EB6367" w:rsidRDefault="003704A9" w:rsidP="00EB6367">
      <w:pPr>
        <w:pStyle w:val="Titre3"/>
        <w:spacing w:line="240" w:lineRule="auto"/>
        <w:ind w:left="3402" w:hanging="1134"/>
      </w:pPr>
      <w:bookmarkStart w:id="459" w:name="_Toc319329700"/>
      <w:bookmarkStart w:id="460" w:name="_Toc319330225"/>
      <w:bookmarkStart w:id="461" w:name="_Toc20131683"/>
      <w:bookmarkStart w:id="462" w:name="_Toc55382863"/>
      <w:bookmarkEnd w:id="459"/>
      <w:bookmarkEnd w:id="460"/>
      <w:r w:rsidRPr="00EB6367">
        <w:t>Cas d’échec de mise en service</w:t>
      </w:r>
      <w:bookmarkEnd w:id="461"/>
      <w:bookmarkEnd w:id="462"/>
    </w:p>
    <w:p w14:paraId="5C947533" w14:textId="77777777" w:rsidR="00E23888" w:rsidRDefault="00771876" w:rsidP="000F0F33">
      <w:pPr>
        <w:spacing w:before="100" w:beforeAutospacing="1" w:after="100" w:afterAutospacing="1"/>
        <w:rPr>
          <w:rFonts w:ascii="Arial" w:hAnsi="Arial" w:cs="Arial"/>
          <w:sz w:val="24"/>
        </w:rPr>
      </w:pPr>
      <w:r w:rsidRPr="00880D72">
        <w:rPr>
          <w:rFonts w:ascii="Arial" w:hAnsi="Arial" w:cs="Arial"/>
          <w:sz w:val="24"/>
        </w:rPr>
        <w:t>L’OC n’arrive pas à mettre en service son client pour cause qu’il estime être de la responsabilité de l’OI</w:t>
      </w:r>
      <w:r w:rsidR="002C0939">
        <w:rPr>
          <w:rFonts w:ascii="Arial" w:hAnsi="Arial" w:cs="Arial"/>
          <w:sz w:val="24"/>
        </w:rPr>
        <w:t>.</w:t>
      </w:r>
    </w:p>
    <w:p w14:paraId="46610EF4" w14:textId="4DE45924" w:rsidR="00E23888" w:rsidRDefault="003704A9" w:rsidP="008E371A">
      <w:pPr>
        <w:pStyle w:val="Paragraphedeliste"/>
        <w:numPr>
          <w:ilvl w:val="0"/>
          <w:numId w:val="60"/>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72E83">
        <w:rPr>
          <w:rFonts w:ascii="Arial" w:hAnsi="Arial" w:cs="Arial"/>
          <w:sz w:val="24"/>
          <w:szCs w:val="24"/>
        </w:rPr>
        <w:t>.</w:t>
      </w:r>
    </w:p>
    <w:p w14:paraId="14876FEC" w14:textId="4C3C97BD" w:rsidR="00E23888" w:rsidRDefault="003704A9" w:rsidP="008E371A">
      <w:pPr>
        <w:pStyle w:val="Paragraphedeliste"/>
        <w:numPr>
          <w:ilvl w:val="0"/>
          <w:numId w:val="60"/>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72E83">
        <w:rPr>
          <w:rFonts w:ascii="Arial" w:hAnsi="Arial" w:cs="Arial"/>
          <w:sz w:val="24"/>
          <w:szCs w:val="24"/>
        </w:rPr>
        <w:t>.</w:t>
      </w:r>
    </w:p>
    <w:p w14:paraId="2ADD7CF0" w14:textId="1372209D" w:rsidR="00E23888" w:rsidRPr="00D22CFB" w:rsidRDefault="003704A9" w:rsidP="008E371A">
      <w:pPr>
        <w:pStyle w:val="Paragraphedeliste"/>
        <w:numPr>
          <w:ilvl w:val="0"/>
          <w:numId w:val="60"/>
        </w:numPr>
        <w:spacing w:before="100" w:beforeAutospacing="1" w:after="100" w:afterAutospacing="1"/>
        <w:rPr>
          <w:rFonts w:ascii="Arial" w:hAnsi="Arial" w:cs="Arial"/>
          <w:sz w:val="24"/>
          <w:szCs w:val="24"/>
        </w:rPr>
      </w:pPr>
      <w:r w:rsidRPr="00D22CFB">
        <w:rPr>
          <w:rFonts w:ascii="Arial" w:hAnsi="Arial" w:cs="Arial"/>
          <w:sz w:val="24"/>
          <w:szCs w:val="24"/>
        </w:rPr>
        <w:t>L’OI envoie un CR OK de commande contenant une route optique virtuelle</w:t>
      </w:r>
      <w:r w:rsidR="00FB39E1">
        <w:rPr>
          <w:rFonts w:ascii="Arial" w:hAnsi="Arial" w:cs="Arial"/>
          <w:sz w:val="24"/>
          <w:szCs w:val="24"/>
        </w:rPr>
        <w:t xml:space="preserve"> (</w:t>
      </w:r>
      <w:r w:rsidR="000D2539">
        <w:rPr>
          <w:rFonts w:ascii="Arial" w:hAnsi="Arial" w:cs="Arial"/>
          <w:sz w:val="24"/>
          <w:szCs w:val="24"/>
        </w:rPr>
        <w:t>cf. §</w:t>
      </w:r>
      <w:r w:rsidR="00FB39E1">
        <w:rPr>
          <w:rFonts w:ascii="Arial" w:hAnsi="Arial" w:cs="Arial"/>
          <w:sz w:val="24"/>
          <w:szCs w:val="24"/>
        </w:rPr>
        <w:t>3.3)</w:t>
      </w:r>
      <w:r w:rsidR="00D22CFB" w:rsidRPr="00D22CFB">
        <w:rPr>
          <w:rFonts w:ascii="Arial" w:hAnsi="Arial" w:cs="Arial"/>
          <w:sz w:val="24"/>
          <w:szCs w:val="24"/>
        </w:rPr>
        <w:t>.</w:t>
      </w:r>
    </w:p>
    <w:p w14:paraId="0E0ED29D" w14:textId="4B960972" w:rsidR="00D22CFB" w:rsidRDefault="00D22CFB" w:rsidP="008E371A">
      <w:pPr>
        <w:pStyle w:val="Paragraphedeliste"/>
        <w:numPr>
          <w:ilvl w:val="0"/>
          <w:numId w:val="60"/>
        </w:numPr>
        <w:spacing w:before="100" w:beforeAutospacing="1" w:after="100" w:afterAutospacing="1"/>
        <w:rPr>
          <w:rFonts w:ascii="Arial" w:hAnsi="Arial" w:cs="Arial"/>
          <w:sz w:val="24"/>
          <w:szCs w:val="24"/>
        </w:rPr>
      </w:pPr>
      <w:r w:rsidRPr="00880D72">
        <w:rPr>
          <w:rFonts w:ascii="Arial" w:hAnsi="Arial" w:cs="Arial"/>
          <w:sz w:val="24"/>
          <w:szCs w:val="24"/>
        </w:rPr>
        <w:t xml:space="preserve">L’OC </w:t>
      </w:r>
      <w:r w:rsidR="00FB39E1">
        <w:rPr>
          <w:rFonts w:ascii="Arial" w:hAnsi="Arial" w:cs="Arial"/>
          <w:sz w:val="24"/>
          <w:szCs w:val="24"/>
        </w:rPr>
        <w:t xml:space="preserve">fait une sollicitation </w:t>
      </w:r>
      <w:r w:rsidRPr="00880D72">
        <w:rPr>
          <w:rFonts w:ascii="Arial" w:hAnsi="Arial" w:cs="Arial"/>
          <w:sz w:val="24"/>
          <w:szCs w:val="24"/>
        </w:rPr>
        <w:t>hotline de l’OI qui lui fournit la bonne route optique</w:t>
      </w:r>
      <w:r w:rsidR="00772E83">
        <w:rPr>
          <w:rFonts w:ascii="Arial" w:hAnsi="Arial" w:cs="Arial"/>
          <w:sz w:val="24"/>
          <w:szCs w:val="24"/>
        </w:rPr>
        <w:t>.</w:t>
      </w:r>
    </w:p>
    <w:p w14:paraId="69B29930" w14:textId="55F547CF" w:rsidR="00E23888" w:rsidRDefault="00E37227" w:rsidP="008E371A">
      <w:pPr>
        <w:pStyle w:val="Paragraphedeliste"/>
        <w:numPr>
          <w:ilvl w:val="0"/>
          <w:numId w:val="60"/>
        </w:numPr>
        <w:spacing w:before="100" w:beforeAutospacing="1" w:after="100" w:afterAutospacing="1"/>
        <w:rPr>
          <w:rFonts w:ascii="Arial" w:hAnsi="Arial" w:cs="Arial"/>
          <w:sz w:val="24"/>
          <w:szCs w:val="24"/>
        </w:rPr>
      </w:pPr>
      <w:r w:rsidRPr="00880D72">
        <w:rPr>
          <w:rFonts w:ascii="Arial" w:hAnsi="Arial" w:cs="Arial"/>
          <w:sz w:val="24"/>
          <w:szCs w:val="24"/>
        </w:rPr>
        <w:t>L’OC effectue le brassage au PM entre la réception du CR OK et l’émission du CR MES</w:t>
      </w:r>
      <w:r w:rsidR="00772E83">
        <w:rPr>
          <w:rFonts w:ascii="Arial" w:hAnsi="Arial" w:cs="Arial"/>
          <w:sz w:val="24"/>
          <w:szCs w:val="24"/>
        </w:rPr>
        <w:t>.</w:t>
      </w:r>
    </w:p>
    <w:p w14:paraId="03ABC392" w14:textId="75453486" w:rsidR="00E23888" w:rsidRDefault="003704A9" w:rsidP="008E371A">
      <w:pPr>
        <w:pStyle w:val="Paragraphedeliste"/>
        <w:numPr>
          <w:ilvl w:val="0"/>
          <w:numId w:val="60"/>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w:t>
      </w:r>
      <w:r w:rsidR="00A27872">
        <w:rPr>
          <w:rFonts w:ascii="Arial" w:hAnsi="Arial" w:cs="Arial"/>
          <w:sz w:val="24"/>
          <w:szCs w:val="24"/>
        </w:rPr>
        <w:t xml:space="preserve">à chaud </w:t>
      </w:r>
      <w:r w:rsidRPr="00880D72">
        <w:rPr>
          <w:rFonts w:ascii="Arial" w:hAnsi="Arial" w:cs="Arial"/>
          <w:sz w:val="24"/>
          <w:szCs w:val="24"/>
        </w:rPr>
        <w:t>contenant la bonne route optique</w:t>
      </w:r>
      <w:r w:rsidR="00772E83">
        <w:rPr>
          <w:rFonts w:ascii="Arial" w:hAnsi="Arial" w:cs="Arial"/>
          <w:sz w:val="24"/>
          <w:szCs w:val="24"/>
        </w:rPr>
        <w:t>.</w:t>
      </w:r>
    </w:p>
    <w:p w14:paraId="6F7A788D" w14:textId="0A378660" w:rsidR="00E23888" w:rsidRDefault="003704A9" w:rsidP="008E371A">
      <w:pPr>
        <w:pStyle w:val="Paragraphedeliste"/>
        <w:numPr>
          <w:ilvl w:val="0"/>
          <w:numId w:val="60"/>
        </w:numPr>
        <w:spacing w:before="100" w:beforeAutospacing="1" w:after="100" w:afterAutospacing="1"/>
        <w:rPr>
          <w:rFonts w:ascii="Arial" w:hAnsi="Arial" w:cs="Arial"/>
          <w:sz w:val="24"/>
          <w:szCs w:val="24"/>
        </w:rPr>
      </w:pPr>
      <w:r w:rsidRPr="00880D72">
        <w:rPr>
          <w:rFonts w:ascii="Arial" w:hAnsi="Arial" w:cs="Arial"/>
          <w:sz w:val="24"/>
          <w:szCs w:val="24"/>
        </w:rPr>
        <w:t>L’OI envoie un CR MAD OK</w:t>
      </w:r>
      <w:r w:rsidR="00772E83">
        <w:rPr>
          <w:rFonts w:ascii="Arial" w:hAnsi="Arial" w:cs="Arial"/>
          <w:sz w:val="24"/>
          <w:szCs w:val="24"/>
        </w:rPr>
        <w:t>.</w:t>
      </w:r>
    </w:p>
    <w:p w14:paraId="486FA21F" w14:textId="0F2ACDCC" w:rsidR="00E23888" w:rsidRDefault="003704A9" w:rsidP="008E371A">
      <w:pPr>
        <w:pStyle w:val="Paragraphedeliste"/>
        <w:numPr>
          <w:ilvl w:val="0"/>
          <w:numId w:val="60"/>
        </w:numPr>
        <w:spacing w:before="100" w:beforeAutospacing="1" w:after="100" w:afterAutospacing="1"/>
        <w:rPr>
          <w:rFonts w:ascii="Arial" w:hAnsi="Arial" w:cs="Arial"/>
          <w:sz w:val="24"/>
          <w:szCs w:val="24"/>
        </w:rPr>
      </w:pPr>
      <w:bookmarkStart w:id="463" w:name="_Ref54965399"/>
      <w:r w:rsidRPr="00880D72">
        <w:rPr>
          <w:rFonts w:ascii="Arial" w:hAnsi="Arial" w:cs="Arial"/>
          <w:sz w:val="24"/>
          <w:szCs w:val="24"/>
        </w:rPr>
        <w:t xml:space="preserve">L’OC </w:t>
      </w:r>
      <w:r w:rsidR="00D22CFB">
        <w:rPr>
          <w:rFonts w:ascii="Arial" w:hAnsi="Arial" w:cs="Arial"/>
          <w:sz w:val="24"/>
          <w:szCs w:val="24"/>
        </w:rPr>
        <w:t>détecte un problème sur la ligne et</w:t>
      </w:r>
      <w:r w:rsidR="00D22CFB" w:rsidRPr="00880D72">
        <w:rPr>
          <w:rFonts w:ascii="Arial" w:hAnsi="Arial" w:cs="Arial"/>
          <w:sz w:val="24"/>
          <w:szCs w:val="24"/>
        </w:rPr>
        <w:t xml:space="preserve"> </w:t>
      </w:r>
      <w:r w:rsidRPr="00880D72">
        <w:rPr>
          <w:rFonts w:ascii="Arial" w:hAnsi="Arial" w:cs="Arial"/>
          <w:sz w:val="24"/>
          <w:szCs w:val="24"/>
        </w:rPr>
        <w:t>envoie une notification de raccordement KO</w:t>
      </w:r>
      <w:r w:rsidR="00772E83">
        <w:rPr>
          <w:rFonts w:ascii="Arial" w:hAnsi="Arial" w:cs="Arial"/>
          <w:sz w:val="24"/>
          <w:szCs w:val="24"/>
        </w:rPr>
        <w:t>.</w:t>
      </w:r>
      <w:bookmarkEnd w:id="463"/>
    </w:p>
    <w:p w14:paraId="2D07832A" w14:textId="649BF4BB" w:rsidR="00030117" w:rsidRDefault="00030117" w:rsidP="008E371A">
      <w:pPr>
        <w:pStyle w:val="Paragraphedeliste"/>
        <w:numPr>
          <w:ilvl w:val="0"/>
          <w:numId w:val="60"/>
        </w:numPr>
        <w:spacing w:before="100" w:beforeAutospacing="1" w:after="100" w:afterAutospacing="1"/>
        <w:rPr>
          <w:rFonts w:ascii="Arial" w:hAnsi="Arial" w:cs="Arial"/>
          <w:sz w:val="24"/>
          <w:szCs w:val="24"/>
        </w:rPr>
      </w:pPr>
      <w:bookmarkStart w:id="464" w:name="_Ref55330235"/>
      <w:r>
        <w:rPr>
          <w:rFonts w:ascii="Arial" w:hAnsi="Arial" w:cs="Arial"/>
          <w:sz w:val="24"/>
          <w:szCs w:val="24"/>
        </w:rPr>
        <w:t xml:space="preserve">L’OI envoie un </w:t>
      </w:r>
      <w:proofErr w:type="spellStart"/>
      <w:r>
        <w:rPr>
          <w:rFonts w:ascii="Arial" w:hAnsi="Arial" w:cs="Arial"/>
          <w:sz w:val="24"/>
          <w:szCs w:val="24"/>
        </w:rPr>
        <w:t>AR_Echec_Racc</w:t>
      </w:r>
      <w:proofErr w:type="spellEnd"/>
      <w:r>
        <w:rPr>
          <w:rFonts w:ascii="Arial" w:hAnsi="Arial" w:cs="Arial"/>
          <w:sz w:val="24"/>
          <w:szCs w:val="24"/>
        </w:rPr>
        <w:t>.</w:t>
      </w:r>
      <w:bookmarkEnd w:id="464"/>
    </w:p>
    <w:p w14:paraId="7DAB647D" w14:textId="7825B212" w:rsidR="00E23888" w:rsidRDefault="003704A9" w:rsidP="008E371A">
      <w:pPr>
        <w:pStyle w:val="Paragraphedeliste"/>
        <w:numPr>
          <w:ilvl w:val="0"/>
          <w:numId w:val="60"/>
        </w:numPr>
        <w:spacing w:before="100" w:beforeAutospacing="1" w:after="100" w:afterAutospacing="1"/>
        <w:rPr>
          <w:rFonts w:ascii="Arial" w:hAnsi="Arial" w:cs="Arial"/>
          <w:sz w:val="24"/>
          <w:szCs w:val="24"/>
        </w:rPr>
      </w:pPr>
      <w:r w:rsidRPr="00880D72">
        <w:rPr>
          <w:rFonts w:ascii="Arial" w:hAnsi="Arial" w:cs="Arial"/>
          <w:sz w:val="24"/>
          <w:szCs w:val="24"/>
        </w:rPr>
        <w:t>L’OC et l’OI procèdent à une analyse conjointe</w:t>
      </w:r>
      <w:r w:rsidR="00772E83">
        <w:rPr>
          <w:rFonts w:ascii="Arial" w:hAnsi="Arial" w:cs="Arial"/>
          <w:sz w:val="24"/>
          <w:szCs w:val="24"/>
        </w:rPr>
        <w:t>.</w:t>
      </w:r>
    </w:p>
    <w:p w14:paraId="333AF876" w14:textId="38ED01BB" w:rsidR="00E23888" w:rsidRDefault="003704A9" w:rsidP="008E371A">
      <w:pPr>
        <w:pStyle w:val="Paragraphedeliste"/>
        <w:numPr>
          <w:ilvl w:val="0"/>
          <w:numId w:val="60"/>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à froid</w:t>
      </w:r>
      <w:r w:rsidR="00E37227" w:rsidRPr="00880D72">
        <w:rPr>
          <w:rFonts w:ascii="Arial" w:hAnsi="Arial" w:cs="Arial"/>
          <w:sz w:val="24"/>
          <w:szCs w:val="24"/>
        </w:rPr>
        <w:t xml:space="preserve"> </w:t>
      </w:r>
      <w:r w:rsidR="00E63B8B" w:rsidRPr="000647A0">
        <w:rPr>
          <w:rFonts w:ascii="Arial" w:hAnsi="Arial" w:cs="Arial"/>
          <w:sz w:val="24"/>
          <w:szCs w:val="24"/>
        </w:rPr>
        <w:t xml:space="preserve">avec une route optique qui peut être identique </w:t>
      </w:r>
      <w:r w:rsidR="00E63B8B">
        <w:rPr>
          <w:rFonts w:ascii="Arial" w:hAnsi="Arial" w:cs="Arial"/>
          <w:sz w:val="24"/>
          <w:szCs w:val="24"/>
        </w:rPr>
        <w:t xml:space="preserve">ou non à la précédente. Cette notification de </w:t>
      </w:r>
      <w:proofErr w:type="spellStart"/>
      <w:r w:rsidR="00E63B8B">
        <w:rPr>
          <w:rFonts w:ascii="Arial" w:hAnsi="Arial" w:cs="Arial"/>
          <w:sz w:val="24"/>
          <w:szCs w:val="24"/>
        </w:rPr>
        <w:t>reprovisioning</w:t>
      </w:r>
      <w:proofErr w:type="spellEnd"/>
      <w:r w:rsidR="00E63B8B">
        <w:rPr>
          <w:rFonts w:ascii="Arial" w:hAnsi="Arial" w:cs="Arial"/>
          <w:sz w:val="24"/>
          <w:szCs w:val="24"/>
        </w:rPr>
        <w:t xml:space="preserve"> doit </w:t>
      </w:r>
      <w:r w:rsidR="00E20B51">
        <w:rPr>
          <w:rFonts w:ascii="Arial" w:hAnsi="Arial" w:cs="Arial"/>
          <w:sz w:val="24"/>
          <w:szCs w:val="24"/>
        </w:rPr>
        <w:t>systématiquement</w:t>
      </w:r>
      <w:r w:rsidR="00E63B8B">
        <w:rPr>
          <w:rFonts w:ascii="Arial" w:hAnsi="Arial" w:cs="Arial"/>
          <w:sz w:val="24"/>
          <w:szCs w:val="24"/>
        </w:rPr>
        <w:t xml:space="preserve"> être envoyée par l’OI, </w:t>
      </w:r>
      <w:r w:rsidR="006F54B4" w:rsidRPr="006F54B4">
        <w:rPr>
          <w:rFonts w:ascii="Arial" w:hAnsi="Arial" w:cs="Arial"/>
          <w:i/>
          <w:sz w:val="24"/>
          <w:szCs w:val="24"/>
        </w:rPr>
        <w:t>a </w:t>
      </w:r>
      <w:r w:rsidR="00E63B8B" w:rsidRPr="006F54B4">
        <w:rPr>
          <w:rFonts w:ascii="Arial" w:hAnsi="Arial" w:cs="Arial"/>
          <w:i/>
          <w:sz w:val="24"/>
          <w:szCs w:val="24"/>
        </w:rPr>
        <w:t>minima</w:t>
      </w:r>
      <w:r w:rsidR="00E63B8B">
        <w:rPr>
          <w:rFonts w:ascii="Arial" w:hAnsi="Arial" w:cs="Arial"/>
          <w:sz w:val="24"/>
          <w:szCs w:val="24"/>
        </w:rPr>
        <w:t xml:space="preserve"> pour signifier la résolution du problème constaté</w:t>
      </w:r>
      <w:r w:rsidR="00772E83">
        <w:rPr>
          <w:rFonts w:ascii="Arial" w:hAnsi="Arial" w:cs="Arial"/>
          <w:sz w:val="24"/>
          <w:szCs w:val="24"/>
        </w:rPr>
        <w:t>.</w:t>
      </w:r>
    </w:p>
    <w:p w14:paraId="785A93D1" w14:textId="3926DAFB" w:rsidR="00E23888" w:rsidRDefault="00E63B8B" w:rsidP="008E371A">
      <w:pPr>
        <w:pStyle w:val="Paragraphedeliste"/>
        <w:numPr>
          <w:ilvl w:val="0"/>
          <w:numId w:val="60"/>
        </w:numPr>
        <w:spacing w:before="100" w:beforeAutospacing="1" w:after="100" w:afterAutospacing="1"/>
        <w:rPr>
          <w:rFonts w:ascii="Arial" w:hAnsi="Arial" w:cs="Arial"/>
          <w:sz w:val="24"/>
          <w:szCs w:val="24"/>
        </w:rPr>
      </w:pPr>
      <w:r>
        <w:rPr>
          <w:rFonts w:ascii="Arial" w:hAnsi="Arial" w:cs="Arial"/>
          <w:sz w:val="24"/>
          <w:szCs w:val="24"/>
        </w:rPr>
        <w:t>L’OI envoie</w:t>
      </w:r>
      <w:r w:rsidR="00E37227" w:rsidRPr="00880D72">
        <w:rPr>
          <w:rFonts w:ascii="Arial" w:hAnsi="Arial" w:cs="Arial"/>
          <w:sz w:val="24"/>
          <w:szCs w:val="24"/>
        </w:rPr>
        <w:t xml:space="preserve"> un CR MAD OK</w:t>
      </w:r>
      <w:r w:rsidR="00772E83">
        <w:rPr>
          <w:rFonts w:ascii="Arial" w:hAnsi="Arial" w:cs="Arial"/>
          <w:sz w:val="24"/>
          <w:szCs w:val="24"/>
        </w:rPr>
        <w:t>.</w:t>
      </w:r>
    </w:p>
    <w:p w14:paraId="45E5A7AB" w14:textId="176EA47B" w:rsidR="001B2225" w:rsidRDefault="003704A9" w:rsidP="008E371A">
      <w:pPr>
        <w:pStyle w:val="Paragraphedeliste"/>
        <w:numPr>
          <w:ilvl w:val="0"/>
          <w:numId w:val="60"/>
        </w:numPr>
        <w:spacing w:before="100" w:beforeAutospacing="1" w:after="100" w:afterAutospacing="1"/>
        <w:rPr>
          <w:rFonts w:ascii="Arial" w:hAnsi="Arial" w:cs="Arial"/>
          <w:sz w:val="24"/>
        </w:rPr>
      </w:pPr>
      <w:r w:rsidRPr="00D22CFB">
        <w:rPr>
          <w:rFonts w:ascii="Arial" w:hAnsi="Arial" w:cs="Arial"/>
          <w:sz w:val="24"/>
          <w:szCs w:val="24"/>
        </w:rPr>
        <w:t xml:space="preserve">Soit </w:t>
      </w:r>
      <w:r w:rsidR="00A06CE2">
        <w:rPr>
          <w:rFonts w:ascii="Arial" w:hAnsi="Arial" w:cs="Arial"/>
          <w:sz w:val="24"/>
          <w:szCs w:val="24"/>
        </w:rPr>
        <w:t>l</w:t>
      </w:r>
      <w:r w:rsidRPr="00D22CFB">
        <w:rPr>
          <w:rFonts w:ascii="Arial" w:hAnsi="Arial" w:cs="Arial"/>
          <w:sz w:val="24"/>
          <w:szCs w:val="24"/>
        </w:rPr>
        <w:t>’OC ré-envoie une notification de raccordement KO (retour au</w:t>
      </w:r>
      <w:r w:rsidR="006F54B4">
        <w:rPr>
          <w:rFonts w:ascii="Arial" w:hAnsi="Arial" w:cs="Arial"/>
          <w:sz w:val="24"/>
          <w:szCs w:val="24"/>
        </w:rPr>
        <w:t xml:space="preserve"> </w:t>
      </w:r>
      <w:r w:rsidR="006F54B4">
        <w:rPr>
          <w:rFonts w:ascii="Arial" w:hAnsi="Arial" w:cs="Arial"/>
          <w:sz w:val="24"/>
          <w:szCs w:val="24"/>
        </w:rPr>
        <w:fldChar w:fldCharType="begin"/>
      </w:r>
      <w:r w:rsidR="006F54B4">
        <w:rPr>
          <w:rFonts w:ascii="Arial" w:hAnsi="Arial" w:cs="Arial"/>
          <w:sz w:val="24"/>
          <w:szCs w:val="24"/>
        </w:rPr>
        <w:instrText xml:space="preserve"> REF _Ref55330235 \r \h </w:instrText>
      </w:r>
      <w:r w:rsidR="006F54B4">
        <w:rPr>
          <w:rFonts w:ascii="Arial" w:hAnsi="Arial" w:cs="Arial"/>
          <w:sz w:val="24"/>
          <w:szCs w:val="24"/>
        </w:rPr>
      </w:r>
      <w:r w:rsidR="006F54B4">
        <w:rPr>
          <w:rFonts w:ascii="Arial" w:hAnsi="Arial" w:cs="Arial"/>
          <w:sz w:val="24"/>
          <w:szCs w:val="24"/>
        </w:rPr>
        <w:fldChar w:fldCharType="separate"/>
      </w:r>
      <w:r w:rsidR="00F602A5">
        <w:rPr>
          <w:rFonts w:ascii="Arial" w:hAnsi="Arial" w:cs="Arial"/>
          <w:sz w:val="24"/>
          <w:szCs w:val="24"/>
        </w:rPr>
        <w:t>ix)</w:t>
      </w:r>
      <w:r w:rsidR="006F54B4">
        <w:rPr>
          <w:rFonts w:ascii="Arial" w:hAnsi="Arial" w:cs="Arial"/>
          <w:sz w:val="24"/>
          <w:szCs w:val="24"/>
        </w:rPr>
        <w:fldChar w:fldCharType="end"/>
      </w:r>
      <w:r w:rsidRPr="00D22CFB">
        <w:rPr>
          <w:rFonts w:ascii="Arial" w:hAnsi="Arial" w:cs="Arial"/>
          <w:sz w:val="24"/>
          <w:szCs w:val="24"/>
        </w:rPr>
        <w:t>, soit l’OC envoie un CR MES</w:t>
      </w:r>
      <w:r w:rsidR="00D22CFB" w:rsidRPr="00D22CFB">
        <w:rPr>
          <w:rFonts w:ascii="Arial" w:hAnsi="Arial" w:cs="Arial"/>
          <w:sz w:val="24"/>
          <w:szCs w:val="24"/>
        </w:rPr>
        <w:t xml:space="preserve"> et l</w:t>
      </w:r>
      <w:r w:rsidRPr="00D22CFB">
        <w:rPr>
          <w:rFonts w:ascii="Arial" w:hAnsi="Arial" w:cs="Arial"/>
          <w:sz w:val="24"/>
        </w:rPr>
        <w:t>a commande est terminée.</w:t>
      </w:r>
    </w:p>
    <w:p w14:paraId="165E36F2" w14:textId="77777777" w:rsidR="00D66C6B" w:rsidRPr="00784BF3" w:rsidRDefault="00D66C6B" w:rsidP="008E371A">
      <w:pPr>
        <w:spacing w:before="100" w:beforeAutospacing="1" w:after="100" w:afterAutospacing="1"/>
        <w:rPr>
          <w:rFonts w:ascii="Arial" w:hAnsi="Arial" w:cs="Arial"/>
          <w:sz w:val="24"/>
        </w:rPr>
      </w:pPr>
      <w:r>
        <w:rPr>
          <w:rFonts w:ascii="Arial" w:hAnsi="Arial" w:cs="Arial"/>
          <w:sz w:val="24"/>
        </w:rPr>
        <w:t>La commande revient soit au cas nominal soit au cas d’échec de mise en service.</w:t>
      </w:r>
    </w:p>
    <w:p w14:paraId="376EA400" w14:textId="77777777" w:rsidR="00E23888" w:rsidRDefault="00370A67" w:rsidP="00320FAD">
      <w:pPr>
        <w:pStyle w:val="Titre1"/>
        <w:spacing w:before="120" w:beforeAutospacing="0" w:after="240" w:afterAutospacing="0" w:line="240" w:lineRule="auto"/>
      </w:pPr>
      <w:bookmarkStart w:id="465" w:name="_Toc319329702"/>
      <w:bookmarkStart w:id="466" w:name="_Toc319330227"/>
      <w:bookmarkStart w:id="467" w:name="_Toc20131684"/>
      <w:bookmarkStart w:id="468" w:name="_Toc55382864"/>
      <w:bookmarkStart w:id="469" w:name="_Toc315869183"/>
      <w:bookmarkEnd w:id="465"/>
      <w:bookmarkEnd w:id="466"/>
      <w:r w:rsidRPr="00880D72">
        <w:t>Prise de commande Ligne d’Accès FTTH « mode OC »</w:t>
      </w:r>
      <w:bookmarkEnd w:id="467"/>
      <w:bookmarkEnd w:id="468"/>
    </w:p>
    <w:p w14:paraId="2A9675C8" w14:textId="77777777" w:rsidR="00E23888" w:rsidRDefault="00370A67" w:rsidP="005423E3">
      <w:pPr>
        <w:pStyle w:val="2CHAPSous-TitreN"/>
        <w:keepNext/>
        <w:spacing w:line="240" w:lineRule="auto"/>
      </w:pPr>
      <w:bookmarkStart w:id="470" w:name="_Toc319329704"/>
      <w:bookmarkStart w:id="471" w:name="_Toc319330229"/>
      <w:bookmarkStart w:id="472" w:name="_Toc20131685"/>
      <w:bookmarkStart w:id="473" w:name="_Toc55382865"/>
      <w:bookmarkEnd w:id="470"/>
      <w:bookmarkEnd w:id="471"/>
      <w:r w:rsidRPr="00880D72">
        <w:t>PTO à construire</w:t>
      </w:r>
      <w:bookmarkEnd w:id="472"/>
      <w:bookmarkEnd w:id="473"/>
    </w:p>
    <w:p w14:paraId="69315511" w14:textId="77777777" w:rsidR="00E23888" w:rsidRPr="00326871" w:rsidRDefault="00370A67" w:rsidP="00326871">
      <w:pPr>
        <w:pStyle w:val="Titre3"/>
        <w:spacing w:line="240" w:lineRule="auto"/>
        <w:ind w:left="3402" w:hanging="1134"/>
      </w:pPr>
      <w:bookmarkStart w:id="474" w:name="_Toc20131686"/>
      <w:bookmarkStart w:id="475" w:name="_Toc55382866"/>
      <w:r w:rsidRPr="00326871">
        <w:t>Cas nominal</w:t>
      </w:r>
      <w:bookmarkEnd w:id="474"/>
      <w:bookmarkEnd w:id="475"/>
    </w:p>
    <w:p w14:paraId="24995E18" w14:textId="22ABB28A" w:rsidR="00E23888" w:rsidRDefault="00370A67" w:rsidP="000F0F33">
      <w:pPr>
        <w:pStyle w:val="Paragraphedeliste"/>
        <w:numPr>
          <w:ilvl w:val="0"/>
          <w:numId w:val="61"/>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72E83">
        <w:rPr>
          <w:rFonts w:ascii="Arial" w:hAnsi="Arial" w:cs="Arial"/>
          <w:sz w:val="24"/>
          <w:szCs w:val="24"/>
        </w:rPr>
        <w:t>.</w:t>
      </w:r>
    </w:p>
    <w:p w14:paraId="2ABB8E4B" w14:textId="2FED2C6E" w:rsidR="00E23888" w:rsidRDefault="00370A67" w:rsidP="008E371A">
      <w:pPr>
        <w:pStyle w:val="Paragraphedeliste"/>
        <w:numPr>
          <w:ilvl w:val="0"/>
          <w:numId w:val="61"/>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72E83">
        <w:rPr>
          <w:rFonts w:ascii="Arial" w:hAnsi="Arial" w:cs="Arial"/>
          <w:sz w:val="24"/>
          <w:szCs w:val="24"/>
        </w:rPr>
        <w:t>.</w:t>
      </w:r>
    </w:p>
    <w:p w14:paraId="784EA956" w14:textId="38CE38B3" w:rsidR="00E23888" w:rsidRDefault="00370A67" w:rsidP="008E371A">
      <w:pPr>
        <w:pStyle w:val="Paragraphedeliste"/>
        <w:numPr>
          <w:ilvl w:val="0"/>
          <w:numId w:val="61"/>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72E83">
        <w:rPr>
          <w:rFonts w:ascii="Arial" w:hAnsi="Arial" w:cs="Arial"/>
          <w:sz w:val="24"/>
          <w:szCs w:val="24"/>
        </w:rPr>
        <w:t>.</w:t>
      </w:r>
    </w:p>
    <w:p w14:paraId="7CC33D20" w14:textId="5A620278" w:rsidR="00E23888" w:rsidRDefault="00370A67" w:rsidP="008E371A">
      <w:pPr>
        <w:pStyle w:val="Paragraphedeliste"/>
        <w:numPr>
          <w:ilvl w:val="0"/>
          <w:numId w:val="61"/>
        </w:numPr>
        <w:spacing w:before="100" w:beforeAutospacing="1" w:after="100" w:afterAutospacing="1"/>
        <w:rPr>
          <w:rFonts w:ascii="Arial" w:hAnsi="Arial" w:cs="Arial"/>
          <w:sz w:val="24"/>
          <w:szCs w:val="24"/>
        </w:rPr>
      </w:pPr>
      <w:r w:rsidRPr="00880D72">
        <w:rPr>
          <w:rFonts w:ascii="Arial" w:hAnsi="Arial" w:cs="Arial"/>
          <w:sz w:val="24"/>
          <w:szCs w:val="24"/>
        </w:rPr>
        <w:t xml:space="preserve">L’OC effectue le brassage au PM, construit la liaison </w:t>
      </w:r>
      <w:r w:rsidR="00054837">
        <w:rPr>
          <w:rFonts w:ascii="Arial" w:hAnsi="Arial" w:cs="Arial"/>
          <w:sz w:val="24"/>
          <w:szCs w:val="24"/>
        </w:rPr>
        <w:t>PBO</w:t>
      </w:r>
      <w:r w:rsidRPr="00880D72">
        <w:rPr>
          <w:rFonts w:ascii="Arial" w:hAnsi="Arial" w:cs="Arial"/>
          <w:sz w:val="24"/>
          <w:szCs w:val="24"/>
        </w:rPr>
        <w:t>/PTO, pose la PTO</w:t>
      </w:r>
      <w:r w:rsidR="00772E83">
        <w:rPr>
          <w:rFonts w:ascii="Arial" w:hAnsi="Arial" w:cs="Arial"/>
          <w:sz w:val="24"/>
          <w:szCs w:val="24"/>
        </w:rPr>
        <w:t>.</w:t>
      </w:r>
    </w:p>
    <w:p w14:paraId="690D029D" w14:textId="7D058E75" w:rsidR="00E23888" w:rsidRDefault="00370A67" w:rsidP="008E371A">
      <w:pPr>
        <w:pStyle w:val="Paragraphedeliste"/>
        <w:numPr>
          <w:ilvl w:val="0"/>
          <w:numId w:val="61"/>
        </w:numPr>
        <w:spacing w:before="100" w:beforeAutospacing="1" w:after="100" w:afterAutospacing="1"/>
        <w:rPr>
          <w:rFonts w:ascii="Arial" w:hAnsi="Arial" w:cs="Arial"/>
          <w:sz w:val="24"/>
          <w:szCs w:val="24"/>
        </w:rPr>
      </w:pPr>
      <w:r w:rsidRPr="00880D72">
        <w:rPr>
          <w:rFonts w:ascii="Arial" w:hAnsi="Arial" w:cs="Arial"/>
          <w:sz w:val="24"/>
          <w:szCs w:val="24"/>
        </w:rPr>
        <w:t>L’OC envoie un CR MES</w:t>
      </w:r>
      <w:r w:rsidR="00772E83">
        <w:rPr>
          <w:rFonts w:ascii="Arial" w:hAnsi="Arial" w:cs="Arial"/>
          <w:sz w:val="24"/>
          <w:szCs w:val="24"/>
        </w:rPr>
        <w:t>.</w:t>
      </w:r>
    </w:p>
    <w:p w14:paraId="332A22F8" w14:textId="72E1CA87" w:rsidR="00E23888" w:rsidRDefault="00370A67"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sidRPr="00D6322B">
        <w:rPr>
          <w:rFonts w:ascii="Arial" w:hAnsi="Arial" w:cs="Arial"/>
          <w:sz w:val="24"/>
        </w:rPr>
        <w:t xml:space="preserve"> </w:t>
      </w:r>
      <w:r w:rsidR="00657AAC" w:rsidRPr="000026EA">
        <w:rPr>
          <w:rFonts w:ascii="Arial" w:hAnsi="Arial" w:cs="Arial"/>
          <w:sz w:val="24"/>
        </w:rPr>
        <w:t>Pour relancer la commande, l’OC devra émettre une nouvelle commande avec une nouvelle référence</w:t>
      </w:r>
      <w:r w:rsidR="00657AAC">
        <w:rPr>
          <w:rFonts w:ascii="Arial" w:hAnsi="Arial" w:cs="Arial"/>
          <w:sz w:val="24"/>
        </w:rPr>
        <w:t xml:space="preserve"> de commande</w:t>
      </w:r>
      <w:r w:rsidR="00975453">
        <w:rPr>
          <w:rFonts w:ascii="Arial" w:hAnsi="Arial" w:cs="Arial"/>
          <w:sz w:val="24"/>
        </w:rPr>
        <w:t>.</w:t>
      </w:r>
    </w:p>
    <w:p w14:paraId="728C4714" w14:textId="67AAFA2E" w:rsidR="00E23888" w:rsidRPr="00326871" w:rsidRDefault="00370A67" w:rsidP="00326871">
      <w:pPr>
        <w:pStyle w:val="Titre3"/>
        <w:spacing w:line="240" w:lineRule="auto"/>
        <w:ind w:left="3402" w:hanging="1134"/>
      </w:pPr>
      <w:bookmarkStart w:id="476" w:name="_Toc319329707"/>
      <w:bookmarkStart w:id="477" w:name="_Toc319330232"/>
      <w:bookmarkStart w:id="478" w:name="_Toc20131687"/>
      <w:bookmarkStart w:id="479" w:name="_Toc55382867"/>
      <w:bookmarkEnd w:id="476"/>
      <w:bookmarkEnd w:id="477"/>
      <w:r w:rsidRPr="00326871">
        <w:t xml:space="preserve">Cas de rejet de commande </w:t>
      </w:r>
      <w:r w:rsidR="00720DC6" w:rsidRPr="00326871">
        <w:t xml:space="preserve">— </w:t>
      </w:r>
      <w:r w:rsidRPr="00326871">
        <w:t>AR KO</w:t>
      </w:r>
      <w:bookmarkEnd w:id="478"/>
      <w:bookmarkEnd w:id="479"/>
    </w:p>
    <w:p w14:paraId="0A8FB2F2" w14:textId="77777777" w:rsidR="00E23888" w:rsidRDefault="004B0408" w:rsidP="000F0F33">
      <w:pPr>
        <w:spacing w:before="100" w:beforeAutospacing="1" w:after="100" w:afterAutospacing="1"/>
        <w:rPr>
          <w:rFonts w:ascii="Arial" w:hAnsi="Arial" w:cs="Arial"/>
          <w:sz w:val="24"/>
        </w:rPr>
      </w:pPr>
      <w:r w:rsidRPr="00880D72">
        <w:rPr>
          <w:rFonts w:ascii="Arial" w:hAnsi="Arial" w:cs="Arial"/>
          <w:sz w:val="24"/>
        </w:rPr>
        <w:t>L’OI n’arrive pas à traiter la commande pour cause de non-conformité</w:t>
      </w:r>
      <w:r w:rsidR="002C0939">
        <w:rPr>
          <w:rFonts w:ascii="Arial" w:hAnsi="Arial" w:cs="Arial"/>
          <w:sz w:val="24"/>
        </w:rPr>
        <w:t xml:space="preserve"> (ex : </w:t>
      </w:r>
      <w:r w:rsidRPr="00880D72">
        <w:rPr>
          <w:rFonts w:ascii="Arial" w:hAnsi="Arial" w:cs="Arial"/>
          <w:sz w:val="24"/>
        </w:rPr>
        <w:t>commande non-conforme au protocole</w:t>
      </w:r>
      <w:r w:rsidR="002C0939">
        <w:rPr>
          <w:rFonts w:ascii="Arial" w:hAnsi="Arial" w:cs="Arial"/>
          <w:sz w:val="24"/>
        </w:rPr>
        <w:t>).</w:t>
      </w:r>
    </w:p>
    <w:p w14:paraId="45D097F3" w14:textId="593708AD" w:rsidR="00E23888" w:rsidRDefault="00370A67" w:rsidP="008E371A">
      <w:pPr>
        <w:pStyle w:val="Paragraphedeliste"/>
        <w:numPr>
          <w:ilvl w:val="0"/>
          <w:numId w:val="62"/>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72E83">
        <w:rPr>
          <w:rFonts w:ascii="Arial" w:hAnsi="Arial" w:cs="Arial"/>
          <w:sz w:val="24"/>
          <w:szCs w:val="24"/>
        </w:rPr>
        <w:t>.</w:t>
      </w:r>
    </w:p>
    <w:p w14:paraId="6E621B4B" w14:textId="34B42F34" w:rsidR="00E23888" w:rsidRDefault="00370A67" w:rsidP="008E371A">
      <w:pPr>
        <w:pStyle w:val="Paragraphedeliste"/>
        <w:numPr>
          <w:ilvl w:val="0"/>
          <w:numId w:val="62"/>
        </w:numPr>
        <w:spacing w:before="100" w:beforeAutospacing="1" w:after="100" w:afterAutospacing="1"/>
        <w:rPr>
          <w:rFonts w:ascii="Arial" w:hAnsi="Arial" w:cs="Arial"/>
          <w:sz w:val="24"/>
          <w:szCs w:val="24"/>
        </w:rPr>
      </w:pPr>
      <w:r w:rsidRPr="00880D72">
        <w:rPr>
          <w:rFonts w:ascii="Arial" w:hAnsi="Arial" w:cs="Arial"/>
          <w:sz w:val="24"/>
          <w:szCs w:val="24"/>
        </w:rPr>
        <w:t>L’OI envoie un AR KO de commande</w:t>
      </w:r>
      <w:r w:rsidR="00772E83">
        <w:rPr>
          <w:rFonts w:ascii="Arial" w:hAnsi="Arial" w:cs="Arial"/>
          <w:sz w:val="24"/>
          <w:szCs w:val="24"/>
        </w:rPr>
        <w:t>.</w:t>
      </w:r>
    </w:p>
    <w:p w14:paraId="44BDFA2A" w14:textId="77777777" w:rsidR="00E23888" w:rsidRDefault="00370A67"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sidRPr="00D6322B">
        <w:rPr>
          <w:rFonts w:ascii="Arial" w:hAnsi="Arial" w:cs="Arial"/>
          <w:sz w:val="24"/>
        </w:rPr>
        <w:t xml:space="preserve"> </w:t>
      </w:r>
      <w:r w:rsidR="00657AAC" w:rsidRPr="000026EA">
        <w:rPr>
          <w:rFonts w:ascii="Arial" w:hAnsi="Arial" w:cs="Arial"/>
          <w:sz w:val="24"/>
        </w:rPr>
        <w:t>Pour relancer la commande, l’OC devra émettre une nouvelle commande avec une nouvelle référence</w:t>
      </w:r>
      <w:r w:rsidR="00657AAC">
        <w:rPr>
          <w:rFonts w:ascii="Arial" w:hAnsi="Arial" w:cs="Arial"/>
          <w:sz w:val="24"/>
        </w:rPr>
        <w:t xml:space="preserve"> de commande</w:t>
      </w:r>
      <w:r w:rsidR="00975453">
        <w:rPr>
          <w:rFonts w:ascii="Arial" w:hAnsi="Arial" w:cs="Arial"/>
          <w:sz w:val="24"/>
        </w:rPr>
        <w:t>.</w:t>
      </w:r>
    </w:p>
    <w:p w14:paraId="47330914" w14:textId="0F5AFC47" w:rsidR="00E23888" w:rsidRPr="00326871" w:rsidRDefault="00370A67" w:rsidP="00326871">
      <w:pPr>
        <w:pStyle w:val="Titre3"/>
        <w:spacing w:line="240" w:lineRule="auto"/>
        <w:ind w:left="3402" w:hanging="1134"/>
      </w:pPr>
      <w:bookmarkStart w:id="480" w:name="_Toc319329709"/>
      <w:bookmarkStart w:id="481" w:name="_Toc319330234"/>
      <w:bookmarkStart w:id="482" w:name="_Toc20131688"/>
      <w:bookmarkStart w:id="483" w:name="_Toc55382868"/>
      <w:bookmarkEnd w:id="480"/>
      <w:bookmarkEnd w:id="481"/>
      <w:r w:rsidRPr="00326871">
        <w:t xml:space="preserve">Cas de rejet de commande </w:t>
      </w:r>
      <w:r w:rsidR="00720DC6" w:rsidRPr="00326871">
        <w:t xml:space="preserve">— </w:t>
      </w:r>
      <w:r w:rsidRPr="00326871">
        <w:t>CR CMD KO</w:t>
      </w:r>
      <w:bookmarkEnd w:id="482"/>
      <w:bookmarkEnd w:id="483"/>
    </w:p>
    <w:p w14:paraId="0BF02CB8" w14:textId="77777777" w:rsidR="003A6F0C" w:rsidRDefault="003A6F0C" w:rsidP="000F0F33">
      <w:pPr>
        <w:spacing w:before="100" w:beforeAutospacing="1" w:after="100" w:afterAutospacing="1"/>
        <w:rPr>
          <w:rFonts w:ascii="Arial" w:hAnsi="Arial" w:cs="Arial"/>
          <w:sz w:val="24"/>
        </w:rPr>
      </w:pPr>
      <w:r w:rsidRPr="00DB06AC">
        <w:rPr>
          <w:rFonts w:ascii="Arial" w:hAnsi="Arial" w:cs="Arial"/>
          <w:sz w:val="24"/>
        </w:rPr>
        <w:t>L’OI n’arrive pas à déterminer u</w:t>
      </w:r>
      <w:r>
        <w:rPr>
          <w:rFonts w:ascii="Arial" w:hAnsi="Arial" w:cs="Arial"/>
          <w:sz w:val="24"/>
        </w:rPr>
        <w:t>ne route optique pour ce client (ex : adresse inexploitable, saturation à l’étage, adresse non éligible).</w:t>
      </w:r>
    </w:p>
    <w:p w14:paraId="785DC7C0" w14:textId="60F78E00" w:rsidR="00E23888" w:rsidRDefault="00370A67" w:rsidP="008E371A">
      <w:pPr>
        <w:pStyle w:val="Paragraphedeliste"/>
        <w:numPr>
          <w:ilvl w:val="0"/>
          <w:numId w:val="63"/>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72E83">
        <w:rPr>
          <w:rFonts w:ascii="Arial" w:hAnsi="Arial" w:cs="Arial"/>
          <w:sz w:val="24"/>
          <w:szCs w:val="24"/>
        </w:rPr>
        <w:t>.</w:t>
      </w:r>
    </w:p>
    <w:p w14:paraId="40C501AB" w14:textId="140F8B6A" w:rsidR="00E23888" w:rsidRDefault="00370A67" w:rsidP="008E371A">
      <w:pPr>
        <w:pStyle w:val="Paragraphedeliste"/>
        <w:numPr>
          <w:ilvl w:val="0"/>
          <w:numId w:val="63"/>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72E83">
        <w:rPr>
          <w:rFonts w:ascii="Arial" w:hAnsi="Arial" w:cs="Arial"/>
          <w:sz w:val="24"/>
          <w:szCs w:val="24"/>
        </w:rPr>
        <w:t>.</w:t>
      </w:r>
    </w:p>
    <w:p w14:paraId="60DDCCC5" w14:textId="33642D30" w:rsidR="00E23888" w:rsidRDefault="00370A67" w:rsidP="008E371A">
      <w:pPr>
        <w:pStyle w:val="Paragraphedeliste"/>
        <w:numPr>
          <w:ilvl w:val="0"/>
          <w:numId w:val="63"/>
        </w:numPr>
        <w:spacing w:before="100" w:beforeAutospacing="1" w:after="100" w:afterAutospacing="1"/>
        <w:rPr>
          <w:rFonts w:ascii="Arial" w:hAnsi="Arial" w:cs="Arial"/>
          <w:sz w:val="24"/>
          <w:szCs w:val="24"/>
        </w:rPr>
      </w:pPr>
      <w:r w:rsidRPr="00880D72">
        <w:rPr>
          <w:rFonts w:ascii="Arial" w:hAnsi="Arial" w:cs="Arial"/>
          <w:sz w:val="24"/>
          <w:szCs w:val="24"/>
        </w:rPr>
        <w:t>L’OI envoie un CR KO de commande. Il ne contient pas de route optique</w:t>
      </w:r>
      <w:r w:rsidR="00772E83">
        <w:rPr>
          <w:rFonts w:ascii="Arial" w:hAnsi="Arial" w:cs="Arial"/>
          <w:sz w:val="24"/>
          <w:szCs w:val="24"/>
        </w:rPr>
        <w:t>.</w:t>
      </w:r>
    </w:p>
    <w:p w14:paraId="38057EA1" w14:textId="77777777" w:rsidR="00E23888" w:rsidRDefault="00370A67"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sidRPr="00D6322B">
        <w:rPr>
          <w:rFonts w:ascii="Arial" w:hAnsi="Arial" w:cs="Arial"/>
          <w:sz w:val="24"/>
        </w:rPr>
        <w:t xml:space="preserve"> </w:t>
      </w:r>
      <w:r w:rsidR="00657AAC" w:rsidRPr="000026EA">
        <w:rPr>
          <w:rFonts w:ascii="Arial" w:hAnsi="Arial" w:cs="Arial"/>
          <w:sz w:val="24"/>
        </w:rPr>
        <w:t>Pour relancer la commande, l’OC devra émettre une nouvelle commande avec une nouvelle référence</w:t>
      </w:r>
      <w:r w:rsidR="00657AAC">
        <w:rPr>
          <w:rFonts w:ascii="Arial" w:hAnsi="Arial" w:cs="Arial"/>
          <w:sz w:val="24"/>
        </w:rPr>
        <w:t xml:space="preserve"> de commande</w:t>
      </w:r>
      <w:r w:rsidR="00975453">
        <w:rPr>
          <w:rFonts w:ascii="Arial" w:hAnsi="Arial" w:cs="Arial"/>
          <w:sz w:val="24"/>
        </w:rPr>
        <w:t>.</w:t>
      </w:r>
    </w:p>
    <w:p w14:paraId="7EAA02D3" w14:textId="77777777" w:rsidR="00E23888" w:rsidRPr="00326871" w:rsidRDefault="00370A67" w:rsidP="00326871">
      <w:pPr>
        <w:pStyle w:val="Titre3"/>
        <w:spacing w:line="240" w:lineRule="auto"/>
        <w:ind w:left="3402" w:hanging="1134"/>
      </w:pPr>
      <w:bookmarkStart w:id="484" w:name="_Toc319329711"/>
      <w:bookmarkStart w:id="485" w:name="_Toc319330236"/>
      <w:bookmarkStart w:id="486" w:name="_Toc20131689"/>
      <w:bookmarkStart w:id="487" w:name="_Toc55382869"/>
      <w:bookmarkEnd w:id="484"/>
      <w:bookmarkEnd w:id="485"/>
      <w:r w:rsidRPr="00326871">
        <w:t xml:space="preserve">Cas de </w:t>
      </w:r>
      <w:r w:rsidR="004B0408" w:rsidRPr="00326871">
        <w:t>changement de route optique</w:t>
      </w:r>
      <w:bookmarkEnd w:id="486"/>
      <w:bookmarkEnd w:id="487"/>
    </w:p>
    <w:p w14:paraId="5B3B5D59" w14:textId="5CE2A539" w:rsidR="006438F1" w:rsidRDefault="006438F1" w:rsidP="000F0F33">
      <w:pPr>
        <w:spacing w:before="100" w:beforeAutospacing="1" w:after="100" w:afterAutospacing="1"/>
        <w:rPr>
          <w:rFonts w:ascii="Arial" w:hAnsi="Arial" w:cs="Arial"/>
          <w:sz w:val="24"/>
        </w:rPr>
      </w:pPr>
      <w:r w:rsidRPr="001F6898">
        <w:rPr>
          <w:rFonts w:ascii="Arial" w:hAnsi="Arial" w:cs="Arial"/>
          <w:sz w:val="24"/>
        </w:rPr>
        <w:t xml:space="preserve">L’installateur a dû </w:t>
      </w:r>
      <w:r>
        <w:rPr>
          <w:rFonts w:ascii="Arial" w:hAnsi="Arial" w:cs="Arial"/>
          <w:sz w:val="24"/>
        </w:rPr>
        <w:t xml:space="preserve">faire une sollicitation </w:t>
      </w:r>
      <w:r w:rsidRPr="001F6898">
        <w:rPr>
          <w:rFonts w:ascii="Arial" w:hAnsi="Arial" w:cs="Arial"/>
          <w:sz w:val="24"/>
        </w:rPr>
        <w:t xml:space="preserve">hotline en cours d’installation qui lui a fourni </w:t>
      </w:r>
      <w:r>
        <w:rPr>
          <w:rFonts w:ascii="Arial" w:hAnsi="Arial" w:cs="Arial"/>
          <w:sz w:val="24"/>
        </w:rPr>
        <w:t xml:space="preserve">en direct (« à chaud ») une route optique différente (ex : </w:t>
      </w:r>
      <w:r w:rsidRPr="00AA193D">
        <w:rPr>
          <w:rFonts w:ascii="Arial" w:hAnsi="Arial" w:cs="Arial"/>
          <w:sz w:val="24"/>
        </w:rPr>
        <w:t xml:space="preserve">saturation au </w:t>
      </w:r>
      <w:r>
        <w:rPr>
          <w:rFonts w:ascii="Arial" w:hAnsi="Arial" w:cs="Arial"/>
          <w:sz w:val="24"/>
        </w:rPr>
        <w:t>PBO</w:t>
      </w:r>
      <w:r w:rsidRPr="00AA193D">
        <w:rPr>
          <w:rFonts w:ascii="Arial" w:hAnsi="Arial" w:cs="Arial"/>
          <w:sz w:val="24"/>
        </w:rPr>
        <w:t>, route optique déjà utilisée, absence de continuité optique, affaiblissement…</w:t>
      </w:r>
      <w:r>
        <w:rPr>
          <w:rFonts w:ascii="Arial" w:hAnsi="Arial" w:cs="Arial"/>
          <w:sz w:val="24"/>
        </w:rPr>
        <w:t>)</w:t>
      </w:r>
      <w:r w:rsidR="00772E83">
        <w:rPr>
          <w:rFonts w:ascii="Arial" w:hAnsi="Arial" w:cs="Arial"/>
          <w:sz w:val="24"/>
        </w:rPr>
        <w:t>.</w:t>
      </w:r>
    </w:p>
    <w:p w14:paraId="0F79138D" w14:textId="08BADD16" w:rsidR="00E23888" w:rsidRDefault="00370A67" w:rsidP="008E371A">
      <w:pPr>
        <w:pStyle w:val="Paragraphedeliste"/>
        <w:numPr>
          <w:ilvl w:val="0"/>
          <w:numId w:val="64"/>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72E83">
        <w:rPr>
          <w:rFonts w:ascii="Arial" w:hAnsi="Arial" w:cs="Arial"/>
          <w:sz w:val="24"/>
          <w:szCs w:val="24"/>
        </w:rPr>
        <w:t>.</w:t>
      </w:r>
    </w:p>
    <w:p w14:paraId="32EFB122" w14:textId="03C046D3" w:rsidR="00E23888" w:rsidRDefault="00370A67" w:rsidP="008E371A">
      <w:pPr>
        <w:pStyle w:val="Paragraphedeliste"/>
        <w:numPr>
          <w:ilvl w:val="0"/>
          <w:numId w:val="64"/>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72E83">
        <w:rPr>
          <w:rFonts w:ascii="Arial" w:hAnsi="Arial" w:cs="Arial"/>
          <w:sz w:val="24"/>
          <w:szCs w:val="24"/>
        </w:rPr>
        <w:t>.</w:t>
      </w:r>
    </w:p>
    <w:p w14:paraId="306B45EF" w14:textId="0269B81D" w:rsidR="00E23888" w:rsidRDefault="00370A67" w:rsidP="008E371A">
      <w:pPr>
        <w:pStyle w:val="Paragraphedeliste"/>
        <w:numPr>
          <w:ilvl w:val="0"/>
          <w:numId w:val="64"/>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72E83">
        <w:rPr>
          <w:rFonts w:ascii="Arial" w:hAnsi="Arial" w:cs="Arial"/>
          <w:sz w:val="24"/>
          <w:szCs w:val="24"/>
        </w:rPr>
        <w:t>.</w:t>
      </w:r>
    </w:p>
    <w:p w14:paraId="1E66C0D6" w14:textId="2CC8F180" w:rsidR="00E23888" w:rsidRDefault="00370A67" w:rsidP="008E371A">
      <w:pPr>
        <w:pStyle w:val="Paragraphedeliste"/>
        <w:numPr>
          <w:ilvl w:val="0"/>
          <w:numId w:val="64"/>
        </w:numPr>
        <w:spacing w:before="100" w:beforeAutospacing="1" w:after="100" w:afterAutospacing="1"/>
        <w:rPr>
          <w:rFonts w:ascii="Arial" w:hAnsi="Arial" w:cs="Arial"/>
          <w:sz w:val="24"/>
          <w:szCs w:val="24"/>
        </w:rPr>
      </w:pPr>
      <w:r w:rsidRPr="00880D72">
        <w:rPr>
          <w:rFonts w:ascii="Arial" w:hAnsi="Arial" w:cs="Arial"/>
          <w:sz w:val="24"/>
          <w:szCs w:val="24"/>
        </w:rPr>
        <w:t xml:space="preserve">L’OC effectue le brassage au PM, tente en vain de construire la liaison </w:t>
      </w:r>
      <w:r w:rsidR="00054837">
        <w:rPr>
          <w:rFonts w:ascii="Arial" w:hAnsi="Arial" w:cs="Arial"/>
          <w:sz w:val="24"/>
          <w:szCs w:val="24"/>
        </w:rPr>
        <w:t>PBO</w:t>
      </w:r>
      <w:r w:rsidRPr="00880D72">
        <w:rPr>
          <w:rFonts w:ascii="Arial" w:hAnsi="Arial" w:cs="Arial"/>
          <w:sz w:val="24"/>
          <w:szCs w:val="24"/>
        </w:rPr>
        <w:t xml:space="preserve">/PTO, pose </w:t>
      </w:r>
      <w:r w:rsidR="0021104F" w:rsidRPr="00880D72">
        <w:rPr>
          <w:rFonts w:ascii="Arial" w:hAnsi="Arial" w:cs="Arial"/>
          <w:sz w:val="24"/>
          <w:szCs w:val="24"/>
        </w:rPr>
        <w:t xml:space="preserve">éventuellement la </w:t>
      </w:r>
      <w:r w:rsidRPr="00880D72">
        <w:rPr>
          <w:rFonts w:ascii="Arial" w:hAnsi="Arial" w:cs="Arial"/>
          <w:sz w:val="24"/>
          <w:szCs w:val="24"/>
        </w:rPr>
        <w:t>PTO</w:t>
      </w:r>
      <w:r w:rsidR="00772E83">
        <w:rPr>
          <w:rFonts w:ascii="Arial" w:hAnsi="Arial" w:cs="Arial"/>
          <w:sz w:val="24"/>
          <w:szCs w:val="24"/>
        </w:rPr>
        <w:t>.</w:t>
      </w:r>
    </w:p>
    <w:p w14:paraId="67009181" w14:textId="33E5817D" w:rsidR="006438F1" w:rsidRDefault="006438F1" w:rsidP="008E371A">
      <w:pPr>
        <w:pStyle w:val="Paragraphedeliste"/>
        <w:numPr>
          <w:ilvl w:val="0"/>
          <w:numId w:val="64"/>
        </w:numPr>
        <w:spacing w:before="100" w:beforeAutospacing="1" w:after="100" w:afterAutospacing="1"/>
        <w:rPr>
          <w:rFonts w:ascii="Arial" w:hAnsi="Arial" w:cs="Arial"/>
          <w:sz w:val="24"/>
        </w:rPr>
      </w:pPr>
      <w:r w:rsidRPr="0049408C">
        <w:rPr>
          <w:rFonts w:ascii="Arial" w:hAnsi="Arial" w:cs="Arial"/>
          <w:sz w:val="24"/>
        </w:rPr>
        <w:t xml:space="preserve">Si l’OI a pu proposer une solution immédiatement applicable, la hotline de l’OI a alors fournit à l’OC en direct (« à chaud ») une route optique différente ainsi qu’un numéro de décharge </w:t>
      </w:r>
      <w:r>
        <w:rPr>
          <w:rFonts w:ascii="Arial" w:hAnsi="Arial" w:cs="Arial"/>
          <w:sz w:val="24"/>
        </w:rPr>
        <w:t>par</w:t>
      </w:r>
      <w:r w:rsidRPr="0049408C">
        <w:rPr>
          <w:rFonts w:ascii="Arial" w:hAnsi="Arial" w:cs="Arial"/>
          <w:sz w:val="24"/>
        </w:rPr>
        <w:t xml:space="preserve"> téléphone</w:t>
      </w:r>
      <w:r>
        <w:rPr>
          <w:rFonts w:ascii="Arial" w:hAnsi="Arial" w:cs="Arial"/>
          <w:sz w:val="24"/>
        </w:rPr>
        <w:t xml:space="preserve"> ou par webservice</w:t>
      </w:r>
      <w:r w:rsidR="00772E83">
        <w:rPr>
          <w:rFonts w:ascii="Arial" w:hAnsi="Arial" w:cs="Arial"/>
          <w:sz w:val="24"/>
        </w:rPr>
        <w:t>.</w:t>
      </w:r>
    </w:p>
    <w:p w14:paraId="1BDAF1CF" w14:textId="2BE6BD8A" w:rsidR="00E23888" w:rsidRDefault="00370A67" w:rsidP="008E371A">
      <w:pPr>
        <w:pStyle w:val="Paragraphedeliste"/>
        <w:numPr>
          <w:ilvl w:val="0"/>
          <w:numId w:val="64"/>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contenant une route optique différente et le numéro de décharge</w:t>
      </w:r>
      <w:r w:rsidR="006438F1">
        <w:rPr>
          <w:rFonts w:ascii="Arial" w:hAnsi="Arial" w:cs="Arial"/>
          <w:sz w:val="24"/>
          <w:szCs w:val="24"/>
        </w:rPr>
        <w:t xml:space="preserve"> </w:t>
      </w:r>
      <w:r w:rsidR="006438F1" w:rsidRPr="00FD433A">
        <w:rPr>
          <w:rFonts w:ascii="Arial" w:hAnsi="Arial" w:cs="Arial"/>
          <w:sz w:val="24"/>
        </w:rPr>
        <w:t xml:space="preserve">(‘type </w:t>
      </w:r>
      <w:proofErr w:type="spellStart"/>
      <w:r w:rsidR="006438F1" w:rsidRPr="00FD433A">
        <w:rPr>
          <w:rFonts w:ascii="Arial" w:hAnsi="Arial" w:cs="Arial"/>
          <w:sz w:val="24"/>
        </w:rPr>
        <w:t>reprov</w:t>
      </w:r>
      <w:proofErr w:type="spellEnd"/>
      <w:r w:rsidR="006438F1" w:rsidRPr="00FD433A">
        <w:rPr>
          <w:rFonts w:ascii="Arial" w:hAnsi="Arial" w:cs="Arial"/>
          <w:sz w:val="24"/>
        </w:rPr>
        <w:t>’ = ‘CHAUD’)</w:t>
      </w:r>
      <w:r w:rsidR="00772E83">
        <w:rPr>
          <w:rFonts w:ascii="Arial" w:hAnsi="Arial" w:cs="Arial"/>
          <w:sz w:val="24"/>
        </w:rPr>
        <w:t>.</w:t>
      </w:r>
    </w:p>
    <w:p w14:paraId="397B53E9" w14:textId="77777777" w:rsidR="00E23888" w:rsidRDefault="00370A67" w:rsidP="008E371A">
      <w:pPr>
        <w:spacing w:before="100" w:beforeAutospacing="1" w:after="100" w:afterAutospacing="1"/>
        <w:rPr>
          <w:rFonts w:ascii="Arial" w:hAnsi="Arial" w:cs="Arial"/>
          <w:sz w:val="24"/>
        </w:rPr>
      </w:pPr>
      <w:r w:rsidRPr="00880D72">
        <w:rPr>
          <w:rFonts w:ascii="Arial" w:hAnsi="Arial" w:cs="Arial"/>
          <w:sz w:val="24"/>
        </w:rPr>
        <w:t>La commande revient soit au cas nominal (CR MES) soit au cas d’échec de mise en service.</w:t>
      </w:r>
    </w:p>
    <w:p w14:paraId="4B4EF6F2" w14:textId="77777777" w:rsidR="00E23888" w:rsidRPr="00326871" w:rsidRDefault="00370A67" w:rsidP="00326871">
      <w:pPr>
        <w:pStyle w:val="Titre3"/>
        <w:spacing w:line="240" w:lineRule="auto"/>
        <w:ind w:left="3402" w:hanging="1134"/>
      </w:pPr>
      <w:bookmarkStart w:id="488" w:name="_Toc20131690"/>
      <w:bookmarkStart w:id="489" w:name="_Toc55382870"/>
      <w:r w:rsidRPr="00326871">
        <w:t>Cas d’échec de mise en service</w:t>
      </w:r>
      <w:bookmarkEnd w:id="488"/>
      <w:bookmarkEnd w:id="489"/>
    </w:p>
    <w:p w14:paraId="2F6491EF" w14:textId="0FCFE475" w:rsidR="00E23888" w:rsidRDefault="00771876" w:rsidP="000F0F33">
      <w:pPr>
        <w:spacing w:before="100" w:beforeAutospacing="1" w:after="100" w:afterAutospacing="1"/>
        <w:rPr>
          <w:rFonts w:ascii="Arial" w:hAnsi="Arial" w:cs="Arial"/>
          <w:sz w:val="24"/>
        </w:rPr>
      </w:pPr>
      <w:r w:rsidRPr="00880D72">
        <w:rPr>
          <w:rFonts w:ascii="Arial" w:hAnsi="Arial" w:cs="Arial"/>
          <w:sz w:val="24"/>
        </w:rPr>
        <w:t>L’OC n’arrive pas à mettre en service son client pour cause qu’il estime être de la responsabilité de l’OI</w:t>
      </w:r>
      <w:r w:rsidR="00772E83">
        <w:rPr>
          <w:rFonts w:ascii="Arial" w:hAnsi="Arial" w:cs="Arial"/>
          <w:sz w:val="24"/>
        </w:rPr>
        <w:t>.</w:t>
      </w:r>
    </w:p>
    <w:p w14:paraId="403F4681" w14:textId="357C1500" w:rsidR="00E23888" w:rsidRDefault="00370A67" w:rsidP="008E371A">
      <w:pPr>
        <w:pStyle w:val="Paragraphedeliste"/>
        <w:numPr>
          <w:ilvl w:val="0"/>
          <w:numId w:val="65"/>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72E83">
        <w:rPr>
          <w:rFonts w:ascii="Arial" w:hAnsi="Arial" w:cs="Arial"/>
          <w:sz w:val="24"/>
          <w:szCs w:val="24"/>
        </w:rPr>
        <w:t>.</w:t>
      </w:r>
    </w:p>
    <w:p w14:paraId="5680A40B" w14:textId="743E7930" w:rsidR="00E23888" w:rsidRDefault="00370A67" w:rsidP="008E371A">
      <w:pPr>
        <w:pStyle w:val="Paragraphedeliste"/>
        <w:numPr>
          <w:ilvl w:val="0"/>
          <w:numId w:val="65"/>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72E83">
        <w:rPr>
          <w:rFonts w:ascii="Arial" w:hAnsi="Arial" w:cs="Arial"/>
          <w:sz w:val="24"/>
          <w:szCs w:val="24"/>
        </w:rPr>
        <w:t>.</w:t>
      </w:r>
    </w:p>
    <w:p w14:paraId="20222A64" w14:textId="1BBC1EA0" w:rsidR="00E23888" w:rsidRDefault="00370A67" w:rsidP="008E371A">
      <w:pPr>
        <w:pStyle w:val="Paragraphedeliste"/>
        <w:numPr>
          <w:ilvl w:val="0"/>
          <w:numId w:val="65"/>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72E83">
        <w:rPr>
          <w:rFonts w:ascii="Arial" w:hAnsi="Arial" w:cs="Arial"/>
          <w:sz w:val="24"/>
          <w:szCs w:val="24"/>
        </w:rPr>
        <w:t>.</w:t>
      </w:r>
    </w:p>
    <w:p w14:paraId="59C1037C" w14:textId="1AEFA117" w:rsidR="00E23888" w:rsidRDefault="00370A67" w:rsidP="008E371A">
      <w:pPr>
        <w:pStyle w:val="Paragraphedeliste"/>
        <w:numPr>
          <w:ilvl w:val="0"/>
          <w:numId w:val="65"/>
        </w:numPr>
        <w:spacing w:before="100" w:beforeAutospacing="1" w:after="100" w:afterAutospacing="1"/>
        <w:rPr>
          <w:rFonts w:ascii="Arial" w:hAnsi="Arial" w:cs="Arial"/>
          <w:sz w:val="24"/>
          <w:szCs w:val="24"/>
        </w:rPr>
      </w:pPr>
      <w:r w:rsidRPr="00880D72">
        <w:rPr>
          <w:rFonts w:ascii="Arial" w:hAnsi="Arial" w:cs="Arial"/>
          <w:sz w:val="24"/>
          <w:szCs w:val="24"/>
        </w:rPr>
        <w:t xml:space="preserve">L’OC effectue le brassage au PM, construit la liaison </w:t>
      </w:r>
      <w:r w:rsidR="00054837">
        <w:rPr>
          <w:rFonts w:ascii="Arial" w:hAnsi="Arial" w:cs="Arial"/>
          <w:sz w:val="24"/>
          <w:szCs w:val="24"/>
        </w:rPr>
        <w:t>PBO</w:t>
      </w:r>
      <w:r w:rsidRPr="00880D72">
        <w:rPr>
          <w:rFonts w:ascii="Arial" w:hAnsi="Arial" w:cs="Arial"/>
          <w:sz w:val="24"/>
          <w:szCs w:val="24"/>
        </w:rPr>
        <w:t>/PTO, pose la PTO</w:t>
      </w:r>
      <w:r w:rsidR="00772E83">
        <w:rPr>
          <w:rFonts w:ascii="Arial" w:hAnsi="Arial" w:cs="Arial"/>
          <w:sz w:val="24"/>
          <w:szCs w:val="24"/>
        </w:rPr>
        <w:t>.</w:t>
      </w:r>
    </w:p>
    <w:p w14:paraId="5CAF9EFC" w14:textId="7603B556" w:rsidR="00E23888" w:rsidRDefault="00370A67" w:rsidP="008E371A">
      <w:pPr>
        <w:pStyle w:val="Paragraphedeliste"/>
        <w:numPr>
          <w:ilvl w:val="0"/>
          <w:numId w:val="65"/>
        </w:numPr>
        <w:spacing w:before="100" w:beforeAutospacing="1" w:after="100" w:afterAutospacing="1"/>
        <w:rPr>
          <w:rFonts w:ascii="Arial" w:hAnsi="Arial" w:cs="Arial"/>
          <w:sz w:val="24"/>
          <w:szCs w:val="24"/>
        </w:rPr>
      </w:pPr>
      <w:r w:rsidRPr="00880D72">
        <w:rPr>
          <w:rFonts w:ascii="Arial" w:hAnsi="Arial" w:cs="Arial"/>
          <w:sz w:val="24"/>
          <w:szCs w:val="24"/>
        </w:rPr>
        <w:t>L’OC envoie une notification de raccordement KO</w:t>
      </w:r>
      <w:r w:rsidR="00772E83">
        <w:rPr>
          <w:rFonts w:ascii="Arial" w:hAnsi="Arial" w:cs="Arial"/>
          <w:sz w:val="24"/>
          <w:szCs w:val="24"/>
        </w:rPr>
        <w:t>.</w:t>
      </w:r>
    </w:p>
    <w:p w14:paraId="58731BD0" w14:textId="40FDA449" w:rsidR="00E23888" w:rsidRDefault="00772E83" w:rsidP="008E371A">
      <w:pPr>
        <w:pStyle w:val="Paragraphedeliste"/>
        <w:numPr>
          <w:ilvl w:val="0"/>
          <w:numId w:val="65"/>
        </w:numPr>
        <w:spacing w:before="100" w:beforeAutospacing="1" w:after="100" w:afterAutospacing="1"/>
        <w:rPr>
          <w:rFonts w:ascii="Arial" w:hAnsi="Arial" w:cs="Arial"/>
          <w:sz w:val="24"/>
          <w:szCs w:val="24"/>
        </w:rPr>
      </w:pPr>
      <w:r>
        <w:rPr>
          <w:rFonts w:ascii="Arial" w:hAnsi="Arial" w:cs="Arial"/>
          <w:sz w:val="24"/>
          <w:szCs w:val="24"/>
        </w:rPr>
        <w:t>L</w:t>
      </w:r>
      <w:r w:rsidRPr="00880D72">
        <w:rPr>
          <w:rFonts w:ascii="Arial" w:hAnsi="Arial" w:cs="Arial"/>
          <w:sz w:val="24"/>
          <w:szCs w:val="24"/>
        </w:rPr>
        <w:t xml:space="preserve">’OI </w:t>
      </w:r>
      <w:r w:rsidR="00370A67" w:rsidRPr="00880D72">
        <w:rPr>
          <w:rFonts w:ascii="Arial" w:hAnsi="Arial" w:cs="Arial"/>
          <w:sz w:val="24"/>
          <w:szCs w:val="24"/>
        </w:rPr>
        <w:t>procède à une analyse.</w:t>
      </w:r>
    </w:p>
    <w:p w14:paraId="52FED47A" w14:textId="02B0D77A" w:rsidR="00E23888" w:rsidRDefault="00370A67" w:rsidP="008E371A">
      <w:pPr>
        <w:pStyle w:val="Paragraphedeliste"/>
        <w:numPr>
          <w:ilvl w:val="0"/>
          <w:numId w:val="65"/>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à froid contenant une route optique éventuellement identique (cas d’erreur OC ou réparation OI sans changement de route) </w:t>
      </w:r>
      <w:r w:rsidR="006B6C70" w:rsidRPr="00FD433A">
        <w:rPr>
          <w:rFonts w:ascii="Arial" w:hAnsi="Arial" w:cs="Arial"/>
          <w:sz w:val="24"/>
        </w:rPr>
        <w:t xml:space="preserve">(‘type </w:t>
      </w:r>
      <w:proofErr w:type="spellStart"/>
      <w:r w:rsidR="006B6C70" w:rsidRPr="00FD433A">
        <w:rPr>
          <w:rFonts w:ascii="Arial" w:hAnsi="Arial" w:cs="Arial"/>
          <w:sz w:val="24"/>
        </w:rPr>
        <w:t>reprov</w:t>
      </w:r>
      <w:proofErr w:type="spellEnd"/>
      <w:r w:rsidR="006B6C70" w:rsidRPr="00FD433A">
        <w:rPr>
          <w:rFonts w:ascii="Arial" w:hAnsi="Arial" w:cs="Arial"/>
          <w:sz w:val="24"/>
        </w:rPr>
        <w:t>’ = ‘</w:t>
      </w:r>
      <w:r w:rsidR="006B6C70">
        <w:rPr>
          <w:rFonts w:ascii="Arial" w:hAnsi="Arial" w:cs="Arial"/>
          <w:sz w:val="24"/>
        </w:rPr>
        <w:t>FROID</w:t>
      </w:r>
      <w:r w:rsidR="006B6C70" w:rsidRPr="00FD433A">
        <w:rPr>
          <w:rFonts w:ascii="Arial" w:hAnsi="Arial" w:cs="Arial"/>
          <w:sz w:val="24"/>
        </w:rPr>
        <w:t>’)</w:t>
      </w:r>
      <w:r w:rsidR="00772E83">
        <w:rPr>
          <w:rFonts w:ascii="Arial" w:hAnsi="Arial" w:cs="Arial"/>
          <w:sz w:val="24"/>
        </w:rPr>
        <w:t>.</w:t>
      </w:r>
    </w:p>
    <w:p w14:paraId="152A24F7" w14:textId="7A6BEDFD" w:rsidR="00E23888" w:rsidRDefault="00370A67" w:rsidP="008E371A">
      <w:pPr>
        <w:pStyle w:val="Paragraphedeliste"/>
        <w:numPr>
          <w:ilvl w:val="0"/>
          <w:numId w:val="65"/>
        </w:numPr>
        <w:spacing w:before="100" w:beforeAutospacing="1" w:after="100" w:afterAutospacing="1"/>
        <w:rPr>
          <w:rFonts w:ascii="Arial" w:hAnsi="Arial" w:cs="Arial"/>
          <w:sz w:val="24"/>
          <w:szCs w:val="24"/>
        </w:rPr>
      </w:pPr>
      <w:r w:rsidRPr="00880D72">
        <w:rPr>
          <w:rFonts w:ascii="Arial" w:hAnsi="Arial" w:cs="Arial"/>
          <w:sz w:val="24"/>
          <w:szCs w:val="24"/>
        </w:rPr>
        <w:t xml:space="preserve">Soit </w:t>
      </w:r>
      <w:r w:rsidR="00A06CE2">
        <w:rPr>
          <w:rFonts w:ascii="Arial" w:hAnsi="Arial" w:cs="Arial"/>
          <w:sz w:val="24"/>
          <w:szCs w:val="24"/>
        </w:rPr>
        <w:t>l</w:t>
      </w:r>
      <w:r w:rsidRPr="00880D72">
        <w:rPr>
          <w:rFonts w:ascii="Arial" w:hAnsi="Arial" w:cs="Arial"/>
          <w:sz w:val="24"/>
          <w:szCs w:val="24"/>
        </w:rPr>
        <w:t>’OC ré-envoie une notification de raccordement KO (retour au</w:t>
      </w:r>
      <w:r w:rsidRPr="000D2539">
        <w:rPr>
          <w:rFonts w:ascii="Arial" w:hAnsi="Arial" w:cs="Arial"/>
          <w:sz w:val="24"/>
          <w:szCs w:val="24"/>
        </w:rPr>
        <w:t xml:space="preserve"> </w:t>
      </w:r>
      <w:r w:rsidR="008717CA" w:rsidRPr="000D2539">
        <w:rPr>
          <w:rFonts w:ascii="Arial" w:hAnsi="Arial" w:cs="Arial"/>
          <w:sz w:val="24"/>
          <w:szCs w:val="24"/>
        </w:rPr>
        <w:fldChar w:fldCharType="begin"/>
      </w:r>
      <w:r w:rsidR="008717CA" w:rsidRPr="000D2539">
        <w:rPr>
          <w:rFonts w:ascii="Arial" w:hAnsi="Arial" w:cs="Arial"/>
          <w:sz w:val="24"/>
          <w:szCs w:val="24"/>
        </w:rPr>
        <w:instrText xml:space="preserve"> REF _Ref315861050 \r \h  \* MERGEFORMAT </w:instrText>
      </w:r>
      <w:r w:rsidR="008717CA" w:rsidRPr="000D2539">
        <w:rPr>
          <w:rFonts w:ascii="Arial" w:hAnsi="Arial" w:cs="Arial"/>
          <w:sz w:val="24"/>
          <w:szCs w:val="24"/>
        </w:rPr>
      </w:r>
      <w:r w:rsidR="008717CA" w:rsidRPr="000D2539">
        <w:rPr>
          <w:rFonts w:ascii="Arial" w:hAnsi="Arial" w:cs="Arial"/>
          <w:sz w:val="24"/>
          <w:szCs w:val="24"/>
        </w:rPr>
        <w:fldChar w:fldCharType="separate"/>
      </w:r>
      <w:r w:rsidR="00F602A5">
        <w:rPr>
          <w:rFonts w:ascii="Arial" w:hAnsi="Arial" w:cs="Arial"/>
          <w:sz w:val="24"/>
          <w:szCs w:val="24"/>
        </w:rPr>
        <w:t>vii)</w:t>
      </w:r>
      <w:r w:rsidR="008717CA" w:rsidRPr="000D2539">
        <w:rPr>
          <w:rFonts w:ascii="Arial" w:hAnsi="Arial" w:cs="Arial"/>
          <w:sz w:val="24"/>
          <w:szCs w:val="24"/>
        </w:rPr>
        <w:fldChar w:fldCharType="end"/>
      </w:r>
      <w:r w:rsidRPr="00880D72">
        <w:rPr>
          <w:rFonts w:ascii="Arial" w:hAnsi="Arial" w:cs="Arial"/>
          <w:sz w:val="24"/>
          <w:szCs w:val="24"/>
        </w:rPr>
        <w:t>, soit l’OC envoie un CR MES</w:t>
      </w:r>
      <w:r w:rsidR="00772E83">
        <w:rPr>
          <w:rFonts w:ascii="Arial" w:hAnsi="Arial" w:cs="Arial"/>
          <w:sz w:val="24"/>
          <w:szCs w:val="24"/>
        </w:rPr>
        <w:t>.</w:t>
      </w:r>
    </w:p>
    <w:p w14:paraId="0CD8C6A4" w14:textId="77777777" w:rsidR="002C0939" w:rsidRPr="00CF471E" w:rsidRDefault="00370A67"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sidRPr="00D6322B">
        <w:rPr>
          <w:rFonts w:ascii="Arial" w:hAnsi="Arial" w:cs="Arial"/>
          <w:sz w:val="24"/>
        </w:rPr>
        <w:t xml:space="preserve"> </w:t>
      </w:r>
      <w:r w:rsidR="00657AAC" w:rsidRPr="000026EA">
        <w:rPr>
          <w:rFonts w:ascii="Arial" w:hAnsi="Arial" w:cs="Arial"/>
          <w:sz w:val="24"/>
        </w:rPr>
        <w:t>Pour relancer la commande, l’OC devra émettre une nouvelle commande avec une nouvelle référence</w:t>
      </w:r>
      <w:r w:rsidR="00657AAC">
        <w:rPr>
          <w:rFonts w:ascii="Arial" w:hAnsi="Arial" w:cs="Arial"/>
          <w:sz w:val="24"/>
        </w:rPr>
        <w:t xml:space="preserve"> de commande</w:t>
      </w:r>
      <w:r w:rsidR="00975453">
        <w:rPr>
          <w:rFonts w:ascii="Arial" w:hAnsi="Arial" w:cs="Arial"/>
          <w:sz w:val="24"/>
        </w:rPr>
        <w:t>.</w:t>
      </w:r>
      <w:bookmarkStart w:id="490" w:name="_Toc319329714"/>
      <w:bookmarkStart w:id="491" w:name="_Toc319330239"/>
      <w:bookmarkStart w:id="492" w:name="_Toc319329715"/>
      <w:bookmarkStart w:id="493" w:name="_Toc319330240"/>
      <w:bookmarkStart w:id="494" w:name="_Toc319329716"/>
      <w:bookmarkStart w:id="495" w:name="_Toc319330241"/>
      <w:bookmarkEnd w:id="490"/>
      <w:bookmarkEnd w:id="491"/>
      <w:bookmarkEnd w:id="492"/>
      <w:bookmarkEnd w:id="493"/>
      <w:bookmarkEnd w:id="494"/>
      <w:bookmarkEnd w:id="495"/>
    </w:p>
    <w:p w14:paraId="734929D0" w14:textId="77777777" w:rsidR="00E23888" w:rsidRDefault="00F26D32" w:rsidP="005423E3">
      <w:pPr>
        <w:pStyle w:val="2CHAPSous-TitreN"/>
        <w:keepNext/>
        <w:spacing w:line="240" w:lineRule="auto"/>
      </w:pPr>
      <w:bookmarkStart w:id="496" w:name="_Toc20131691"/>
      <w:bookmarkStart w:id="497" w:name="_Toc55382871"/>
      <w:r w:rsidRPr="00880D72">
        <w:t>PTO construite et identifiée</w:t>
      </w:r>
      <w:bookmarkEnd w:id="496"/>
      <w:bookmarkEnd w:id="497"/>
    </w:p>
    <w:p w14:paraId="58D5FF28" w14:textId="77777777" w:rsidR="00E23888" w:rsidRPr="00326871" w:rsidRDefault="00F26D32" w:rsidP="00326871">
      <w:pPr>
        <w:pStyle w:val="Titre3"/>
        <w:spacing w:line="240" w:lineRule="auto"/>
        <w:ind w:left="3402" w:hanging="1134"/>
      </w:pPr>
      <w:bookmarkStart w:id="498" w:name="_Toc20131692"/>
      <w:bookmarkStart w:id="499" w:name="_Toc55382872"/>
      <w:r w:rsidRPr="00326871">
        <w:t>Cas nominal</w:t>
      </w:r>
      <w:bookmarkEnd w:id="498"/>
      <w:bookmarkEnd w:id="499"/>
    </w:p>
    <w:p w14:paraId="24AA7F45" w14:textId="252A6A66" w:rsidR="00E23888" w:rsidRDefault="00F26D32" w:rsidP="001046B1">
      <w:pPr>
        <w:pStyle w:val="Paragraphedeliste"/>
        <w:numPr>
          <w:ilvl w:val="0"/>
          <w:numId w:val="118"/>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772E83">
        <w:rPr>
          <w:rFonts w:ascii="Arial" w:hAnsi="Arial" w:cs="Arial"/>
          <w:sz w:val="24"/>
          <w:szCs w:val="24"/>
        </w:rPr>
        <w:t>.</w:t>
      </w:r>
    </w:p>
    <w:p w14:paraId="3BE13676" w14:textId="67408F3D" w:rsidR="00E23888" w:rsidRDefault="00F26D32" w:rsidP="001046B1">
      <w:pPr>
        <w:pStyle w:val="Paragraphedeliste"/>
        <w:numPr>
          <w:ilvl w:val="0"/>
          <w:numId w:val="118"/>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772E83">
        <w:rPr>
          <w:rFonts w:ascii="Arial" w:hAnsi="Arial" w:cs="Arial"/>
          <w:sz w:val="24"/>
          <w:szCs w:val="24"/>
        </w:rPr>
        <w:t>.</w:t>
      </w:r>
    </w:p>
    <w:p w14:paraId="49F30FC7" w14:textId="32C3FC3D" w:rsidR="00E23888" w:rsidRDefault="00F26D32" w:rsidP="001046B1">
      <w:pPr>
        <w:pStyle w:val="Paragraphedeliste"/>
        <w:numPr>
          <w:ilvl w:val="0"/>
          <w:numId w:val="118"/>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772E83">
        <w:rPr>
          <w:rFonts w:ascii="Arial" w:hAnsi="Arial" w:cs="Arial"/>
          <w:sz w:val="24"/>
          <w:szCs w:val="24"/>
        </w:rPr>
        <w:t>.</w:t>
      </w:r>
    </w:p>
    <w:p w14:paraId="0CB12701" w14:textId="23B08B46" w:rsidR="00E23888" w:rsidRDefault="00F26D32" w:rsidP="001046B1">
      <w:pPr>
        <w:pStyle w:val="Paragraphedeliste"/>
        <w:numPr>
          <w:ilvl w:val="0"/>
          <w:numId w:val="118"/>
        </w:numPr>
        <w:spacing w:before="100" w:beforeAutospacing="1" w:after="100" w:afterAutospacing="1"/>
        <w:rPr>
          <w:rFonts w:ascii="Arial" w:hAnsi="Arial" w:cs="Arial"/>
          <w:sz w:val="24"/>
          <w:szCs w:val="24"/>
        </w:rPr>
      </w:pPr>
      <w:r w:rsidRPr="00880D72">
        <w:rPr>
          <w:rFonts w:ascii="Arial" w:hAnsi="Arial" w:cs="Arial"/>
          <w:sz w:val="24"/>
          <w:szCs w:val="24"/>
        </w:rPr>
        <w:t>L’OC effectue le brassage au PM</w:t>
      </w:r>
      <w:r w:rsidR="00772E83">
        <w:rPr>
          <w:rFonts w:ascii="Arial" w:hAnsi="Arial" w:cs="Arial"/>
          <w:sz w:val="24"/>
          <w:szCs w:val="24"/>
        </w:rPr>
        <w:t>.</w:t>
      </w:r>
    </w:p>
    <w:p w14:paraId="0331FF73" w14:textId="46DBD179" w:rsidR="00E23888" w:rsidRDefault="00F26D32" w:rsidP="001046B1">
      <w:pPr>
        <w:pStyle w:val="Paragraphedeliste"/>
        <w:numPr>
          <w:ilvl w:val="0"/>
          <w:numId w:val="118"/>
        </w:numPr>
        <w:spacing w:before="100" w:beforeAutospacing="1" w:after="100" w:afterAutospacing="1"/>
        <w:rPr>
          <w:rFonts w:ascii="Arial" w:hAnsi="Arial" w:cs="Arial"/>
          <w:sz w:val="24"/>
          <w:szCs w:val="24"/>
        </w:rPr>
      </w:pPr>
      <w:r w:rsidRPr="00880D72">
        <w:rPr>
          <w:rFonts w:ascii="Arial" w:hAnsi="Arial" w:cs="Arial"/>
          <w:sz w:val="24"/>
          <w:szCs w:val="24"/>
        </w:rPr>
        <w:t>L’OC envoie un CR MES</w:t>
      </w:r>
      <w:r w:rsidR="00772E83">
        <w:rPr>
          <w:rFonts w:ascii="Arial" w:hAnsi="Arial" w:cs="Arial"/>
          <w:sz w:val="24"/>
          <w:szCs w:val="24"/>
        </w:rPr>
        <w:t>.</w:t>
      </w:r>
    </w:p>
    <w:p w14:paraId="30218717" w14:textId="77777777" w:rsidR="00E23888" w:rsidRDefault="00F26D32" w:rsidP="008E371A">
      <w:pPr>
        <w:spacing w:before="100" w:beforeAutospacing="1" w:after="100" w:afterAutospacing="1"/>
        <w:rPr>
          <w:rFonts w:ascii="Arial" w:hAnsi="Arial" w:cs="Arial"/>
          <w:sz w:val="24"/>
        </w:rPr>
      </w:pPr>
      <w:r w:rsidRPr="00880D72">
        <w:rPr>
          <w:rFonts w:ascii="Arial" w:hAnsi="Arial" w:cs="Arial"/>
          <w:sz w:val="24"/>
        </w:rPr>
        <w:t>La commande est terminée.</w:t>
      </w:r>
    </w:p>
    <w:p w14:paraId="11484C8F" w14:textId="552C0D3A" w:rsidR="00E23888" w:rsidRPr="00326871" w:rsidRDefault="0052193B" w:rsidP="00326871">
      <w:pPr>
        <w:pStyle w:val="Titre3"/>
        <w:spacing w:line="240" w:lineRule="auto"/>
        <w:ind w:left="3402" w:hanging="1134"/>
      </w:pPr>
      <w:bookmarkStart w:id="500" w:name="_Toc319329719"/>
      <w:bookmarkStart w:id="501" w:name="_Toc319330244"/>
      <w:bookmarkStart w:id="502" w:name="_Toc20131693"/>
      <w:bookmarkStart w:id="503" w:name="_Toc55382873"/>
      <w:bookmarkEnd w:id="500"/>
      <w:bookmarkEnd w:id="501"/>
      <w:r w:rsidRPr="00326871">
        <w:t>C</w:t>
      </w:r>
      <w:r w:rsidR="00F26D32" w:rsidRPr="00326871">
        <w:t xml:space="preserve">as de rejet de commande </w:t>
      </w:r>
      <w:r w:rsidR="00720DC6" w:rsidRPr="00326871">
        <w:t xml:space="preserve">— </w:t>
      </w:r>
      <w:r w:rsidR="00F26D32" w:rsidRPr="00326871">
        <w:t>AR KO</w:t>
      </w:r>
      <w:bookmarkEnd w:id="502"/>
      <w:bookmarkEnd w:id="503"/>
    </w:p>
    <w:p w14:paraId="1DADD435" w14:textId="79C775A4" w:rsidR="00E23888" w:rsidRDefault="004B0408" w:rsidP="000F0F33">
      <w:pPr>
        <w:spacing w:before="100" w:beforeAutospacing="1" w:after="100" w:afterAutospacing="1"/>
        <w:rPr>
          <w:rFonts w:ascii="Arial" w:hAnsi="Arial" w:cs="Arial"/>
          <w:sz w:val="24"/>
        </w:rPr>
      </w:pPr>
      <w:r w:rsidRPr="00880D72">
        <w:rPr>
          <w:rFonts w:ascii="Arial" w:hAnsi="Arial" w:cs="Arial"/>
          <w:sz w:val="24"/>
        </w:rPr>
        <w:t>L’OI n’arrive pas à traiter la commande pour cause de non-conformité</w:t>
      </w:r>
      <w:r w:rsidR="002C0939">
        <w:rPr>
          <w:rFonts w:ascii="Arial" w:hAnsi="Arial" w:cs="Arial"/>
          <w:sz w:val="24"/>
        </w:rPr>
        <w:t xml:space="preserve"> (ex : </w:t>
      </w:r>
      <w:r w:rsidRPr="00880D72">
        <w:rPr>
          <w:rFonts w:ascii="Arial" w:hAnsi="Arial" w:cs="Arial"/>
          <w:sz w:val="24"/>
        </w:rPr>
        <w:t>commande non-conforme au protocole</w:t>
      </w:r>
      <w:r w:rsidR="002C0939">
        <w:rPr>
          <w:rFonts w:ascii="Arial" w:hAnsi="Arial" w:cs="Arial"/>
          <w:sz w:val="24"/>
        </w:rPr>
        <w:t>).</w:t>
      </w:r>
    </w:p>
    <w:p w14:paraId="30B2A8F5" w14:textId="15AB6373" w:rsidR="00E23888" w:rsidRDefault="00F26D32" w:rsidP="001046B1">
      <w:pPr>
        <w:pStyle w:val="Paragraphedeliste"/>
        <w:numPr>
          <w:ilvl w:val="0"/>
          <w:numId w:val="119"/>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667396">
        <w:rPr>
          <w:rFonts w:ascii="Arial" w:hAnsi="Arial" w:cs="Arial"/>
          <w:sz w:val="24"/>
          <w:szCs w:val="24"/>
        </w:rPr>
        <w:t>.</w:t>
      </w:r>
    </w:p>
    <w:p w14:paraId="51087F37" w14:textId="6B12FCBB" w:rsidR="00E23888" w:rsidRDefault="00F26D32" w:rsidP="001046B1">
      <w:pPr>
        <w:pStyle w:val="Paragraphedeliste"/>
        <w:numPr>
          <w:ilvl w:val="0"/>
          <w:numId w:val="119"/>
        </w:numPr>
        <w:spacing w:before="100" w:beforeAutospacing="1" w:after="100" w:afterAutospacing="1"/>
        <w:rPr>
          <w:rFonts w:ascii="Arial" w:hAnsi="Arial" w:cs="Arial"/>
          <w:sz w:val="24"/>
          <w:szCs w:val="24"/>
        </w:rPr>
      </w:pPr>
      <w:r w:rsidRPr="00880D72">
        <w:rPr>
          <w:rFonts w:ascii="Arial" w:hAnsi="Arial" w:cs="Arial"/>
          <w:sz w:val="24"/>
          <w:szCs w:val="24"/>
        </w:rPr>
        <w:t>L’OI envoie un AR KO de commande</w:t>
      </w:r>
      <w:r w:rsidR="00667396">
        <w:rPr>
          <w:rFonts w:ascii="Arial" w:hAnsi="Arial" w:cs="Arial"/>
          <w:sz w:val="24"/>
          <w:szCs w:val="24"/>
        </w:rPr>
        <w:t>.</w:t>
      </w:r>
    </w:p>
    <w:p w14:paraId="4E05545F" w14:textId="77777777" w:rsidR="00E23888" w:rsidRDefault="00F26D32"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sidRPr="00D6322B">
        <w:rPr>
          <w:rFonts w:ascii="Arial" w:hAnsi="Arial" w:cs="Arial"/>
          <w:sz w:val="24"/>
        </w:rPr>
        <w:t xml:space="preserve"> </w:t>
      </w:r>
      <w:r w:rsidR="00657AAC" w:rsidRPr="000026EA">
        <w:rPr>
          <w:rFonts w:ascii="Arial" w:hAnsi="Arial" w:cs="Arial"/>
          <w:sz w:val="24"/>
        </w:rPr>
        <w:t>Pour relancer la commande, l’OC devra émettre une nouvelle commande avec une nouvelle référence</w:t>
      </w:r>
      <w:r w:rsidR="00657AAC">
        <w:rPr>
          <w:rFonts w:ascii="Arial" w:hAnsi="Arial" w:cs="Arial"/>
          <w:sz w:val="24"/>
        </w:rPr>
        <w:t xml:space="preserve"> de commande</w:t>
      </w:r>
      <w:r w:rsidR="00975453">
        <w:rPr>
          <w:rFonts w:ascii="Arial" w:hAnsi="Arial" w:cs="Arial"/>
          <w:sz w:val="24"/>
        </w:rPr>
        <w:t>.</w:t>
      </w:r>
    </w:p>
    <w:p w14:paraId="3D828FDC" w14:textId="5B83C022" w:rsidR="00E23888" w:rsidRPr="00326871" w:rsidRDefault="00F26D32" w:rsidP="00326871">
      <w:pPr>
        <w:pStyle w:val="Titre3"/>
        <w:spacing w:line="240" w:lineRule="auto"/>
        <w:ind w:left="3402" w:hanging="1134"/>
      </w:pPr>
      <w:bookmarkStart w:id="504" w:name="_Toc319329721"/>
      <w:bookmarkStart w:id="505" w:name="_Toc319330246"/>
      <w:bookmarkStart w:id="506" w:name="_Toc20131694"/>
      <w:bookmarkStart w:id="507" w:name="_Toc55382874"/>
      <w:bookmarkEnd w:id="504"/>
      <w:bookmarkEnd w:id="505"/>
      <w:r w:rsidRPr="00326871">
        <w:t xml:space="preserve">Cas de rejet de commande </w:t>
      </w:r>
      <w:r w:rsidR="00720DC6" w:rsidRPr="00326871">
        <w:t xml:space="preserve">— </w:t>
      </w:r>
      <w:r w:rsidRPr="00326871">
        <w:t>CR CMD KO</w:t>
      </w:r>
      <w:bookmarkEnd w:id="506"/>
      <w:bookmarkEnd w:id="507"/>
    </w:p>
    <w:p w14:paraId="54D5D279" w14:textId="77777777" w:rsidR="00E23888" w:rsidRDefault="00A3075D" w:rsidP="000F0F33">
      <w:pPr>
        <w:spacing w:before="100" w:beforeAutospacing="1" w:after="100" w:afterAutospacing="1"/>
        <w:rPr>
          <w:rFonts w:ascii="Arial" w:hAnsi="Arial" w:cs="Arial"/>
          <w:sz w:val="24"/>
        </w:rPr>
      </w:pPr>
      <w:r w:rsidRPr="00880D72">
        <w:rPr>
          <w:rFonts w:ascii="Arial" w:hAnsi="Arial" w:cs="Arial"/>
          <w:sz w:val="24"/>
        </w:rPr>
        <w:t>L’OI n’arrive pas à déterminer u</w:t>
      </w:r>
      <w:r w:rsidR="002C0939">
        <w:rPr>
          <w:rFonts w:ascii="Arial" w:hAnsi="Arial" w:cs="Arial"/>
          <w:sz w:val="24"/>
        </w:rPr>
        <w:t xml:space="preserve">ne route optique pour ce client (ex : </w:t>
      </w:r>
      <w:r w:rsidRPr="00880D72">
        <w:rPr>
          <w:rFonts w:ascii="Arial" w:hAnsi="Arial" w:cs="Arial"/>
          <w:sz w:val="24"/>
        </w:rPr>
        <w:t>adresse inexploitable, saturation à l’étage, adresse non éligible</w:t>
      </w:r>
      <w:r w:rsidR="002C0939">
        <w:rPr>
          <w:rFonts w:ascii="Arial" w:hAnsi="Arial" w:cs="Arial"/>
          <w:sz w:val="24"/>
        </w:rPr>
        <w:t>).</w:t>
      </w:r>
    </w:p>
    <w:p w14:paraId="29F846D9" w14:textId="5276767D" w:rsidR="00E23888" w:rsidRDefault="00F26D32" w:rsidP="001046B1">
      <w:pPr>
        <w:pStyle w:val="Paragraphedeliste"/>
        <w:numPr>
          <w:ilvl w:val="0"/>
          <w:numId w:val="117"/>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667396">
        <w:rPr>
          <w:rFonts w:ascii="Arial" w:hAnsi="Arial" w:cs="Arial"/>
          <w:sz w:val="24"/>
          <w:szCs w:val="24"/>
        </w:rPr>
        <w:t>.</w:t>
      </w:r>
    </w:p>
    <w:p w14:paraId="34C2B2F9" w14:textId="25AC6A42" w:rsidR="00E23888" w:rsidRDefault="00F26D32" w:rsidP="001046B1">
      <w:pPr>
        <w:pStyle w:val="Paragraphedeliste"/>
        <w:numPr>
          <w:ilvl w:val="0"/>
          <w:numId w:val="117"/>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667396">
        <w:rPr>
          <w:rFonts w:ascii="Arial" w:hAnsi="Arial" w:cs="Arial"/>
          <w:sz w:val="24"/>
          <w:szCs w:val="24"/>
        </w:rPr>
        <w:t>.</w:t>
      </w:r>
    </w:p>
    <w:p w14:paraId="2C58C084" w14:textId="62753F70" w:rsidR="00E23888" w:rsidRDefault="00F26D32" w:rsidP="001046B1">
      <w:pPr>
        <w:pStyle w:val="Paragraphedeliste"/>
        <w:numPr>
          <w:ilvl w:val="0"/>
          <w:numId w:val="117"/>
        </w:numPr>
        <w:spacing w:before="100" w:beforeAutospacing="1" w:after="100" w:afterAutospacing="1"/>
        <w:rPr>
          <w:rFonts w:ascii="Arial" w:hAnsi="Arial" w:cs="Arial"/>
          <w:sz w:val="24"/>
          <w:szCs w:val="24"/>
        </w:rPr>
      </w:pPr>
      <w:r w:rsidRPr="00880D72">
        <w:rPr>
          <w:rFonts w:ascii="Arial" w:hAnsi="Arial" w:cs="Arial"/>
          <w:sz w:val="24"/>
          <w:szCs w:val="24"/>
        </w:rPr>
        <w:t>L’OI envoie un CR KO de commande. Il ne contient pas de route optique</w:t>
      </w:r>
      <w:r w:rsidR="00667396">
        <w:rPr>
          <w:rFonts w:ascii="Arial" w:hAnsi="Arial" w:cs="Arial"/>
          <w:sz w:val="24"/>
          <w:szCs w:val="24"/>
        </w:rPr>
        <w:t>.</w:t>
      </w:r>
    </w:p>
    <w:p w14:paraId="63DE5B6C" w14:textId="77777777" w:rsidR="00E23888" w:rsidRDefault="00F26D32"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sidRPr="00D6322B">
        <w:rPr>
          <w:rFonts w:ascii="Arial" w:hAnsi="Arial" w:cs="Arial"/>
          <w:sz w:val="24"/>
        </w:rPr>
        <w:t xml:space="preserve"> </w:t>
      </w:r>
      <w:r w:rsidR="00657AAC" w:rsidRPr="000026EA">
        <w:rPr>
          <w:rFonts w:ascii="Arial" w:hAnsi="Arial" w:cs="Arial"/>
          <w:sz w:val="24"/>
        </w:rPr>
        <w:t>Pour relancer la commande, l’OC devra émettre une nouvelle commande avec une nouvelle référence</w:t>
      </w:r>
      <w:r w:rsidR="00657AAC">
        <w:rPr>
          <w:rFonts w:ascii="Arial" w:hAnsi="Arial" w:cs="Arial"/>
          <w:sz w:val="24"/>
        </w:rPr>
        <w:t xml:space="preserve"> de commande</w:t>
      </w:r>
      <w:r w:rsidR="00975453">
        <w:rPr>
          <w:rFonts w:ascii="Arial" w:hAnsi="Arial" w:cs="Arial"/>
          <w:sz w:val="24"/>
        </w:rPr>
        <w:t>.</w:t>
      </w:r>
    </w:p>
    <w:p w14:paraId="3DB60B8E" w14:textId="77777777" w:rsidR="00E23888" w:rsidRPr="00326871" w:rsidRDefault="00F26D32" w:rsidP="00326871">
      <w:pPr>
        <w:pStyle w:val="Titre3"/>
        <w:spacing w:line="240" w:lineRule="auto"/>
        <w:ind w:left="3402" w:hanging="1134"/>
      </w:pPr>
      <w:bookmarkStart w:id="508" w:name="_Toc319329723"/>
      <w:bookmarkStart w:id="509" w:name="_Toc319330248"/>
      <w:bookmarkStart w:id="510" w:name="_Toc20131695"/>
      <w:bookmarkStart w:id="511" w:name="_Toc55382875"/>
      <w:bookmarkEnd w:id="508"/>
      <w:bookmarkEnd w:id="509"/>
      <w:r w:rsidRPr="00326871">
        <w:t>Cas de changement de route optique</w:t>
      </w:r>
      <w:bookmarkEnd w:id="510"/>
      <w:bookmarkEnd w:id="511"/>
    </w:p>
    <w:p w14:paraId="0BE61B55" w14:textId="311831AB" w:rsidR="00E23888" w:rsidRDefault="006B6C70" w:rsidP="000F0F33">
      <w:pPr>
        <w:pStyle w:val="Paragraphedeliste"/>
        <w:numPr>
          <w:ilvl w:val="0"/>
          <w:numId w:val="71"/>
        </w:numPr>
        <w:spacing w:before="100" w:beforeAutospacing="1" w:after="100" w:afterAutospacing="1"/>
        <w:rPr>
          <w:rFonts w:ascii="Arial" w:hAnsi="Arial" w:cs="Arial"/>
          <w:sz w:val="24"/>
          <w:szCs w:val="24"/>
        </w:rPr>
      </w:pPr>
      <w:r w:rsidRPr="006B6C70">
        <w:rPr>
          <w:rFonts w:ascii="Arial" w:hAnsi="Arial" w:cs="Arial"/>
          <w:sz w:val="24"/>
        </w:rPr>
        <w:t>L’installateur a dû faire une sollicitation hotline en cours d’installation qui lui a fourni en direct (« à chaud ») une route optique différente (ex : saturation au PBO, route optique déjà utilisée, absence de continuité optique, affaiblissement …)</w:t>
      </w:r>
      <w:r w:rsidR="00CF471E">
        <w:rPr>
          <w:rFonts w:ascii="Arial" w:hAnsi="Arial" w:cs="Arial"/>
          <w:sz w:val="24"/>
        </w:rPr>
        <w:t xml:space="preserve">. </w:t>
      </w:r>
      <w:r w:rsidR="00F26D32" w:rsidRPr="00880D72">
        <w:rPr>
          <w:rFonts w:ascii="Arial" w:hAnsi="Arial" w:cs="Arial"/>
          <w:sz w:val="24"/>
          <w:szCs w:val="24"/>
        </w:rPr>
        <w:t>L’OC envoie une commande</w:t>
      </w:r>
      <w:r w:rsidR="00667396">
        <w:rPr>
          <w:rFonts w:ascii="Arial" w:hAnsi="Arial" w:cs="Arial"/>
          <w:sz w:val="24"/>
          <w:szCs w:val="24"/>
        </w:rPr>
        <w:t>.</w:t>
      </w:r>
    </w:p>
    <w:p w14:paraId="15B35011" w14:textId="08364A7C" w:rsidR="00E23888" w:rsidRDefault="00F26D32" w:rsidP="008E371A">
      <w:pPr>
        <w:pStyle w:val="Paragraphedeliste"/>
        <w:numPr>
          <w:ilvl w:val="0"/>
          <w:numId w:val="71"/>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667396">
        <w:rPr>
          <w:rFonts w:ascii="Arial" w:hAnsi="Arial" w:cs="Arial"/>
          <w:sz w:val="24"/>
          <w:szCs w:val="24"/>
        </w:rPr>
        <w:t>.</w:t>
      </w:r>
    </w:p>
    <w:p w14:paraId="1B135AE5" w14:textId="25D436F6" w:rsidR="00E23888" w:rsidRDefault="00F26D32" w:rsidP="008E371A">
      <w:pPr>
        <w:pStyle w:val="Paragraphedeliste"/>
        <w:numPr>
          <w:ilvl w:val="0"/>
          <w:numId w:val="71"/>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667396">
        <w:rPr>
          <w:rFonts w:ascii="Arial" w:hAnsi="Arial" w:cs="Arial"/>
          <w:sz w:val="24"/>
          <w:szCs w:val="24"/>
        </w:rPr>
        <w:t>.</w:t>
      </w:r>
    </w:p>
    <w:p w14:paraId="5092B7F1" w14:textId="594D52E2" w:rsidR="00E23888" w:rsidRDefault="00F26D32" w:rsidP="008E371A">
      <w:pPr>
        <w:pStyle w:val="Paragraphedeliste"/>
        <w:numPr>
          <w:ilvl w:val="0"/>
          <w:numId w:val="71"/>
        </w:numPr>
        <w:spacing w:before="100" w:beforeAutospacing="1" w:after="100" w:afterAutospacing="1"/>
        <w:rPr>
          <w:rFonts w:ascii="Arial" w:hAnsi="Arial" w:cs="Arial"/>
          <w:sz w:val="24"/>
          <w:szCs w:val="24"/>
        </w:rPr>
      </w:pPr>
      <w:r w:rsidRPr="00880D72">
        <w:rPr>
          <w:rFonts w:ascii="Arial" w:hAnsi="Arial" w:cs="Arial"/>
          <w:sz w:val="24"/>
          <w:szCs w:val="24"/>
        </w:rPr>
        <w:t>L’OC effectue le brassage au PM</w:t>
      </w:r>
      <w:r w:rsidR="00667396">
        <w:rPr>
          <w:rFonts w:ascii="Arial" w:hAnsi="Arial" w:cs="Arial"/>
          <w:sz w:val="24"/>
          <w:szCs w:val="24"/>
        </w:rPr>
        <w:t>.</w:t>
      </w:r>
    </w:p>
    <w:p w14:paraId="27A76D99" w14:textId="77777777" w:rsidR="00E23888" w:rsidRDefault="00E60D7D" w:rsidP="008E371A">
      <w:pPr>
        <w:pStyle w:val="Paragraphedeliste"/>
        <w:numPr>
          <w:ilvl w:val="0"/>
          <w:numId w:val="71"/>
        </w:numPr>
        <w:spacing w:before="100" w:beforeAutospacing="1" w:after="100" w:afterAutospacing="1"/>
        <w:rPr>
          <w:rFonts w:ascii="Arial" w:hAnsi="Arial" w:cs="Arial"/>
          <w:sz w:val="24"/>
          <w:szCs w:val="24"/>
        </w:rPr>
      </w:pPr>
      <w:r>
        <w:rPr>
          <w:rFonts w:ascii="Arial" w:hAnsi="Arial" w:cs="Arial"/>
          <w:sz w:val="24"/>
          <w:szCs w:val="24"/>
        </w:rPr>
        <w:t xml:space="preserve">L’OC constate un défaut par rapport à la route optique fournie. </w:t>
      </w:r>
      <w:r w:rsidR="00F26D32" w:rsidRPr="00880D72">
        <w:rPr>
          <w:rFonts w:ascii="Arial" w:hAnsi="Arial" w:cs="Arial"/>
          <w:sz w:val="24"/>
          <w:szCs w:val="24"/>
        </w:rPr>
        <w:t>L’OC contacte l’OI</w:t>
      </w:r>
      <w:r>
        <w:rPr>
          <w:rFonts w:ascii="Arial" w:hAnsi="Arial" w:cs="Arial"/>
          <w:sz w:val="24"/>
          <w:szCs w:val="24"/>
        </w:rPr>
        <w:t xml:space="preserve"> par téléphone ou via le webservice. L’OI propose une solution immédiatement applicable et fournit à l’OC en direct ‘à chaud’ une route optique différente ainsi qu’un numéro de décharge.</w:t>
      </w:r>
    </w:p>
    <w:p w14:paraId="5D244046" w14:textId="700308F6" w:rsidR="00E23888" w:rsidRDefault="00F26D32" w:rsidP="008E371A">
      <w:pPr>
        <w:pStyle w:val="Paragraphedeliste"/>
        <w:numPr>
          <w:ilvl w:val="0"/>
          <w:numId w:val="71"/>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contenant une route optique différente et le numéro de décharge</w:t>
      </w:r>
      <w:r w:rsidR="00E60D7D">
        <w:rPr>
          <w:rFonts w:ascii="Arial" w:hAnsi="Arial" w:cs="Arial"/>
          <w:sz w:val="24"/>
          <w:szCs w:val="24"/>
        </w:rPr>
        <w:t xml:space="preserve"> </w:t>
      </w:r>
      <w:r w:rsidR="00E60D7D" w:rsidRPr="00E60D7D">
        <w:rPr>
          <w:rFonts w:ascii="Arial" w:hAnsi="Arial" w:cs="Arial"/>
          <w:sz w:val="24"/>
          <w:szCs w:val="24"/>
        </w:rPr>
        <w:t xml:space="preserve">(‘type </w:t>
      </w:r>
      <w:proofErr w:type="spellStart"/>
      <w:r w:rsidR="00E60D7D" w:rsidRPr="00E60D7D">
        <w:rPr>
          <w:rFonts w:ascii="Arial" w:hAnsi="Arial" w:cs="Arial"/>
          <w:sz w:val="24"/>
          <w:szCs w:val="24"/>
        </w:rPr>
        <w:t>reprov</w:t>
      </w:r>
      <w:proofErr w:type="spellEnd"/>
      <w:r w:rsidR="00E60D7D" w:rsidRPr="00E60D7D">
        <w:rPr>
          <w:rFonts w:ascii="Arial" w:hAnsi="Arial" w:cs="Arial"/>
          <w:sz w:val="24"/>
          <w:szCs w:val="24"/>
        </w:rPr>
        <w:t>’ = ‘CHAUD’)</w:t>
      </w:r>
      <w:r w:rsidR="00667396">
        <w:rPr>
          <w:rFonts w:ascii="Arial" w:hAnsi="Arial" w:cs="Arial"/>
          <w:sz w:val="24"/>
          <w:szCs w:val="24"/>
        </w:rPr>
        <w:t>.</w:t>
      </w:r>
    </w:p>
    <w:p w14:paraId="52C2B863" w14:textId="77777777" w:rsidR="00E23888" w:rsidRDefault="00F26D32" w:rsidP="008E371A">
      <w:pPr>
        <w:spacing w:before="100" w:beforeAutospacing="1" w:after="100" w:afterAutospacing="1"/>
        <w:rPr>
          <w:rFonts w:ascii="Arial" w:hAnsi="Arial" w:cs="Arial"/>
          <w:sz w:val="24"/>
        </w:rPr>
      </w:pPr>
      <w:r w:rsidRPr="00880D72">
        <w:rPr>
          <w:rFonts w:ascii="Arial" w:hAnsi="Arial" w:cs="Arial"/>
          <w:sz w:val="24"/>
        </w:rPr>
        <w:t>La commande revient soit au cas nominal (CR MES) soit au cas d’échec de mise en service.</w:t>
      </w:r>
    </w:p>
    <w:p w14:paraId="13288A94" w14:textId="77777777" w:rsidR="00E23888" w:rsidRPr="00326871" w:rsidRDefault="00F26D32" w:rsidP="00326871">
      <w:pPr>
        <w:pStyle w:val="Titre3"/>
        <w:spacing w:line="240" w:lineRule="auto"/>
        <w:ind w:left="3402" w:hanging="1134"/>
      </w:pPr>
      <w:bookmarkStart w:id="512" w:name="_Toc20131696"/>
      <w:bookmarkStart w:id="513" w:name="_Toc55382876"/>
      <w:r w:rsidRPr="00326871">
        <w:t>Cas d’échec de mise en service</w:t>
      </w:r>
      <w:bookmarkEnd w:id="512"/>
      <w:bookmarkEnd w:id="513"/>
    </w:p>
    <w:p w14:paraId="155916BA" w14:textId="4C78C1E0" w:rsidR="00E23888" w:rsidRDefault="00771876" w:rsidP="000F0F33">
      <w:pPr>
        <w:spacing w:before="100" w:beforeAutospacing="1" w:after="100" w:afterAutospacing="1"/>
        <w:rPr>
          <w:rFonts w:ascii="Arial" w:hAnsi="Arial" w:cs="Arial"/>
          <w:sz w:val="24"/>
        </w:rPr>
      </w:pPr>
      <w:r w:rsidRPr="00880D72">
        <w:rPr>
          <w:rFonts w:ascii="Arial" w:hAnsi="Arial" w:cs="Arial"/>
          <w:sz w:val="24"/>
        </w:rPr>
        <w:t>L’OC n’arrive pas à mettre en service son client pour cause qu’il estime être de la responsabilité de l’OI</w:t>
      </w:r>
      <w:r w:rsidR="00667396">
        <w:rPr>
          <w:rFonts w:ascii="Arial" w:hAnsi="Arial" w:cs="Arial"/>
          <w:sz w:val="24"/>
        </w:rPr>
        <w:t>.</w:t>
      </w:r>
    </w:p>
    <w:p w14:paraId="15C99193" w14:textId="4FB29759" w:rsidR="00E23888" w:rsidRDefault="00F26D32" w:rsidP="008E371A">
      <w:pPr>
        <w:pStyle w:val="Paragraphedeliste"/>
        <w:numPr>
          <w:ilvl w:val="0"/>
          <w:numId w:val="72"/>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667396">
        <w:rPr>
          <w:rFonts w:ascii="Arial" w:hAnsi="Arial" w:cs="Arial"/>
          <w:sz w:val="24"/>
          <w:szCs w:val="24"/>
        </w:rPr>
        <w:t>.</w:t>
      </w:r>
    </w:p>
    <w:p w14:paraId="70E26A20" w14:textId="11651D88" w:rsidR="00E23888" w:rsidRDefault="00F26D32" w:rsidP="008E371A">
      <w:pPr>
        <w:pStyle w:val="Paragraphedeliste"/>
        <w:numPr>
          <w:ilvl w:val="0"/>
          <w:numId w:val="72"/>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667396">
        <w:rPr>
          <w:rFonts w:ascii="Arial" w:hAnsi="Arial" w:cs="Arial"/>
          <w:sz w:val="24"/>
          <w:szCs w:val="24"/>
        </w:rPr>
        <w:t>.</w:t>
      </w:r>
    </w:p>
    <w:p w14:paraId="390E3088" w14:textId="6F2AA8F8" w:rsidR="00E23888" w:rsidRDefault="00F26D32" w:rsidP="008E371A">
      <w:pPr>
        <w:pStyle w:val="Paragraphedeliste"/>
        <w:numPr>
          <w:ilvl w:val="0"/>
          <w:numId w:val="72"/>
        </w:numPr>
        <w:spacing w:before="100" w:beforeAutospacing="1" w:after="100" w:afterAutospacing="1"/>
        <w:rPr>
          <w:rFonts w:ascii="Arial" w:hAnsi="Arial" w:cs="Arial"/>
          <w:sz w:val="24"/>
          <w:szCs w:val="24"/>
        </w:rPr>
      </w:pPr>
      <w:r w:rsidRPr="00880D72">
        <w:rPr>
          <w:rFonts w:ascii="Arial" w:hAnsi="Arial" w:cs="Arial"/>
          <w:sz w:val="24"/>
          <w:szCs w:val="24"/>
        </w:rPr>
        <w:t>L’OI envoie un CR OK de commande contenant une route optique</w:t>
      </w:r>
      <w:r w:rsidR="00667396">
        <w:rPr>
          <w:rFonts w:ascii="Arial" w:hAnsi="Arial" w:cs="Arial"/>
          <w:sz w:val="24"/>
          <w:szCs w:val="24"/>
        </w:rPr>
        <w:t>.</w:t>
      </w:r>
    </w:p>
    <w:p w14:paraId="7068A240" w14:textId="52A125A2" w:rsidR="00E23888" w:rsidRDefault="00F26D32" w:rsidP="008E371A">
      <w:pPr>
        <w:pStyle w:val="Paragraphedeliste"/>
        <w:numPr>
          <w:ilvl w:val="0"/>
          <w:numId w:val="72"/>
        </w:numPr>
        <w:spacing w:before="100" w:beforeAutospacing="1" w:after="100" w:afterAutospacing="1"/>
        <w:rPr>
          <w:rFonts w:ascii="Arial" w:hAnsi="Arial" w:cs="Arial"/>
          <w:sz w:val="24"/>
          <w:szCs w:val="24"/>
        </w:rPr>
      </w:pPr>
      <w:r w:rsidRPr="00880D72">
        <w:rPr>
          <w:rFonts w:ascii="Arial" w:hAnsi="Arial" w:cs="Arial"/>
          <w:sz w:val="24"/>
          <w:szCs w:val="24"/>
        </w:rPr>
        <w:t>L’OC effectue le brassage au PM</w:t>
      </w:r>
      <w:r w:rsidR="00667396">
        <w:rPr>
          <w:rFonts w:ascii="Arial" w:hAnsi="Arial" w:cs="Arial"/>
          <w:sz w:val="24"/>
          <w:szCs w:val="24"/>
        </w:rPr>
        <w:t>.</w:t>
      </w:r>
    </w:p>
    <w:p w14:paraId="79257113" w14:textId="0B2D954A" w:rsidR="00E23888" w:rsidRDefault="00F26D32" w:rsidP="008E371A">
      <w:pPr>
        <w:pStyle w:val="Paragraphedeliste"/>
        <w:numPr>
          <w:ilvl w:val="0"/>
          <w:numId w:val="72"/>
        </w:numPr>
        <w:spacing w:before="100" w:beforeAutospacing="1" w:after="100" w:afterAutospacing="1"/>
        <w:rPr>
          <w:rFonts w:ascii="Arial" w:hAnsi="Arial" w:cs="Arial"/>
          <w:sz w:val="24"/>
          <w:szCs w:val="24"/>
        </w:rPr>
      </w:pPr>
      <w:r w:rsidRPr="00880D72">
        <w:rPr>
          <w:rFonts w:ascii="Arial" w:hAnsi="Arial" w:cs="Arial"/>
          <w:sz w:val="24"/>
          <w:szCs w:val="24"/>
        </w:rPr>
        <w:t>L’OC envoie une notification de raccordement KO</w:t>
      </w:r>
      <w:r w:rsidR="00667396">
        <w:rPr>
          <w:rFonts w:ascii="Arial" w:hAnsi="Arial" w:cs="Arial"/>
          <w:sz w:val="24"/>
          <w:szCs w:val="24"/>
        </w:rPr>
        <w:t>.</w:t>
      </w:r>
    </w:p>
    <w:p w14:paraId="2C6FE19C" w14:textId="1DA1BBDE" w:rsidR="00E23888" w:rsidRDefault="00667396" w:rsidP="008E371A">
      <w:pPr>
        <w:pStyle w:val="Paragraphedeliste"/>
        <w:numPr>
          <w:ilvl w:val="0"/>
          <w:numId w:val="72"/>
        </w:numPr>
        <w:spacing w:before="100" w:beforeAutospacing="1" w:after="100" w:afterAutospacing="1"/>
        <w:rPr>
          <w:rFonts w:ascii="Arial" w:hAnsi="Arial" w:cs="Arial"/>
          <w:sz w:val="24"/>
          <w:szCs w:val="24"/>
        </w:rPr>
      </w:pPr>
      <w:r>
        <w:rPr>
          <w:rFonts w:ascii="Arial" w:hAnsi="Arial" w:cs="Arial"/>
          <w:sz w:val="24"/>
          <w:szCs w:val="24"/>
        </w:rPr>
        <w:t>L</w:t>
      </w:r>
      <w:r w:rsidRPr="00880D72">
        <w:rPr>
          <w:rFonts w:ascii="Arial" w:hAnsi="Arial" w:cs="Arial"/>
          <w:sz w:val="24"/>
          <w:szCs w:val="24"/>
        </w:rPr>
        <w:t xml:space="preserve">’OI </w:t>
      </w:r>
      <w:r w:rsidR="00F26D32" w:rsidRPr="00880D72">
        <w:rPr>
          <w:rFonts w:ascii="Arial" w:hAnsi="Arial" w:cs="Arial"/>
          <w:sz w:val="24"/>
          <w:szCs w:val="24"/>
        </w:rPr>
        <w:t>procède à une analyse.</w:t>
      </w:r>
    </w:p>
    <w:p w14:paraId="5B2EF350" w14:textId="25AC7E3A" w:rsidR="00E23888" w:rsidRDefault="00F26D32" w:rsidP="008E371A">
      <w:pPr>
        <w:pStyle w:val="Paragraphedeliste"/>
        <w:numPr>
          <w:ilvl w:val="0"/>
          <w:numId w:val="72"/>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à froid contenant une route optique éventuellement identique (cas d’erreur OC ou réparation OI sans changement de route) </w:t>
      </w:r>
      <w:r w:rsidR="00E60D7D">
        <w:rPr>
          <w:rFonts w:ascii="Arial" w:hAnsi="Arial" w:cs="Arial"/>
          <w:sz w:val="24"/>
          <w:szCs w:val="24"/>
        </w:rPr>
        <w:t xml:space="preserve">(‘type </w:t>
      </w:r>
      <w:proofErr w:type="spellStart"/>
      <w:r w:rsidR="00E60D7D">
        <w:rPr>
          <w:rFonts w:ascii="Arial" w:hAnsi="Arial" w:cs="Arial"/>
          <w:sz w:val="24"/>
          <w:szCs w:val="24"/>
        </w:rPr>
        <w:t>reprov</w:t>
      </w:r>
      <w:proofErr w:type="spellEnd"/>
      <w:r w:rsidR="00E60D7D">
        <w:rPr>
          <w:rFonts w:ascii="Arial" w:hAnsi="Arial" w:cs="Arial"/>
          <w:sz w:val="24"/>
          <w:szCs w:val="24"/>
        </w:rPr>
        <w:t>’ = ‘FROID</w:t>
      </w:r>
      <w:r w:rsidR="00E60D7D" w:rsidRPr="00E60D7D">
        <w:rPr>
          <w:rFonts w:ascii="Arial" w:hAnsi="Arial" w:cs="Arial"/>
          <w:sz w:val="24"/>
          <w:szCs w:val="24"/>
        </w:rPr>
        <w:t>’)</w:t>
      </w:r>
      <w:r w:rsidR="00667396">
        <w:rPr>
          <w:rFonts w:ascii="Arial" w:hAnsi="Arial" w:cs="Arial"/>
          <w:sz w:val="24"/>
          <w:szCs w:val="24"/>
        </w:rPr>
        <w:t>.</w:t>
      </w:r>
    </w:p>
    <w:p w14:paraId="33393581" w14:textId="0AA8C78C" w:rsidR="00E23888" w:rsidRDefault="00F26D32" w:rsidP="008E371A">
      <w:pPr>
        <w:pStyle w:val="Paragraphedeliste"/>
        <w:numPr>
          <w:ilvl w:val="0"/>
          <w:numId w:val="72"/>
        </w:numPr>
        <w:spacing w:before="100" w:beforeAutospacing="1" w:after="100" w:afterAutospacing="1"/>
        <w:rPr>
          <w:rFonts w:ascii="Arial" w:hAnsi="Arial" w:cs="Arial"/>
          <w:sz w:val="24"/>
          <w:szCs w:val="24"/>
        </w:rPr>
      </w:pPr>
      <w:r w:rsidRPr="00880D72">
        <w:rPr>
          <w:rFonts w:ascii="Arial" w:hAnsi="Arial" w:cs="Arial"/>
          <w:sz w:val="24"/>
          <w:szCs w:val="24"/>
        </w:rPr>
        <w:t xml:space="preserve">Soit </w:t>
      </w:r>
      <w:r w:rsidR="00030117">
        <w:rPr>
          <w:rFonts w:ascii="Arial" w:hAnsi="Arial" w:cs="Arial"/>
          <w:sz w:val="24"/>
          <w:szCs w:val="24"/>
        </w:rPr>
        <w:t>l</w:t>
      </w:r>
      <w:r w:rsidRPr="00880D72">
        <w:rPr>
          <w:rFonts w:ascii="Arial" w:hAnsi="Arial" w:cs="Arial"/>
          <w:sz w:val="24"/>
          <w:szCs w:val="24"/>
        </w:rPr>
        <w:t xml:space="preserve">’OC ré-envoie une notification de raccordement KO (retour au </w:t>
      </w:r>
      <w:r w:rsidR="008717CA">
        <w:fldChar w:fldCharType="begin"/>
      </w:r>
      <w:r w:rsidR="008717CA">
        <w:instrText xml:space="preserve"> REF _Ref315861050 \r \h  \* MERGEFORMAT </w:instrText>
      </w:r>
      <w:r w:rsidR="008717CA">
        <w:fldChar w:fldCharType="separate"/>
      </w:r>
      <w:r w:rsidR="00F602A5" w:rsidRPr="00473E45">
        <w:rPr>
          <w:rFonts w:ascii="Arial" w:hAnsi="Arial" w:cs="Arial"/>
          <w:sz w:val="24"/>
          <w:szCs w:val="24"/>
        </w:rPr>
        <w:t>vii)</w:t>
      </w:r>
      <w:r w:rsidR="008717CA">
        <w:fldChar w:fldCharType="end"/>
      </w:r>
      <w:r w:rsidRPr="00880D72">
        <w:rPr>
          <w:rFonts w:ascii="Arial" w:hAnsi="Arial" w:cs="Arial"/>
          <w:sz w:val="24"/>
          <w:szCs w:val="24"/>
        </w:rPr>
        <w:t>, soit l’OC envoie un CR MES</w:t>
      </w:r>
      <w:r w:rsidR="00667396">
        <w:rPr>
          <w:rFonts w:ascii="Arial" w:hAnsi="Arial" w:cs="Arial"/>
          <w:sz w:val="24"/>
          <w:szCs w:val="24"/>
        </w:rPr>
        <w:t>.</w:t>
      </w:r>
    </w:p>
    <w:p w14:paraId="34C66FDA" w14:textId="77777777" w:rsidR="00E23888" w:rsidRDefault="00F26D32"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sidRPr="00D6322B">
        <w:rPr>
          <w:rFonts w:ascii="Arial" w:hAnsi="Arial" w:cs="Arial"/>
          <w:sz w:val="24"/>
        </w:rPr>
        <w:t xml:space="preserve"> </w:t>
      </w:r>
      <w:r w:rsidR="00657AAC" w:rsidRPr="000026EA">
        <w:rPr>
          <w:rFonts w:ascii="Arial" w:hAnsi="Arial" w:cs="Arial"/>
          <w:sz w:val="24"/>
        </w:rPr>
        <w:t>Pour relancer la commande, l’OC devra émettre une nouvelle commande avec une nouvelle référence</w:t>
      </w:r>
      <w:r w:rsidR="00657AAC">
        <w:rPr>
          <w:rFonts w:ascii="Arial" w:hAnsi="Arial" w:cs="Arial"/>
          <w:sz w:val="24"/>
        </w:rPr>
        <w:t xml:space="preserve"> de commande</w:t>
      </w:r>
      <w:r w:rsidR="00975453">
        <w:rPr>
          <w:rFonts w:ascii="Arial" w:hAnsi="Arial" w:cs="Arial"/>
          <w:sz w:val="24"/>
        </w:rPr>
        <w:t>.</w:t>
      </w:r>
    </w:p>
    <w:p w14:paraId="7DF2F8FB" w14:textId="77777777" w:rsidR="00E23888" w:rsidRDefault="00370A67" w:rsidP="005423E3">
      <w:pPr>
        <w:pStyle w:val="2CHAPSous-TitreN"/>
        <w:keepNext/>
        <w:spacing w:line="240" w:lineRule="auto"/>
      </w:pPr>
      <w:bookmarkStart w:id="514" w:name="_Toc319329726"/>
      <w:bookmarkStart w:id="515" w:name="_Toc319330251"/>
      <w:bookmarkStart w:id="516" w:name="_Toc20131697"/>
      <w:bookmarkStart w:id="517" w:name="_Toc55382877"/>
      <w:bookmarkEnd w:id="514"/>
      <w:bookmarkEnd w:id="515"/>
      <w:r w:rsidRPr="00880D72">
        <w:t>PTO construite mais pas identifiée</w:t>
      </w:r>
      <w:bookmarkEnd w:id="516"/>
      <w:bookmarkEnd w:id="517"/>
    </w:p>
    <w:p w14:paraId="6D46AA85" w14:textId="77777777" w:rsidR="00E23888" w:rsidRPr="00326871" w:rsidRDefault="00370A67" w:rsidP="00326871">
      <w:pPr>
        <w:pStyle w:val="Titre3"/>
        <w:spacing w:line="240" w:lineRule="auto"/>
        <w:ind w:left="3402" w:hanging="1134"/>
      </w:pPr>
      <w:bookmarkStart w:id="518" w:name="_Toc20131698"/>
      <w:bookmarkStart w:id="519" w:name="_Toc55382878"/>
      <w:r w:rsidRPr="00326871">
        <w:t>Cas nominal</w:t>
      </w:r>
      <w:bookmarkEnd w:id="518"/>
      <w:bookmarkEnd w:id="519"/>
    </w:p>
    <w:p w14:paraId="4B089B8A" w14:textId="1193990C" w:rsidR="00E23888" w:rsidRDefault="00370A67" w:rsidP="000F0F33">
      <w:pPr>
        <w:pStyle w:val="Paragraphedeliste"/>
        <w:numPr>
          <w:ilvl w:val="0"/>
          <w:numId w:val="66"/>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667396">
        <w:rPr>
          <w:rFonts w:ascii="Arial" w:hAnsi="Arial" w:cs="Arial"/>
          <w:sz w:val="24"/>
          <w:szCs w:val="24"/>
        </w:rPr>
        <w:t>.</w:t>
      </w:r>
    </w:p>
    <w:p w14:paraId="2443D447" w14:textId="666314C2" w:rsidR="00E23888" w:rsidRDefault="00370A67" w:rsidP="008E371A">
      <w:pPr>
        <w:pStyle w:val="Paragraphedeliste"/>
        <w:numPr>
          <w:ilvl w:val="0"/>
          <w:numId w:val="66"/>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667396">
        <w:rPr>
          <w:rFonts w:ascii="Arial" w:hAnsi="Arial" w:cs="Arial"/>
          <w:sz w:val="24"/>
          <w:szCs w:val="24"/>
        </w:rPr>
        <w:t>.</w:t>
      </w:r>
    </w:p>
    <w:p w14:paraId="593364C9" w14:textId="75C33AEC" w:rsidR="00E23888" w:rsidRPr="0044445A" w:rsidRDefault="00370A67" w:rsidP="008E371A">
      <w:pPr>
        <w:pStyle w:val="Paragraphedeliste"/>
        <w:numPr>
          <w:ilvl w:val="0"/>
          <w:numId w:val="66"/>
        </w:numPr>
        <w:spacing w:before="100" w:beforeAutospacing="1" w:after="100" w:afterAutospacing="1"/>
        <w:rPr>
          <w:rFonts w:ascii="Arial" w:hAnsi="Arial" w:cs="Arial"/>
          <w:sz w:val="24"/>
          <w:szCs w:val="24"/>
        </w:rPr>
      </w:pPr>
      <w:r w:rsidRPr="0044445A">
        <w:rPr>
          <w:rFonts w:ascii="Arial" w:hAnsi="Arial" w:cs="Arial"/>
          <w:sz w:val="24"/>
          <w:szCs w:val="24"/>
        </w:rPr>
        <w:t>L’OI envoie un CR OK de commande contenant une route optique virtue</w:t>
      </w:r>
      <w:r w:rsidR="0044445A">
        <w:rPr>
          <w:rFonts w:ascii="Arial" w:hAnsi="Arial" w:cs="Arial"/>
          <w:sz w:val="24"/>
          <w:szCs w:val="24"/>
        </w:rPr>
        <w:t>lle</w:t>
      </w:r>
      <w:r w:rsidR="0044445A" w:rsidRPr="0044445A">
        <w:rPr>
          <w:rFonts w:ascii="Arial" w:hAnsi="Arial" w:cs="Arial"/>
          <w:sz w:val="24"/>
          <w:szCs w:val="24"/>
        </w:rPr>
        <w:t>. La référence de prise est renseignée avec la valeur ‘HOTLINE’ et les positions de brassage (blocs OC1, OC2, etc.) sont renseignées avec des valeurs ne pouvant pas être confondues avec des valeurs réelles</w:t>
      </w:r>
      <w:r w:rsidR="00667396">
        <w:rPr>
          <w:rFonts w:ascii="Arial" w:hAnsi="Arial" w:cs="Arial"/>
          <w:sz w:val="24"/>
          <w:szCs w:val="24"/>
        </w:rPr>
        <w:t>.</w:t>
      </w:r>
    </w:p>
    <w:p w14:paraId="23AE4751" w14:textId="2CFC07ED" w:rsidR="00E23888" w:rsidRDefault="00370A67" w:rsidP="008E371A">
      <w:pPr>
        <w:pStyle w:val="Paragraphedeliste"/>
        <w:numPr>
          <w:ilvl w:val="0"/>
          <w:numId w:val="66"/>
        </w:numPr>
        <w:spacing w:before="100" w:beforeAutospacing="1" w:after="100" w:afterAutospacing="1"/>
        <w:rPr>
          <w:rFonts w:ascii="Arial" w:hAnsi="Arial" w:cs="Arial"/>
          <w:sz w:val="24"/>
          <w:szCs w:val="24"/>
        </w:rPr>
      </w:pPr>
      <w:r w:rsidRPr="00880D72">
        <w:rPr>
          <w:rFonts w:ascii="Arial" w:hAnsi="Arial" w:cs="Arial"/>
          <w:sz w:val="24"/>
          <w:szCs w:val="24"/>
        </w:rPr>
        <w:t xml:space="preserve">L’OC </w:t>
      </w:r>
      <w:r w:rsidR="005F2836" w:rsidRPr="00880D72">
        <w:rPr>
          <w:rFonts w:ascii="Arial" w:hAnsi="Arial" w:cs="Arial"/>
          <w:sz w:val="24"/>
          <w:szCs w:val="24"/>
        </w:rPr>
        <w:t xml:space="preserve">contacte l’OI </w:t>
      </w:r>
      <w:r w:rsidR="00E35C80" w:rsidRPr="00880D72">
        <w:rPr>
          <w:rFonts w:ascii="Arial" w:hAnsi="Arial" w:cs="Arial"/>
          <w:sz w:val="24"/>
          <w:szCs w:val="24"/>
        </w:rPr>
        <w:t>qui lui communique en direct la bonne route optique</w:t>
      </w:r>
      <w:r w:rsidR="00667396">
        <w:rPr>
          <w:rFonts w:ascii="Arial" w:hAnsi="Arial" w:cs="Arial"/>
          <w:sz w:val="24"/>
          <w:szCs w:val="24"/>
        </w:rPr>
        <w:t>.</w:t>
      </w:r>
    </w:p>
    <w:p w14:paraId="6FF2AF29" w14:textId="5DB8545D" w:rsidR="00E23888" w:rsidRDefault="005F2836" w:rsidP="008E371A">
      <w:pPr>
        <w:pStyle w:val="Paragraphedeliste"/>
        <w:numPr>
          <w:ilvl w:val="0"/>
          <w:numId w:val="66"/>
        </w:numPr>
        <w:spacing w:before="100" w:beforeAutospacing="1" w:after="100" w:afterAutospacing="1"/>
        <w:rPr>
          <w:rFonts w:ascii="Arial" w:hAnsi="Arial" w:cs="Arial"/>
          <w:sz w:val="24"/>
          <w:szCs w:val="24"/>
        </w:rPr>
      </w:pPr>
      <w:r w:rsidRPr="00880D72">
        <w:rPr>
          <w:rFonts w:ascii="Arial" w:hAnsi="Arial" w:cs="Arial"/>
          <w:sz w:val="24"/>
          <w:szCs w:val="24"/>
        </w:rPr>
        <w:t>L’OC effectue le brassage au PM</w:t>
      </w:r>
      <w:r w:rsidR="00667396">
        <w:rPr>
          <w:rFonts w:ascii="Arial" w:hAnsi="Arial" w:cs="Arial"/>
          <w:sz w:val="24"/>
          <w:szCs w:val="24"/>
        </w:rPr>
        <w:t>.</w:t>
      </w:r>
    </w:p>
    <w:p w14:paraId="4C36B5B3" w14:textId="5FFAE7C1" w:rsidR="00E23888" w:rsidRDefault="00E35C80" w:rsidP="008E371A">
      <w:pPr>
        <w:pStyle w:val="Paragraphedeliste"/>
        <w:numPr>
          <w:ilvl w:val="0"/>
          <w:numId w:val="66"/>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contenant la bonne route optique</w:t>
      </w:r>
      <w:r w:rsidR="00667396">
        <w:rPr>
          <w:rFonts w:ascii="Arial" w:hAnsi="Arial" w:cs="Arial"/>
          <w:sz w:val="24"/>
          <w:szCs w:val="24"/>
        </w:rPr>
        <w:t>.</w:t>
      </w:r>
    </w:p>
    <w:p w14:paraId="69E56CF7" w14:textId="151EF71E" w:rsidR="00E23888" w:rsidRPr="00CF471E" w:rsidRDefault="00370A67" w:rsidP="008E371A">
      <w:pPr>
        <w:pStyle w:val="Paragraphedeliste"/>
        <w:numPr>
          <w:ilvl w:val="0"/>
          <w:numId w:val="66"/>
        </w:numPr>
        <w:spacing w:before="100" w:beforeAutospacing="1" w:after="100" w:afterAutospacing="1"/>
        <w:rPr>
          <w:rFonts w:ascii="Arial" w:hAnsi="Arial" w:cs="Arial"/>
          <w:sz w:val="24"/>
          <w:szCs w:val="24"/>
        </w:rPr>
      </w:pPr>
      <w:r w:rsidRPr="00880D72">
        <w:rPr>
          <w:rFonts w:ascii="Arial" w:hAnsi="Arial" w:cs="Arial"/>
          <w:sz w:val="24"/>
          <w:szCs w:val="24"/>
        </w:rPr>
        <w:t>L’OC envoie un CR MES</w:t>
      </w:r>
      <w:r w:rsidR="00667396">
        <w:rPr>
          <w:rFonts w:ascii="Arial" w:hAnsi="Arial" w:cs="Arial"/>
          <w:sz w:val="24"/>
          <w:szCs w:val="24"/>
        </w:rPr>
        <w:t>.</w:t>
      </w:r>
    </w:p>
    <w:p w14:paraId="219230E0" w14:textId="734A7095" w:rsidR="00E23888" w:rsidRPr="00326871" w:rsidRDefault="0052193B" w:rsidP="00326871">
      <w:pPr>
        <w:pStyle w:val="Titre3"/>
        <w:spacing w:line="240" w:lineRule="auto"/>
        <w:ind w:left="3402" w:hanging="1134"/>
      </w:pPr>
      <w:bookmarkStart w:id="520" w:name="_Toc319329729"/>
      <w:bookmarkStart w:id="521" w:name="_Toc319330254"/>
      <w:bookmarkStart w:id="522" w:name="_Toc20131699"/>
      <w:bookmarkStart w:id="523" w:name="_Toc55382879"/>
      <w:bookmarkEnd w:id="520"/>
      <w:bookmarkEnd w:id="521"/>
      <w:r w:rsidRPr="00326871">
        <w:t>C</w:t>
      </w:r>
      <w:r w:rsidR="00370A67" w:rsidRPr="00326871">
        <w:t xml:space="preserve">as de rejet de commande </w:t>
      </w:r>
      <w:r w:rsidR="00720DC6" w:rsidRPr="00326871">
        <w:t xml:space="preserve">— </w:t>
      </w:r>
      <w:r w:rsidR="00370A67" w:rsidRPr="00326871">
        <w:t>AR KO</w:t>
      </w:r>
      <w:bookmarkEnd w:id="522"/>
      <w:bookmarkEnd w:id="523"/>
    </w:p>
    <w:p w14:paraId="0069BF7F" w14:textId="77777777" w:rsidR="00E23888" w:rsidRDefault="004B0408" w:rsidP="000F0F33">
      <w:pPr>
        <w:spacing w:before="100" w:beforeAutospacing="1" w:after="100" w:afterAutospacing="1"/>
        <w:rPr>
          <w:rFonts w:ascii="Arial" w:hAnsi="Arial" w:cs="Arial"/>
          <w:sz w:val="24"/>
        </w:rPr>
      </w:pPr>
      <w:r w:rsidRPr="00880D72">
        <w:rPr>
          <w:rFonts w:ascii="Arial" w:hAnsi="Arial" w:cs="Arial"/>
          <w:sz w:val="24"/>
        </w:rPr>
        <w:t>L’OI n’arrive pas à traiter la commande pour cause de non-conformité</w:t>
      </w:r>
      <w:r w:rsidR="002C0939">
        <w:rPr>
          <w:rFonts w:ascii="Arial" w:hAnsi="Arial" w:cs="Arial"/>
          <w:sz w:val="24"/>
        </w:rPr>
        <w:t xml:space="preserve"> (ex : </w:t>
      </w:r>
      <w:r w:rsidRPr="00880D72">
        <w:rPr>
          <w:rFonts w:ascii="Arial" w:hAnsi="Arial" w:cs="Arial"/>
          <w:sz w:val="24"/>
        </w:rPr>
        <w:t>commande non-conforme au protocole</w:t>
      </w:r>
      <w:r w:rsidR="002C0939">
        <w:rPr>
          <w:rFonts w:ascii="Arial" w:hAnsi="Arial" w:cs="Arial"/>
          <w:sz w:val="24"/>
        </w:rPr>
        <w:t>).</w:t>
      </w:r>
    </w:p>
    <w:p w14:paraId="73E40E80" w14:textId="3799B73F" w:rsidR="00E23888" w:rsidRDefault="00370A67" w:rsidP="008E371A">
      <w:pPr>
        <w:pStyle w:val="Paragraphedeliste"/>
        <w:numPr>
          <w:ilvl w:val="0"/>
          <w:numId w:val="67"/>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667396">
        <w:rPr>
          <w:rFonts w:ascii="Arial" w:hAnsi="Arial" w:cs="Arial"/>
          <w:sz w:val="24"/>
          <w:szCs w:val="24"/>
        </w:rPr>
        <w:t>.</w:t>
      </w:r>
    </w:p>
    <w:p w14:paraId="0F0D3A84" w14:textId="1F17C774" w:rsidR="00E23888" w:rsidRDefault="00370A67" w:rsidP="008E371A">
      <w:pPr>
        <w:pStyle w:val="Paragraphedeliste"/>
        <w:numPr>
          <w:ilvl w:val="0"/>
          <w:numId w:val="67"/>
        </w:numPr>
        <w:spacing w:before="100" w:beforeAutospacing="1" w:after="100" w:afterAutospacing="1"/>
        <w:rPr>
          <w:rFonts w:ascii="Arial" w:hAnsi="Arial" w:cs="Arial"/>
          <w:sz w:val="24"/>
          <w:szCs w:val="24"/>
        </w:rPr>
      </w:pPr>
      <w:r w:rsidRPr="00880D72">
        <w:rPr>
          <w:rFonts w:ascii="Arial" w:hAnsi="Arial" w:cs="Arial"/>
          <w:sz w:val="24"/>
          <w:szCs w:val="24"/>
        </w:rPr>
        <w:t>L’OI envoie un AR KO de commande</w:t>
      </w:r>
      <w:r w:rsidR="00667396">
        <w:rPr>
          <w:rFonts w:ascii="Arial" w:hAnsi="Arial" w:cs="Arial"/>
          <w:sz w:val="24"/>
          <w:szCs w:val="24"/>
        </w:rPr>
        <w:t>.</w:t>
      </w:r>
    </w:p>
    <w:p w14:paraId="098A9F1E" w14:textId="77777777" w:rsidR="00E23888" w:rsidRDefault="00370A67"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sidRPr="00D6322B">
        <w:rPr>
          <w:rFonts w:ascii="Arial" w:hAnsi="Arial" w:cs="Arial"/>
          <w:sz w:val="24"/>
        </w:rPr>
        <w:t xml:space="preserve"> </w:t>
      </w:r>
      <w:r w:rsidR="00657AAC" w:rsidRPr="000026EA">
        <w:rPr>
          <w:rFonts w:ascii="Arial" w:hAnsi="Arial" w:cs="Arial"/>
          <w:sz w:val="24"/>
        </w:rPr>
        <w:t>Pour relancer la commande, l’OC devra émettre une nouvelle commande avec une nouvelle référence</w:t>
      </w:r>
      <w:r w:rsidR="00657AAC">
        <w:rPr>
          <w:rFonts w:ascii="Arial" w:hAnsi="Arial" w:cs="Arial"/>
          <w:sz w:val="24"/>
        </w:rPr>
        <w:t xml:space="preserve"> de commande</w:t>
      </w:r>
      <w:r w:rsidR="00975453">
        <w:rPr>
          <w:rFonts w:ascii="Arial" w:hAnsi="Arial" w:cs="Arial"/>
          <w:sz w:val="24"/>
        </w:rPr>
        <w:t>.</w:t>
      </w:r>
    </w:p>
    <w:p w14:paraId="2606E81D" w14:textId="179B24D3" w:rsidR="00E23888" w:rsidRPr="00326871" w:rsidRDefault="00370A67" w:rsidP="00326871">
      <w:pPr>
        <w:pStyle w:val="Titre3"/>
        <w:spacing w:line="240" w:lineRule="auto"/>
        <w:ind w:left="3402" w:hanging="1134"/>
      </w:pPr>
      <w:bookmarkStart w:id="524" w:name="_Toc319329731"/>
      <w:bookmarkStart w:id="525" w:name="_Toc319330256"/>
      <w:bookmarkStart w:id="526" w:name="_Toc20131700"/>
      <w:bookmarkStart w:id="527" w:name="_Toc55382880"/>
      <w:bookmarkEnd w:id="524"/>
      <w:bookmarkEnd w:id="525"/>
      <w:r w:rsidRPr="00326871">
        <w:t xml:space="preserve">Cas de rejet de commande </w:t>
      </w:r>
      <w:r w:rsidR="00720DC6" w:rsidRPr="00326871">
        <w:t xml:space="preserve">— </w:t>
      </w:r>
      <w:r w:rsidRPr="00326871">
        <w:t>CR CMD KO</w:t>
      </w:r>
      <w:bookmarkEnd w:id="526"/>
      <w:bookmarkEnd w:id="527"/>
    </w:p>
    <w:p w14:paraId="72036C6F" w14:textId="77777777" w:rsidR="00E23888" w:rsidRDefault="00A3075D" w:rsidP="000F0F33">
      <w:pPr>
        <w:spacing w:before="100" w:beforeAutospacing="1" w:after="100" w:afterAutospacing="1"/>
        <w:rPr>
          <w:rFonts w:ascii="Arial" w:hAnsi="Arial" w:cs="Arial"/>
          <w:sz w:val="24"/>
        </w:rPr>
      </w:pPr>
      <w:r w:rsidRPr="00880D72">
        <w:rPr>
          <w:rFonts w:ascii="Arial" w:hAnsi="Arial" w:cs="Arial"/>
          <w:sz w:val="24"/>
        </w:rPr>
        <w:t>L’OI n’arrive pas à déterminer une route optique pour ce client</w:t>
      </w:r>
      <w:r w:rsidR="00F341D5">
        <w:rPr>
          <w:rFonts w:ascii="Arial" w:hAnsi="Arial" w:cs="Arial"/>
          <w:sz w:val="24"/>
        </w:rPr>
        <w:t xml:space="preserve"> ou refuse ce cas de gestion</w:t>
      </w:r>
      <w:r w:rsidR="002C0939">
        <w:rPr>
          <w:rFonts w:ascii="Arial" w:hAnsi="Arial" w:cs="Arial"/>
          <w:sz w:val="24"/>
        </w:rPr>
        <w:t xml:space="preserve"> (ex : </w:t>
      </w:r>
      <w:r w:rsidRPr="00880D72">
        <w:rPr>
          <w:rFonts w:ascii="Arial" w:hAnsi="Arial" w:cs="Arial"/>
          <w:sz w:val="24"/>
        </w:rPr>
        <w:t>adresse inexploitable, saturation à l’étage, adresse non éligible</w:t>
      </w:r>
      <w:r w:rsidR="002C0939">
        <w:rPr>
          <w:rFonts w:ascii="Arial" w:hAnsi="Arial" w:cs="Arial"/>
          <w:sz w:val="24"/>
        </w:rPr>
        <w:t>).</w:t>
      </w:r>
    </w:p>
    <w:p w14:paraId="0863DE9B" w14:textId="6E4B5F44" w:rsidR="00E23888" w:rsidRDefault="00370A67" w:rsidP="008E371A">
      <w:pPr>
        <w:pStyle w:val="Paragraphedeliste"/>
        <w:numPr>
          <w:ilvl w:val="0"/>
          <w:numId w:val="68"/>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667396">
        <w:rPr>
          <w:rFonts w:ascii="Arial" w:hAnsi="Arial" w:cs="Arial"/>
          <w:sz w:val="24"/>
          <w:szCs w:val="24"/>
        </w:rPr>
        <w:t>.</w:t>
      </w:r>
    </w:p>
    <w:p w14:paraId="7A5F9295" w14:textId="5C92A166" w:rsidR="00E23888" w:rsidRDefault="00370A67" w:rsidP="008E371A">
      <w:pPr>
        <w:pStyle w:val="Paragraphedeliste"/>
        <w:numPr>
          <w:ilvl w:val="0"/>
          <w:numId w:val="68"/>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667396">
        <w:rPr>
          <w:rFonts w:ascii="Arial" w:hAnsi="Arial" w:cs="Arial"/>
          <w:sz w:val="24"/>
          <w:szCs w:val="24"/>
        </w:rPr>
        <w:t>.</w:t>
      </w:r>
    </w:p>
    <w:p w14:paraId="3F8759C3" w14:textId="00469CE7" w:rsidR="00E23888" w:rsidRDefault="00370A67" w:rsidP="008E371A">
      <w:pPr>
        <w:pStyle w:val="Paragraphedeliste"/>
        <w:numPr>
          <w:ilvl w:val="0"/>
          <w:numId w:val="68"/>
        </w:numPr>
        <w:spacing w:before="100" w:beforeAutospacing="1" w:after="100" w:afterAutospacing="1"/>
        <w:rPr>
          <w:rFonts w:ascii="Arial" w:hAnsi="Arial" w:cs="Arial"/>
          <w:sz w:val="24"/>
          <w:szCs w:val="24"/>
        </w:rPr>
      </w:pPr>
      <w:r w:rsidRPr="00880D72">
        <w:rPr>
          <w:rFonts w:ascii="Arial" w:hAnsi="Arial" w:cs="Arial"/>
          <w:sz w:val="24"/>
          <w:szCs w:val="24"/>
        </w:rPr>
        <w:t>L’OI envoie un CR KO de commande. Il ne contient pas de route optique</w:t>
      </w:r>
      <w:r w:rsidR="00667396">
        <w:rPr>
          <w:rFonts w:ascii="Arial" w:hAnsi="Arial" w:cs="Arial"/>
          <w:sz w:val="24"/>
          <w:szCs w:val="24"/>
        </w:rPr>
        <w:t>.</w:t>
      </w:r>
    </w:p>
    <w:p w14:paraId="468B5C97" w14:textId="77777777" w:rsidR="00E23888" w:rsidRDefault="00370A67" w:rsidP="008E371A">
      <w:pPr>
        <w:spacing w:before="100" w:beforeAutospacing="1" w:after="100" w:afterAutospacing="1"/>
        <w:rPr>
          <w:rFonts w:ascii="Arial" w:hAnsi="Arial" w:cs="Arial"/>
          <w:sz w:val="24"/>
        </w:rPr>
      </w:pPr>
      <w:r w:rsidRPr="00880D72">
        <w:rPr>
          <w:rFonts w:ascii="Arial" w:hAnsi="Arial" w:cs="Arial"/>
          <w:sz w:val="24"/>
        </w:rPr>
        <w:t>La commande est terminée.</w:t>
      </w:r>
      <w:r w:rsidR="00657AAC" w:rsidRPr="00D6322B">
        <w:rPr>
          <w:rFonts w:ascii="Arial" w:hAnsi="Arial" w:cs="Arial"/>
          <w:sz w:val="24"/>
        </w:rPr>
        <w:t xml:space="preserve"> </w:t>
      </w:r>
      <w:r w:rsidR="00657AAC" w:rsidRPr="000026EA">
        <w:rPr>
          <w:rFonts w:ascii="Arial" w:hAnsi="Arial" w:cs="Arial"/>
          <w:sz w:val="24"/>
        </w:rPr>
        <w:t>Pour relancer la commande, l’OC devra émettre une nouvelle commande avec une nouvelle référence</w:t>
      </w:r>
      <w:r w:rsidR="00657AAC">
        <w:rPr>
          <w:rFonts w:ascii="Arial" w:hAnsi="Arial" w:cs="Arial"/>
          <w:sz w:val="24"/>
        </w:rPr>
        <w:t xml:space="preserve"> de commande</w:t>
      </w:r>
      <w:r w:rsidR="00975453">
        <w:rPr>
          <w:rFonts w:ascii="Arial" w:hAnsi="Arial" w:cs="Arial"/>
          <w:sz w:val="24"/>
        </w:rPr>
        <w:t>.</w:t>
      </w:r>
    </w:p>
    <w:p w14:paraId="6B6BE305" w14:textId="77777777" w:rsidR="00E23888" w:rsidRPr="00326871" w:rsidRDefault="000807D1" w:rsidP="00326871">
      <w:pPr>
        <w:pStyle w:val="Titre3"/>
        <w:spacing w:line="240" w:lineRule="auto"/>
        <w:ind w:left="3402" w:hanging="1134"/>
      </w:pPr>
      <w:bookmarkStart w:id="528" w:name="_Toc319329733"/>
      <w:bookmarkStart w:id="529" w:name="_Toc319330258"/>
      <w:bookmarkStart w:id="530" w:name="_Toc20131701"/>
      <w:bookmarkStart w:id="531" w:name="_Toc55382881"/>
      <w:bookmarkEnd w:id="528"/>
      <w:bookmarkEnd w:id="529"/>
      <w:r w:rsidRPr="00326871">
        <w:t>Cas d’échec de mise en service</w:t>
      </w:r>
      <w:bookmarkEnd w:id="530"/>
      <w:bookmarkEnd w:id="531"/>
    </w:p>
    <w:p w14:paraId="24F132AD" w14:textId="77777777" w:rsidR="00E23888" w:rsidRDefault="00771876" w:rsidP="000F0F33">
      <w:pPr>
        <w:spacing w:before="100" w:beforeAutospacing="1" w:after="100" w:afterAutospacing="1"/>
        <w:rPr>
          <w:rFonts w:ascii="Arial" w:hAnsi="Arial" w:cs="Arial"/>
          <w:sz w:val="24"/>
        </w:rPr>
      </w:pPr>
      <w:r w:rsidRPr="00880D72">
        <w:rPr>
          <w:rFonts w:ascii="Arial" w:hAnsi="Arial" w:cs="Arial"/>
          <w:sz w:val="24"/>
        </w:rPr>
        <w:t>L’OC n’arrive pas à mettre en service son client pour cause qu’il estime être de la responsabilité de l’OI</w:t>
      </w:r>
      <w:r w:rsidR="002C0939">
        <w:rPr>
          <w:rFonts w:ascii="Arial" w:hAnsi="Arial" w:cs="Arial"/>
          <w:sz w:val="24"/>
        </w:rPr>
        <w:t>.</w:t>
      </w:r>
    </w:p>
    <w:p w14:paraId="5431D410" w14:textId="2FFDEB0A" w:rsidR="00E23888" w:rsidRDefault="000807D1" w:rsidP="008E371A">
      <w:pPr>
        <w:pStyle w:val="Paragraphedeliste"/>
        <w:numPr>
          <w:ilvl w:val="0"/>
          <w:numId w:val="69"/>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sidR="00667396">
        <w:rPr>
          <w:rFonts w:ascii="Arial" w:hAnsi="Arial" w:cs="Arial"/>
          <w:sz w:val="24"/>
          <w:szCs w:val="24"/>
        </w:rPr>
        <w:t>.</w:t>
      </w:r>
    </w:p>
    <w:p w14:paraId="16A15304" w14:textId="3B2E9D0D" w:rsidR="00E23888" w:rsidRDefault="000807D1" w:rsidP="008E371A">
      <w:pPr>
        <w:pStyle w:val="Paragraphedeliste"/>
        <w:numPr>
          <w:ilvl w:val="0"/>
          <w:numId w:val="69"/>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667396">
        <w:rPr>
          <w:rFonts w:ascii="Arial" w:hAnsi="Arial" w:cs="Arial"/>
          <w:sz w:val="24"/>
          <w:szCs w:val="24"/>
        </w:rPr>
        <w:t>.</w:t>
      </w:r>
    </w:p>
    <w:p w14:paraId="45FA74D4" w14:textId="52E6A5AF" w:rsidR="0044445A" w:rsidRDefault="000807D1" w:rsidP="008E371A">
      <w:pPr>
        <w:pStyle w:val="Paragraphedeliste"/>
        <w:numPr>
          <w:ilvl w:val="0"/>
          <w:numId w:val="69"/>
        </w:numPr>
        <w:spacing w:before="100" w:beforeAutospacing="1" w:after="100" w:afterAutospacing="1"/>
        <w:rPr>
          <w:rFonts w:ascii="Arial" w:hAnsi="Arial" w:cs="Arial"/>
          <w:sz w:val="24"/>
          <w:szCs w:val="24"/>
        </w:rPr>
      </w:pPr>
      <w:r w:rsidRPr="0044445A">
        <w:rPr>
          <w:rFonts w:ascii="Arial" w:hAnsi="Arial" w:cs="Arial"/>
          <w:sz w:val="24"/>
          <w:szCs w:val="24"/>
        </w:rPr>
        <w:t>L’OI envoie un CR OK de commande contenant une route optique virtuelle</w:t>
      </w:r>
      <w:r w:rsidR="0044445A" w:rsidRPr="0044445A">
        <w:rPr>
          <w:rFonts w:ascii="Arial" w:hAnsi="Arial" w:cs="Arial"/>
          <w:sz w:val="24"/>
          <w:szCs w:val="24"/>
        </w:rPr>
        <w:t>. La référence de prise est renseignée avec la valeur ‘HOTLINE’ et les positions de brassage (blocs OC1, OC2, etc.) sont renseignées avec des valeurs ne pouvant pas être confondues avec des valeurs réelles</w:t>
      </w:r>
      <w:r w:rsidR="00667396">
        <w:rPr>
          <w:rFonts w:ascii="Arial" w:hAnsi="Arial" w:cs="Arial"/>
          <w:sz w:val="24"/>
          <w:szCs w:val="24"/>
        </w:rPr>
        <w:t>.</w:t>
      </w:r>
    </w:p>
    <w:p w14:paraId="3460C195" w14:textId="24783C11" w:rsidR="00E23888" w:rsidRPr="0044445A" w:rsidRDefault="000807D1" w:rsidP="008E371A">
      <w:pPr>
        <w:pStyle w:val="Paragraphedeliste"/>
        <w:numPr>
          <w:ilvl w:val="0"/>
          <w:numId w:val="69"/>
        </w:numPr>
        <w:spacing w:before="100" w:beforeAutospacing="1" w:after="100" w:afterAutospacing="1"/>
        <w:rPr>
          <w:rFonts w:ascii="Arial" w:hAnsi="Arial" w:cs="Arial"/>
          <w:sz w:val="24"/>
          <w:szCs w:val="24"/>
        </w:rPr>
      </w:pPr>
      <w:r w:rsidRPr="0044445A">
        <w:rPr>
          <w:rFonts w:ascii="Arial" w:hAnsi="Arial" w:cs="Arial"/>
          <w:sz w:val="24"/>
          <w:szCs w:val="24"/>
        </w:rPr>
        <w:t>L’OC</w:t>
      </w:r>
      <w:r w:rsidR="00E26F5D">
        <w:rPr>
          <w:rFonts w:ascii="Arial" w:hAnsi="Arial" w:cs="Arial"/>
          <w:sz w:val="24"/>
          <w:szCs w:val="24"/>
        </w:rPr>
        <w:t xml:space="preserve"> sollicite l’OI par téléphone ou par webservice afin</w:t>
      </w:r>
      <w:r w:rsidRPr="0044445A">
        <w:rPr>
          <w:rFonts w:ascii="Arial" w:hAnsi="Arial" w:cs="Arial"/>
          <w:sz w:val="24"/>
          <w:szCs w:val="24"/>
        </w:rPr>
        <w:t xml:space="preserve"> qui lui communique en direct la bonne route optique</w:t>
      </w:r>
      <w:r w:rsidR="00E26F5D">
        <w:rPr>
          <w:rFonts w:ascii="Arial" w:hAnsi="Arial" w:cs="Arial"/>
          <w:sz w:val="24"/>
          <w:szCs w:val="24"/>
        </w:rPr>
        <w:t xml:space="preserve"> ainsi qu’un numéro de décharge</w:t>
      </w:r>
      <w:r w:rsidR="00667396">
        <w:rPr>
          <w:rFonts w:ascii="Arial" w:hAnsi="Arial" w:cs="Arial"/>
          <w:sz w:val="24"/>
          <w:szCs w:val="24"/>
        </w:rPr>
        <w:t>.</w:t>
      </w:r>
    </w:p>
    <w:p w14:paraId="7EEF3F6D" w14:textId="33A51EC2" w:rsidR="00E23888" w:rsidRDefault="000807D1" w:rsidP="008E371A">
      <w:pPr>
        <w:pStyle w:val="Paragraphedeliste"/>
        <w:numPr>
          <w:ilvl w:val="0"/>
          <w:numId w:val="69"/>
        </w:numPr>
        <w:spacing w:before="100" w:beforeAutospacing="1" w:after="100" w:afterAutospacing="1"/>
        <w:rPr>
          <w:rFonts w:ascii="Arial" w:hAnsi="Arial" w:cs="Arial"/>
          <w:sz w:val="24"/>
          <w:szCs w:val="24"/>
        </w:rPr>
      </w:pPr>
      <w:r w:rsidRPr="00880D72">
        <w:rPr>
          <w:rFonts w:ascii="Arial" w:hAnsi="Arial" w:cs="Arial"/>
          <w:sz w:val="24"/>
          <w:szCs w:val="24"/>
        </w:rPr>
        <w:t>L’OC effectue le brassage au PM</w:t>
      </w:r>
      <w:r w:rsidR="00667396">
        <w:rPr>
          <w:rFonts w:ascii="Arial" w:hAnsi="Arial" w:cs="Arial"/>
          <w:sz w:val="24"/>
          <w:szCs w:val="24"/>
        </w:rPr>
        <w:t>.</w:t>
      </w:r>
    </w:p>
    <w:p w14:paraId="3B6131AF" w14:textId="17E9DE1E" w:rsidR="00E23888" w:rsidRDefault="00557275" w:rsidP="008E371A">
      <w:pPr>
        <w:pStyle w:val="Paragraphedeliste"/>
        <w:numPr>
          <w:ilvl w:val="0"/>
          <w:numId w:val="69"/>
        </w:numPr>
        <w:spacing w:before="100" w:beforeAutospacing="1" w:after="100" w:afterAutospacing="1"/>
        <w:rPr>
          <w:rFonts w:ascii="Arial" w:hAnsi="Arial" w:cs="Arial"/>
          <w:sz w:val="24"/>
          <w:szCs w:val="24"/>
        </w:rPr>
      </w:pPr>
      <w:r w:rsidRPr="00557275">
        <w:rPr>
          <w:rFonts w:ascii="Arial" w:hAnsi="Arial" w:cs="Arial"/>
          <w:sz w:val="24"/>
          <w:szCs w:val="24"/>
        </w:rPr>
        <w:t xml:space="preserve">L’OI envoie une notification de </w:t>
      </w:r>
      <w:proofErr w:type="spellStart"/>
      <w:r w:rsidRPr="00557275">
        <w:rPr>
          <w:rFonts w:ascii="Arial" w:hAnsi="Arial" w:cs="Arial"/>
          <w:sz w:val="24"/>
          <w:szCs w:val="24"/>
        </w:rPr>
        <w:t>reprovisioning</w:t>
      </w:r>
      <w:proofErr w:type="spellEnd"/>
      <w:r w:rsidRPr="00557275">
        <w:rPr>
          <w:rFonts w:ascii="Arial" w:hAnsi="Arial" w:cs="Arial"/>
          <w:sz w:val="24"/>
          <w:szCs w:val="24"/>
        </w:rPr>
        <w:t xml:space="preserve"> contenant </w:t>
      </w:r>
      <w:r>
        <w:rPr>
          <w:rFonts w:ascii="Arial" w:hAnsi="Arial" w:cs="Arial"/>
          <w:sz w:val="24"/>
          <w:szCs w:val="24"/>
        </w:rPr>
        <w:t xml:space="preserve">la route optique </w:t>
      </w:r>
      <w:r w:rsidRPr="00557275">
        <w:rPr>
          <w:rFonts w:ascii="Arial" w:hAnsi="Arial" w:cs="Arial"/>
          <w:sz w:val="24"/>
          <w:szCs w:val="24"/>
        </w:rPr>
        <w:t xml:space="preserve">et le numéro de décharge </w:t>
      </w:r>
      <w:r>
        <w:rPr>
          <w:rFonts w:ascii="Arial" w:hAnsi="Arial" w:cs="Arial"/>
          <w:sz w:val="24"/>
          <w:szCs w:val="24"/>
        </w:rPr>
        <w:t xml:space="preserve">préalablement fournie </w:t>
      </w:r>
      <w:r w:rsidRPr="00557275">
        <w:rPr>
          <w:rFonts w:ascii="Arial" w:hAnsi="Arial" w:cs="Arial"/>
          <w:sz w:val="24"/>
          <w:szCs w:val="24"/>
        </w:rPr>
        <w:t xml:space="preserve">(‘type </w:t>
      </w:r>
      <w:proofErr w:type="spellStart"/>
      <w:r w:rsidRPr="00557275">
        <w:rPr>
          <w:rFonts w:ascii="Arial" w:hAnsi="Arial" w:cs="Arial"/>
          <w:sz w:val="24"/>
          <w:szCs w:val="24"/>
        </w:rPr>
        <w:t>reprov</w:t>
      </w:r>
      <w:proofErr w:type="spellEnd"/>
      <w:r w:rsidRPr="00557275">
        <w:rPr>
          <w:rFonts w:ascii="Arial" w:hAnsi="Arial" w:cs="Arial"/>
          <w:sz w:val="24"/>
          <w:szCs w:val="24"/>
        </w:rPr>
        <w:t>’ = ‘CHAUD’)</w:t>
      </w:r>
      <w:r w:rsidR="00667396">
        <w:rPr>
          <w:rFonts w:ascii="Arial" w:hAnsi="Arial" w:cs="Arial"/>
          <w:sz w:val="24"/>
          <w:szCs w:val="24"/>
        </w:rPr>
        <w:t>.</w:t>
      </w:r>
    </w:p>
    <w:p w14:paraId="1ABBCE6F" w14:textId="08C1781E" w:rsidR="00E23888" w:rsidRDefault="000807D1" w:rsidP="008E371A">
      <w:pPr>
        <w:pStyle w:val="Paragraphedeliste"/>
        <w:numPr>
          <w:ilvl w:val="0"/>
          <w:numId w:val="69"/>
        </w:numPr>
        <w:spacing w:before="100" w:beforeAutospacing="1" w:after="100" w:afterAutospacing="1"/>
        <w:rPr>
          <w:rFonts w:ascii="Arial" w:hAnsi="Arial" w:cs="Arial"/>
          <w:sz w:val="24"/>
          <w:szCs w:val="24"/>
        </w:rPr>
      </w:pPr>
      <w:r w:rsidRPr="00880D72">
        <w:rPr>
          <w:rFonts w:ascii="Arial" w:hAnsi="Arial" w:cs="Arial"/>
          <w:sz w:val="24"/>
          <w:szCs w:val="24"/>
        </w:rPr>
        <w:t>L’OC envoie une notification de raccordement KO</w:t>
      </w:r>
      <w:r w:rsidR="00667396">
        <w:rPr>
          <w:rFonts w:ascii="Arial" w:hAnsi="Arial" w:cs="Arial"/>
          <w:sz w:val="24"/>
          <w:szCs w:val="24"/>
        </w:rPr>
        <w:t>.</w:t>
      </w:r>
    </w:p>
    <w:p w14:paraId="31EB3338" w14:textId="7EEA196C" w:rsidR="00E23888" w:rsidRDefault="00667396" w:rsidP="008E371A">
      <w:pPr>
        <w:pStyle w:val="Paragraphedeliste"/>
        <w:numPr>
          <w:ilvl w:val="0"/>
          <w:numId w:val="69"/>
        </w:numPr>
        <w:spacing w:before="100" w:beforeAutospacing="1" w:after="100" w:afterAutospacing="1"/>
        <w:rPr>
          <w:rFonts w:ascii="Arial" w:hAnsi="Arial" w:cs="Arial"/>
          <w:sz w:val="24"/>
          <w:szCs w:val="24"/>
        </w:rPr>
      </w:pPr>
      <w:r>
        <w:rPr>
          <w:rFonts w:ascii="Arial" w:hAnsi="Arial" w:cs="Arial"/>
          <w:sz w:val="24"/>
          <w:szCs w:val="24"/>
        </w:rPr>
        <w:t>L</w:t>
      </w:r>
      <w:r w:rsidR="000807D1" w:rsidRPr="00880D72">
        <w:rPr>
          <w:rFonts w:ascii="Arial" w:hAnsi="Arial" w:cs="Arial"/>
          <w:sz w:val="24"/>
          <w:szCs w:val="24"/>
        </w:rPr>
        <w:t>’OI procède à une analyse.</w:t>
      </w:r>
    </w:p>
    <w:p w14:paraId="2718BC58" w14:textId="62CAA730" w:rsidR="00E23888" w:rsidRDefault="000807D1" w:rsidP="008E371A">
      <w:pPr>
        <w:pStyle w:val="Paragraphedeliste"/>
        <w:numPr>
          <w:ilvl w:val="0"/>
          <w:numId w:val="69"/>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à froid contenant une route optique éventuellement identique (cas d’erreur OC ou réparation OI sans changement de route) </w:t>
      </w:r>
      <w:r w:rsidR="00557275">
        <w:rPr>
          <w:rFonts w:ascii="Arial" w:hAnsi="Arial" w:cs="Arial"/>
          <w:sz w:val="24"/>
          <w:szCs w:val="24"/>
        </w:rPr>
        <w:t xml:space="preserve">(‘type </w:t>
      </w:r>
      <w:proofErr w:type="spellStart"/>
      <w:r w:rsidR="00557275">
        <w:rPr>
          <w:rFonts w:ascii="Arial" w:hAnsi="Arial" w:cs="Arial"/>
          <w:sz w:val="24"/>
          <w:szCs w:val="24"/>
        </w:rPr>
        <w:t>reprov</w:t>
      </w:r>
      <w:proofErr w:type="spellEnd"/>
      <w:r w:rsidR="00557275">
        <w:rPr>
          <w:rFonts w:ascii="Arial" w:hAnsi="Arial" w:cs="Arial"/>
          <w:sz w:val="24"/>
          <w:szCs w:val="24"/>
        </w:rPr>
        <w:t>’ = ‘FROID’)</w:t>
      </w:r>
      <w:r w:rsidR="00667396">
        <w:rPr>
          <w:rFonts w:ascii="Arial" w:hAnsi="Arial" w:cs="Arial"/>
          <w:sz w:val="24"/>
          <w:szCs w:val="24"/>
        </w:rPr>
        <w:t>.</w:t>
      </w:r>
    </w:p>
    <w:p w14:paraId="7AFE3D01" w14:textId="07FBF691" w:rsidR="00E23888" w:rsidRDefault="000807D1" w:rsidP="008E371A">
      <w:pPr>
        <w:pStyle w:val="Paragraphedeliste"/>
        <w:numPr>
          <w:ilvl w:val="0"/>
          <w:numId w:val="69"/>
        </w:numPr>
        <w:spacing w:before="100" w:beforeAutospacing="1" w:after="100" w:afterAutospacing="1"/>
        <w:rPr>
          <w:rFonts w:ascii="Arial" w:hAnsi="Arial" w:cs="Arial"/>
          <w:sz w:val="24"/>
          <w:szCs w:val="24"/>
        </w:rPr>
      </w:pPr>
      <w:r w:rsidRPr="00880D72">
        <w:rPr>
          <w:rFonts w:ascii="Arial" w:hAnsi="Arial" w:cs="Arial"/>
          <w:sz w:val="24"/>
          <w:szCs w:val="24"/>
        </w:rPr>
        <w:t xml:space="preserve">Soit </w:t>
      </w:r>
      <w:r w:rsidR="00A06CE2">
        <w:rPr>
          <w:rFonts w:ascii="Arial" w:hAnsi="Arial" w:cs="Arial"/>
          <w:sz w:val="24"/>
          <w:szCs w:val="24"/>
        </w:rPr>
        <w:t>l</w:t>
      </w:r>
      <w:r w:rsidRPr="00880D72">
        <w:rPr>
          <w:rFonts w:ascii="Arial" w:hAnsi="Arial" w:cs="Arial"/>
          <w:sz w:val="24"/>
          <w:szCs w:val="24"/>
        </w:rPr>
        <w:t xml:space="preserve">’OC ré-envoie une notification de raccordement KO (retour au </w:t>
      </w:r>
      <w:r w:rsidR="008717CA">
        <w:fldChar w:fldCharType="begin"/>
      </w:r>
      <w:r w:rsidR="008717CA">
        <w:instrText xml:space="preserve"> REF _Ref315861050 \r \h  \* MERGEFORMAT </w:instrText>
      </w:r>
      <w:r w:rsidR="008717CA">
        <w:fldChar w:fldCharType="separate"/>
      </w:r>
      <w:r w:rsidR="00F602A5" w:rsidRPr="00473E45">
        <w:rPr>
          <w:rFonts w:ascii="Arial" w:hAnsi="Arial" w:cs="Arial"/>
          <w:sz w:val="24"/>
          <w:szCs w:val="24"/>
        </w:rPr>
        <w:t>vii)</w:t>
      </w:r>
      <w:r w:rsidR="008717CA">
        <w:fldChar w:fldCharType="end"/>
      </w:r>
      <w:r w:rsidRPr="00880D72">
        <w:rPr>
          <w:rFonts w:ascii="Arial" w:hAnsi="Arial" w:cs="Arial"/>
          <w:sz w:val="24"/>
          <w:szCs w:val="24"/>
        </w:rPr>
        <w:t>, soit l’OC envoie un CR MES</w:t>
      </w:r>
      <w:r w:rsidR="00667396">
        <w:rPr>
          <w:rFonts w:ascii="Arial" w:hAnsi="Arial" w:cs="Arial"/>
          <w:sz w:val="24"/>
          <w:szCs w:val="24"/>
        </w:rPr>
        <w:t>.</w:t>
      </w:r>
    </w:p>
    <w:p w14:paraId="067742AF" w14:textId="77777777" w:rsidR="00110DCC" w:rsidRDefault="000807D1" w:rsidP="008E371A">
      <w:pPr>
        <w:rPr>
          <w:rFonts w:ascii="Arial" w:hAnsi="Arial" w:cs="Arial"/>
          <w:sz w:val="24"/>
        </w:rPr>
      </w:pPr>
      <w:r w:rsidRPr="00880D72">
        <w:rPr>
          <w:rFonts w:ascii="Arial" w:hAnsi="Arial" w:cs="Arial"/>
          <w:sz w:val="24"/>
        </w:rPr>
        <w:t>La commande est terminée.</w:t>
      </w:r>
      <w:r w:rsidR="00657AAC" w:rsidRPr="00D6322B">
        <w:rPr>
          <w:rFonts w:ascii="Arial" w:hAnsi="Arial" w:cs="Arial"/>
          <w:sz w:val="24"/>
        </w:rPr>
        <w:t xml:space="preserve"> </w:t>
      </w:r>
      <w:r w:rsidR="00657AAC" w:rsidRPr="000026EA">
        <w:rPr>
          <w:rFonts w:ascii="Arial" w:hAnsi="Arial" w:cs="Arial"/>
          <w:sz w:val="24"/>
        </w:rPr>
        <w:t>Pour relancer la commande, l’OC devra émettre une nouvelle commande avec une nouvelle référence</w:t>
      </w:r>
      <w:r w:rsidR="00657AAC">
        <w:rPr>
          <w:rFonts w:ascii="Arial" w:hAnsi="Arial" w:cs="Arial"/>
          <w:sz w:val="24"/>
        </w:rPr>
        <w:t xml:space="preserve"> de commande</w:t>
      </w:r>
      <w:bookmarkStart w:id="532" w:name="_Toc319329735"/>
      <w:bookmarkStart w:id="533" w:name="_Toc319330260"/>
      <w:bookmarkStart w:id="534" w:name="_Toc319329744"/>
      <w:bookmarkStart w:id="535" w:name="_Toc319330269"/>
      <w:bookmarkStart w:id="536" w:name="_Toc319329745"/>
      <w:bookmarkStart w:id="537" w:name="_Toc319330270"/>
      <w:bookmarkStart w:id="538" w:name="_Toc319329746"/>
      <w:bookmarkStart w:id="539" w:name="_Toc319330271"/>
      <w:bookmarkStart w:id="540" w:name="_Toc319329747"/>
      <w:bookmarkStart w:id="541" w:name="_Toc319330272"/>
      <w:bookmarkStart w:id="542" w:name="_Toc319329748"/>
      <w:bookmarkStart w:id="543" w:name="_Toc319330273"/>
      <w:bookmarkStart w:id="544" w:name="_Toc319329749"/>
      <w:bookmarkStart w:id="545" w:name="_Toc319330274"/>
      <w:bookmarkStart w:id="546" w:name="_Toc319329750"/>
      <w:bookmarkStart w:id="547" w:name="_Toc319330275"/>
      <w:bookmarkStart w:id="548" w:name="_Toc319329751"/>
      <w:bookmarkStart w:id="549" w:name="_Toc319330276"/>
      <w:bookmarkStart w:id="550" w:name="_Toc319329752"/>
      <w:bookmarkStart w:id="551" w:name="_Toc319330277"/>
      <w:bookmarkStart w:id="552" w:name="_Toc319329753"/>
      <w:bookmarkStart w:id="553" w:name="_Toc319330278"/>
      <w:bookmarkStart w:id="554" w:name="_Toc319329754"/>
      <w:bookmarkStart w:id="555" w:name="_Toc319330279"/>
      <w:bookmarkStart w:id="556" w:name="_Toc319329755"/>
      <w:bookmarkStart w:id="557" w:name="_Toc319330280"/>
      <w:bookmarkStart w:id="558" w:name="_Toc319317991"/>
      <w:bookmarkStart w:id="559" w:name="_Toc319329758"/>
      <w:bookmarkStart w:id="560" w:name="_Toc319330283"/>
      <w:bookmarkStart w:id="561" w:name="_Toc294881683"/>
      <w:bookmarkStart w:id="562" w:name="_Toc319317994"/>
      <w:bookmarkStart w:id="563" w:name="_Toc319329761"/>
      <w:bookmarkStart w:id="564" w:name="_Toc319330286"/>
      <w:bookmarkStart w:id="565" w:name="_Toc319317995"/>
      <w:bookmarkStart w:id="566" w:name="_Toc319329762"/>
      <w:bookmarkStart w:id="567" w:name="_Toc319330287"/>
      <w:bookmarkStart w:id="568" w:name="_Toc319317996"/>
      <w:bookmarkStart w:id="569" w:name="_Toc319329763"/>
      <w:bookmarkStart w:id="570" w:name="_Toc319330288"/>
      <w:bookmarkStart w:id="571" w:name="_Toc319317997"/>
      <w:bookmarkStart w:id="572" w:name="_Toc319329764"/>
      <w:bookmarkStart w:id="573" w:name="_Toc319330289"/>
      <w:bookmarkStart w:id="574" w:name="_Toc319317998"/>
      <w:bookmarkStart w:id="575" w:name="_Toc319329765"/>
      <w:bookmarkStart w:id="576" w:name="_Toc319330290"/>
      <w:bookmarkStart w:id="577" w:name="_Toc319317999"/>
      <w:bookmarkStart w:id="578" w:name="_Toc319329766"/>
      <w:bookmarkStart w:id="579" w:name="_Toc319330291"/>
      <w:bookmarkStart w:id="580" w:name="_Toc319318000"/>
      <w:bookmarkStart w:id="581" w:name="_Toc319329767"/>
      <w:bookmarkStart w:id="582" w:name="_Toc319330292"/>
      <w:bookmarkStart w:id="583" w:name="_Toc319318001"/>
      <w:bookmarkStart w:id="584" w:name="_Toc319329768"/>
      <w:bookmarkStart w:id="585" w:name="_Toc319330293"/>
      <w:bookmarkStart w:id="586" w:name="_Toc319318002"/>
      <w:bookmarkStart w:id="587" w:name="_Toc319329769"/>
      <w:bookmarkStart w:id="588" w:name="_Toc319330294"/>
      <w:bookmarkStart w:id="589" w:name="_Toc319318003"/>
      <w:bookmarkStart w:id="590" w:name="_Toc319329770"/>
      <w:bookmarkStart w:id="591" w:name="_Toc319330295"/>
      <w:bookmarkStart w:id="592" w:name="_Toc319318004"/>
      <w:bookmarkStart w:id="593" w:name="_Toc319329771"/>
      <w:bookmarkStart w:id="594" w:name="_Toc319330296"/>
      <w:bookmarkStart w:id="595" w:name="_Toc319318005"/>
      <w:bookmarkStart w:id="596" w:name="_Toc319329772"/>
      <w:bookmarkStart w:id="597" w:name="_Toc319330297"/>
      <w:bookmarkStart w:id="598" w:name="_Toc319318006"/>
      <w:bookmarkStart w:id="599" w:name="_Toc319329773"/>
      <w:bookmarkStart w:id="600" w:name="_Toc319330298"/>
      <w:bookmarkStart w:id="601" w:name="_Toc319318007"/>
      <w:bookmarkStart w:id="602" w:name="_Toc319329774"/>
      <w:bookmarkStart w:id="603" w:name="_Toc319330299"/>
      <w:bookmarkStart w:id="604" w:name="_Toc319318008"/>
      <w:bookmarkStart w:id="605" w:name="_Toc319329775"/>
      <w:bookmarkStart w:id="606" w:name="_Toc319330300"/>
      <w:bookmarkStart w:id="607" w:name="_Toc319318009"/>
      <w:bookmarkStart w:id="608" w:name="_Toc319329776"/>
      <w:bookmarkStart w:id="609" w:name="_Toc319330301"/>
      <w:bookmarkStart w:id="610" w:name="_Toc319318010"/>
      <w:bookmarkStart w:id="611" w:name="_Toc319329777"/>
      <w:bookmarkStart w:id="612" w:name="_Toc319330302"/>
      <w:bookmarkStart w:id="613" w:name="_Toc319318011"/>
      <w:bookmarkStart w:id="614" w:name="_Toc319329778"/>
      <w:bookmarkStart w:id="615" w:name="_Toc319330303"/>
      <w:bookmarkStart w:id="616" w:name="_Toc319318012"/>
      <w:bookmarkStart w:id="617" w:name="_Toc319329779"/>
      <w:bookmarkStart w:id="618" w:name="_Toc319330304"/>
      <w:bookmarkStart w:id="619" w:name="_Toc319318013"/>
      <w:bookmarkStart w:id="620" w:name="_Toc319329780"/>
      <w:bookmarkStart w:id="621" w:name="_Toc319330305"/>
      <w:bookmarkStart w:id="622" w:name="_Toc319318014"/>
      <w:bookmarkStart w:id="623" w:name="_Toc319329781"/>
      <w:bookmarkStart w:id="624" w:name="_Toc319330306"/>
      <w:bookmarkStart w:id="625" w:name="_Toc319318015"/>
      <w:bookmarkStart w:id="626" w:name="_Toc319329782"/>
      <w:bookmarkStart w:id="627" w:name="_Toc319330307"/>
      <w:bookmarkStart w:id="628" w:name="_Toc319318016"/>
      <w:bookmarkStart w:id="629" w:name="_Toc319329783"/>
      <w:bookmarkStart w:id="630" w:name="_Toc319330308"/>
      <w:bookmarkStart w:id="631" w:name="_Toc319318017"/>
      <w:bookmarkStart w:id="632" w:name="_Toc319329784"/>
      <w:bookmarkStart w:id="633" w:name="_Toc319330309"/>
      <w:bookmarkStart w:id="634" w:name="_Toc319318018"/>
      <w:bookmarkStart w:id="635" w:name="_Toc319329785"/>
      <w:bookmarkStart w:id="636" w:name="_Toc319330310"/>
      <w:bookmarkStart w:id="637" w:name="_Toc319318019"/>
      <w:bookmarkStart w:id="638" w:name="_Toc319329786"/>
      <w:bookmarkStart w:id="639" w:name="_Toc319330311"/>
      <w:bookmarkStart w:id="640" w:name="_Toc319318020"/>
      <w:bookmarkStart w:id="641" w:name="_Toc319329787"/>
      <w:bookmarkStart w:id="642" w:name="_Toc319330312"/>
      <w:bookmarkStart w:id="643" w:name="_Toc319318021"/>
      <w:bookmarkStart w:id="644" w:name="_Toc319329788"/>
      <w:bookmarkStart w:id="645" w:name="_Toc319330313"/>
      <w:bookmarkStart w:id="646" w:name="_Toc319318022"/>
      <w:bookmarkStart w:id="647" w:name="_Toc319329789"/>
      <w:bookmarkStart w:id="648" w:name="_Toc319330314"/>
      <w:bookmarkStart w:id="649" w:name="_Toc319318023"/>
      <w:bookmarkStart w:id="650" w:name="_Toc319329790"/>
      <w:bookmarkStart w:id="651" w:name="_Toc319330315"/>
      <w:bookmarkStart w:id="652" w:name="_Toc319318024"/>
      <w:bookmarkStart w:id="653" w:name="_Toc319329791"/>
      <w:bookmarkStart w:id="654" w:name="_Toc319330316"/>
      <w:bookmarkStart w:id="655" w:name="_Toc319318025"/>
      <w:bookmarkStart w:id="656" w:name="_Toc319329792"/>
      <w:bookmarkStart w:id="657" w:name="_Toc319330317"/>
      <w:bookmarkStart w:id="658" w:name="_Toc319318026"/>
      <w:bookmarkStart w:id="659" w:name="_Toc319329793"/>
      <w:bookmarkStart w:id="660" w:name="_Toc319330318"/>
      <w:bookmarkStart w:id="661" w:name="_Toc319318027"/>
      <w:bookmarkStart w:id="662" w:name="_Toc319329794"/>
      <w:bookmarkStart w:id="663" w:name="_Toc319330319"/>
      <w:bookmarkStart w:id="664" w:name="_Toc319318028"/>
      <w:bookmarkStart w:id="665" w:name="_Toc319329795"/>
      <w:bookmarkStart w:id="666" w:name="_Toc319330320"/>
      <w:bookmarkStart w:id="667" w:name="_Toc319318029"/>
      <w:bookmarkStart w:id="668" w:name="_Toc319329796"/>
      <w:bookmarkStart w:id="669" w:name="_Toc319330321"/>
      <w:bookmarkStart w:id="670" w:name="_Toc319318030"/>
      <w:bookmarkStart w:id="671" w:name="_Toc319329797"/>
      <w:bookmarkStart w:id="672" w:name="_Toc319330322"/>
      <w:bookmarkStart w:id="673" w:name="_Toc319318031"/>
      <w:bookmarkStart w:id="674" w:name="_Toc319329798"/>
      <w:bookmarkStart w:id="675" w:name="_Toc319330323"/>
      <w:bookmarkStart w:id="676" w:name="_Toc319318032"/>
      <w:bookmarkStart w:id="677" w:name="_Toc319329799"/>
      <w:bookmarkStart w:id="678" w:name="_Toc319330324"/>
      <w:bookmarkStart w:id="679" w:name="_Toc319318033"/>
      <w:bookmarkStart w:id="680" w:name="_Toc319329800"/>
      <w:bookmarkStart w:id="681" w:name="_Toc319330325"/>
      <w:bookmarkStart w:id="682" w:name="_Toc319318034"/>
      <w:bookmarkStart w:id="683" w:name="_Toc319329801"/>
      <w:bookmarkStart w:id="684" w:name="_Toc319330326"/>
      <w:bookmarkStart w:id="685" w:name="_Toc319318035"/>
      <w:bookmarkStart w:id="686" w:name="_Toc319329802"/>
      <w:bookmarkStart w:id="687" w:name="_Toc319330327"/>
      <w:bookmarkStart w:id="688" w:name="_Toc319318036"/>
      <w:bookmarkStart w:id="689" w:name="_Toc319329803"/>
      <w:bookmarkStart w:id="690" w:name="_Toc319330328"/>
      <w:bookmarkStart w:id="691" w:name="_Toc319318037"/>
      <w:bookmarkStart w:id="692" w:name="_Toc319329804"/>
      <w:bookmarkStart w:id="693" w:name="_Toc319330329"/>
      <w:bookmarkStart w:id="694" w:name="_Toc319318038"/>
      <w:bookmarkStart w:id="695" w:name="_Toc319329805"/>
      <w:bookmarkStart w:id="696" w:name="_Toc319330330"/>
      <w:bookmarkStart w:id="697" w:name="_Toc319318039"/>
      <w:bookmarkStart w:id="698" w:name="_Toc319329806"/>
      <w:bookmarkStart w:id="699" w:name="_Toc319330331"/>
      <w:bookmarkStart w:id="700" w:name="_Toc319318040"/>
      <w:bookmarkStart w:id="701" w:name="_Toc319329807"/>
      <w:bookmarkStart w:id="702" w:name="_Toc319330332"/>
      <w:bookmarkStart w:id="703" w:name="_Toc319318041"/>
      <w:bookmarkStart w:id="704" w:name="_Toc319329808"/>
      <w:bookmarkStart w:id="705" w:name="_Toc319330333"/>
      <w:bookmarkStart w:id="706" w:name="_Toc319318042"/>
      <w:bookmarkStart w:id="707" w:name="_Toc319329809"/>
      <w:bookmarkStart w:id="708" w:name="_Toc319330334"/>
      <w:bookmarkStart w:id="709" w:name="_Toc319318043"/>
      <w:bookmarkStart w:id="710" w:name="_Toc319329810"/>
      <w:bookmarkStart w:id="711" w:name="_Toc319330335"/>
      <w:bookmarkStart w:id="712" w:name="_Toc319318044"/>
      <w:bookmarkStart w:id="713" w:name="_Toc319329811"/>
      <w:bookmarkStart w:id="714" w:name="_Toc319330336"/>
      <w:bookmarkStart w:id="715" w:name="_Toc319318045"/>
      <w:bookmarkStart w:id="716" w:name="_Toc319329812"/>
      <w:bookmarkStart w:id="717" w:name="_Toc319330337"/>
      <w:bookmarkStart w:id="718" w:name="_Toc319318046"/>
      <w:bookmarkStart w:id="719" w:name="_Toc319329813"/>
      <w:bookmarkStart w:id="720" w:name="_Toc319330338"/>
      <w:bookmarkStart w:id="721" w:name="_Toc319318047"/>
      <w:bookmarkStart w:id="722" w:name="_Toc319329814"/>
      <w:bookmarkStart w:id="723" w:name="_Toc319330339"/>
      <w:bookmarkStart w:id="724" w:name="_Toc319318048"/>
      <w:bookmarkStart w:id="725" w:name="_Toc319329815"/>
      <w:bookmarkStart w:id="726" w:name="_Toc319330340"/>
      <w:bookmarkStart w:id="727" w:name="_Toc319318049"/>
      <w:bookmarkStart w:id="728" w:name="_Toc319329816"/>
      <w:bookmarkStart w:id="729" w:name="_Toc319330341"/>
      <w:bookmarkStart w:id="730" w:name="_Toc319318050"/>
      <w:bookmarkStart w:id="731" w:name="_Toc319329817"/>
      <w:bookmarkStart w:id="732" w:name="_Toc319330342"/>
      <w:bookmarkStart w:id="733" w:name="_Toc319318051"/>
      <w:bookmarkStart w:id="734" w:name="_Toc319329818"/>
      <w:bookmarkStart w:id="735" w:name="_Toc319330343"/>
      <w:bookmarkStart w:id="736" w:name="_Toc319318052"/>
      <w:bookmarkStart w:id="737" w:name="_Toc319329819"/>
      <w:bookmarkStart w:id="738" w:name="_Toc319330344"/>
      <w:bookmarkStart w:id="739" w:name="_Toc319318053"/>
      <w:bookmarkStart w:id="740" w:name="_Toc319329820"/>
      <w:bookmarkStart w:id="741" w:name="_Toc319330345"/>
      <w:bookmarkStart w:id="742" w:name="_Toc319318054"/>
      <w:bookmarkStart w:id="743" w:name="_Toc319329821"/>
      <w:bookmarkStart w:id="744" w:name="_Toc319330346"/>
      <w:bookmarkStart w:id="745" w:name="_Toc319318055"/>
      <w:bookmarkStart w:id="746" w:name="_Toc319329822"/>
      <w:bookmarkStart w:id="747" w:name="_Toc319330347"/>
      <w:bookmarkStart w:id="748" w:name="_Toc319318056"/>
      <w:bookmarkStart w:id="749" w:name="_Toc319329823"/>
      <w:bookmarkStart w:id="750" w:name="_Toc319330348"/>
      <w:bookmarkStart w:id="751" w:name="_Toc319318057"/>
      <w:bookmarkStart w:id="752" w:name="_Toc319329824"/>
      <w:bookmarkStart w:id="753" w:name="_Toc319330349"/>
      <w:bookmarkStart w:id="754" w:name="_Toc319318058"/>
      <w:bookmarkStart w:id="755" w:name="_Toc319329825"/>
      <w:bookmarkStart w:id="756" w:name="_Toc319330350"/>
      <w:bookmarkStart w:id="757" w:name="_Toc319318059"/>
      <w:bookmarkStart w:id="758" w:name="_Toc319329826"/>
      <w:bookmarkStart w:id="759" w:name="_Toc319330351"/>
      <w:bookmarkStart w:id="760" w:name="_Toc319318060"/>
      <w:bookmarkStart w:id="761" w:name="_Toc319329827"/>
      <w:bookmarkStart w:id="762" w:name="_Toc319330352"/>
      <w:bookmarkStart w:id="763" w:name="_Toc319318061"/>
      <w:bookmarkStart w:id="764" w:name="_Toc319329828"/>
      <w:bookmarkStart w:id="765" w:name="_Toc319330353"/>
      <w:bookmarkStart w:id="766" w:name="_Toc319318062"/>
      <w:bookmarkStart w:id="767" w:name="_Toc319329829"/>
      <w:bookmarkStart w:id="768" w:name="_Toc319330354"/>
      <w:bookmarkStart w:id="769" w:name="_Toc319318063"/>
      <w:bookmarkStart w:id="770" w:name="_Toc319329830"/>
      <w:bookmarkStart w:id="771" w:name="_Toc319330355"/>
      <w:bookmarkStart w:id="772" w:name="_Toc319318064"/>
      <w:bookmarkStart w:id="773" w:name="_Toc319329831"/>
      <w:bookmarkStart w:id="774" w:name="_Toc319330356"/>
      <w:bookmarkStart w:id="775" w:name="_Toc319318065"/>
      <w:bookmarkStart w:id="776" w:name="_Toc319329832"/>
      <w:bookmarkStart w:id="777" w:name="_Toc319330357"/>
      <w:bookmarkStart w:id="778" w:name="_Toc319329835"/>
      <w:bookmarkStart w:id="779" w:name="_Toc319330360"/>
      <w:bookmarkStart w:id="780" w:name="_Toc319329838"/>
      <w:bookmarkStart w:id="781" w:name="_Toc319330363"/>
      <w:bookmarkStart w:id="782" w:name="_Toc319329839"/>
      <w:bookmarkStart w:id="783" w:name="_Toc319330364"/>
      <w:bookmarkStart w:id="784" w:name="_Toc319329840"/>
      <w:bookmarkStart w:id="785" w:name="_Toc319330365"/>
      <w:bookmarkStart w:id="786" w:name="_Toc319329844"/>
      <w:bookmarkStart w:id="787" w:name="_Toc319330369"/>
      <w:bookmarkStart w:id="788" w:name="_Toc319329846"/>
      <w:bookmarkStart w:id="789" w:name="_Toc319330371"/>
      <w:bookmarkEnd w:id="244"/>
      <w:bookmarkEnd w:id="245"/>
      <w:bookmarkEnd w:id="469"/>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r w:rsidR="00657AAC">
        <w:rPr>
          <w:rFonts w:ascii="Arial" w:hAnsi="Arial" w:cs="Arial"/>
          <w:sz w:val="24"/>
        </w:rPr>
        <w:t>.</w:t>
      </w:r>
    </w:p>
    <w:p w14:paraId="1A22CD67" w14:textId="3E0D7CDF" w:rsidR="006A1CBD" w:rsidRDefault="006A1CBD" w:rsidP="00320FAD">
      <w:pPr>
        <w:pStyle w:val="Titre1"/>
        <w:spacing w:before="120" w:beforeAutospacing="0" w:after="240" w:afterAutospacing="0" w:line="240" w:lineRule="auto"/>
      </w:pPr>
      <w:bookmarkStart w:id="790" w:name="_Toc33792347"/>
      <w:bookmarkStart w:id="791" w:name="_Toc55382882"/>
      <w:r w:rsidRPr="004E25D1">
        <w:t xml:space="preserve">Prise de commande </w:t>
      </w:r>
      <w:r>
        <w:t xml:space="preserve">Ligne d’Accès FTTE </w:t>
      </w:r>
      <w:r w:rsidRPr="004E25D1">
        <w:t>« mode OI</w:t>
      </w:r>
      <w:r>
        <w:t xml:space="preserve"> </w:t>
      </w:r>
      <w:r w:rsidR="00720DC6">
        <w:t xml:space="preserve">— </w:t>
      </w:r>
      <w:proofErr w:type="spellStart"/>
      <w:r w:rsidR="00A301C8">
        <w:t>Comm</w:t>
      </w:r>
      <w:proofErr w:type="spellEnd"/>
      <w:r w:rsidR="00A301C8">
        <w:t xml:space="preserve"> </w:t>
      </w:r>
      <w:r>
        <w:t>RDV OI »</w:t>
      </w:r>
      <w:bookmarkEnd w:id="790"/>
      <w:bookmarkEnd w:id="791"/>
    </w:p>
    <w:p w14:paraId="442E9872" w14:textId="02742900" w:rsidR="006A1CBD" w:rsidRPr="003D30AA" w:rsidRDefault="0022082E" w:rsidP="000F0F33">
      <w:pPr>
        <w:keepNext/>
        <w:spacing w:before="100" w:beforeAutospacing="1" w:after="100" w:afterAutospacing="1"/>
        <w:rPr>
          <w:rFonts w:ascii="Arial" w:hAnsi="Arial" w:cs="Arial"/>
          <w:iCs/>
          <w:sz w:val="24"/>
        </w:rPr>
      </w:pPr>
      <w:r w:rsidRPr="003D30AA">
        <w:rPr>
          <w:rFonts w:ascii="Arial" w:hAnsi="Arial" w:cs="Arial"/>
          <w:iCs/>
          <w:sz w:val="24"/>
        </w:rPr>
        <w:t>C</w:t>
      </w:r>
      <w:r w:rsidR="006A1CBD" w:rsidRPr="003D30AA">
        <w:rPr>
          <w:rFonts w:ascii="Arial" w:hAnsi="Arial" w:cs="Arial"/>
          <w:iCs/>
          <w:sz w:val="24"/>
        </w:rPr>
        <w:t xml:space="preserve">e chapitre décrit les différentes étapes de la commande d’accès dans le </w:t>
      </w:r>
      <w:r w:rsidR="00837CC9" w:rsidRPr="003D30AA">
        <w:rPr>
          <w:rFonts w:ascii="Arial" w:hAnsi="Arial" w:cs="Arial"/>
          <w:iCs/>
          <w:sz w:val="24"/>
        </w:rPr>
        <w:t>raccordement en « </w:t>
      </w:r>
      <w:r w:rsidR="006A1CBD" w:rsidRPr="003D30AA">
        <w:rPr>
          <w:rFonts w:ascii="Arial" w:hAnsi="Arial" w:cs="Arial"/>
          <w:iCs/>
          <w:sz w:val="24"/>
        </w:rPr>
        <w:t>mode OI</w:t>
      </w:r>
      <w:r w:rsidR="00EF3439" w:rsidRPr="003D30AA">
        <w:rPr>
          <w:rFonts w:ascii="Arial" w:hAnsi="Arial" w:cs="Arial"/>
          <w:iCs/>
          <w:sz w:val="24"/>
        </w:rPr>
        <w:t xml:space="preserve"> </w:t>
      </w:r>
      <w:r w:rsidR="00720DC6" w:rsidRPr="003D30AA">
        <w:rPr>
          <w:rFonts w:ascii="Arial" w:hAnsi="Arial" w:cs="Arial"/>
          <w:iCs/>
          <w:sz w:val="24"/>
        </w:rPr>
        <w:t xml:space="preserve">— </w:t>
      </w:r>
      <w:r w:rsidR="00A301C8" w:rsidRPr="003D30AA">
        <w:rPr>
          <w:rFonts w:ascii="Arial" w:hAnsi="Arial" w:cs="Arial"/>
          <w:iCs/>
          <w:sz w:val="24"/>
        </w:rPr>
        <w:t>Comm</w:t>
      </w:r>
      <w:r w:rsidR="00837CC9" w:rsidRPr="003D30AA">
        <w:rPr>
          <w:rFonts w:ascii="Arial" w:hAnsi="Arial" w:cs="Arial"/>
          <w:iCs/>
          <w:sz w:val="24"/>
        </w:rPr>
        <w:t>unication</w:t>
      </w:r>
      <w:r w:rsidR="00A301C8" w:rsidRPr="003D30AA">
        <w:rPr>
          <w:rFonts w:ascii="Arial" w:hAnsi="Arial" w:cs="Arial"/>
          <w:iCs/>
          <w:sz w:val="24"/>
        </w:rPr>
        <w:t xml:space="preserve"> </w:t>
      </w:r>
      <w:r w:rsidR="006A1CBD" w:rsidRPr="003D30AA">
        <w:rPr>
          <w:rFonts w:ascii="Arial" w:hAnsi="Arial" w:cs="Arial"/>
          <w:iCs/>
          <w:sz w:val="24"/>
        </w:rPr>
        <w:t>RDV OI</w:t>
      </w:r>
      <w:r w:rsidR="00837CC9" w:rsidRPr="003D30AA">
        <w:rPr>
          <w:rFonts w:ascii="Arial" w:hAnsi="Arial" w:cs="Arial"/>
          <w:iCs/>
          <w:sz w:val="24"/>
        </w:rPr>
        <w:t xml:space="preserve"> », </w:t>
      </w:r>
      <w:r w:rsidR="00720DC6" w:rsidRPr="003D30AA">
        <w:rPr>
          <w:rFonts w:ascii="Arial" w:hAnsi="Arial" w:cs="Arial"/>
          <w:iCs/>
          <w:sz w:val="24"/>
        </w:rPr>
        <w:t>i.e.</w:t>
      </w:r>
      <w:r w:rsidR="006A1CBD" w:rsidRPr="003D30AA">
        <w:rPr>
          <w:rFonts w:ascii="Arial" w:hAnsi="Arial" w:cs="Arial"/>
          <w:iCs/>
          <w:sz w:val="24"/>
        </w:rPr>
        <w:t> :</w:t>
      </w:r>
    </w:p>
    <w:p w14:paraId="3DC231BA" w14:textId="259A2207" w:rsidR="00837CC9" w:rsidRPr="003D30AA" w:rsidRDefault="00837CC9" w:rsidP="008E371A">
      <w:pPr>
        <w:pStyle w:val="3CHAPTexte"/>
        <w:numPr>
          <w:ilvl w:val="0"/>
          <w:numId w:val="70"/>
        </w:numPr>
        <w:spacing w:line="240" w:lineRule="auto"/>
        <w:ind w:left="643"/>
        <w:rPr>
          <w:rFonts w:ascii="Arial" w:hAnsi="Arial" w:cs="Arial"/>
          <w:iCs/>
          <w:sz w:val="24"/>
        </w:rPr>
      </w:pPr>
      <w:r w:rsidRPr="003D30AA">
        <w:rPr>
          <w:rFonts w:ascii="Arial" w:hAnsi="Arial" w:cs="Arial"/>
          <w:iCs/>
          <w:sz w:val="24"/>
        </w:rPr>
        <w:t xml:space="preserve">L’OC passe la commande </w:t>
      </w:r>
      <w:r w:rsidRPr="003D30AA">
        <w:rPr>
          <w:rFonts w:ascii="Arial" w:hAnsi="Arial" w:cs="Arial"/>
          <w:sz w:val="24"/>
          <w:szCs w:val="22"/>
        </w:rPr>
        <w:t>d’accès</w:t>
      </w:r>
      <w:r w:rsidRPr="003D30AA">
        <w:rPr>
          <w:rFonts w:ascii="Arial" w:hAnsi="Arial" w:cs="Arial"/>
          <w:iCs/>
          <w:sz w:val="24"/>
        </w:rPr>
        <w:t xml:space="preserve"> à l’OI.</w:t>
      </w:r>
    </w:p>
    <w:p w14:paraId="13F61C1B" w14:textId="5BFB6790" w:rsidR="00837CC9" w:rsidRPr="003D30AA" w:rsidRDefault="00837CC9" w:rsidP="008E371A">
      <w:pPr>
        <w:pStyle w:val="3CHAPTexte"/>
        <w:numPr>
          <w:ilvl w:val="0"/>
          <w:numId w:val="70"/>
        </w:numPr>
        <w:spacing w:line="240" w:lineRule="auto"/>
        <w:ind w:left="643"/>
        <w:rPr>
          <w:rFonts w:ascii="Arial" w:hAnsi="Arial" w:cs="Arial"/>
          <w:iCs/>
          <w:sz w:val="24"/>
        </w:rPr>
      </w:pPr>
      <w:r w:rsidRPr="003D30AA">
        <w:rPr>
          <w:rFonts w:ascii="Arial" w:hAnsi="Arial" w:cs="Arial"/>
          <w:iCs/>
          <w:sz w:val="24"/>
        </w:rPr>
        <w:t xml:space="preserve">C’est l’OI qui communique </w:t>
      </w:r>
      <w:r w:rsidRPr="003D30AA">
        <w:rPr>
          <w:rFonts w:ascii="Arial" w:hAnsi="Arial" w:cs="Arial"/>
          <w:sz w:val="24"/>
          <w:szCs w:val="22"/>
        </w:rPr>
        <w:t>avec</w:t>
      </w:r>
      <w:r w:rsidRPr="003D30AA">
        <w:rPr>
          <w:rFonts w:ascii="Arial" w:hAnsi="Arial" w:cs="Arial"/>
          <w:iCs/>
          <w:sz w:val="24"/>
        </w:rPr>
        <w:t xml:space="preserve"> le client final pour les VT et la MAD (prises de RDV en direct, organisation des modifications des RDV…).</w:t>
      </w:r>
    </w:p>
    <w:p w14:paraId="2EA02A81" w14:textId="56C0D6AE" w:rsidR="00837CC9" w:rsidRPr="003D30AA" w:rsidRDefault="00837CC9" w:rsidP="008E371A">
      <w:pPr>
        <w:pStyle w:val="3CHAPTexte"/>
        <w:numPr>
          <w:ilvl w:val="0"/>
          <w:numId w:val="70"/>
        </w:numPr>
        <w:spacing w:line="240" w:lineRule="auto"/>
        <w:ind w:left="643"/>
        <w:rPr>
          <w:rFonts w:ascii="Arial" w:hAnsi="Arial" w:cs="Arial"/>
          <w:iCs/>
          <w:sz w:val="24"/>
        </w:rPr>
      </w:pPr>
      <w:r w:rsidRPr="003D30AA">
        <w:rPr>
          <w:rFonts w:ascii="Arial" w:hAnsi="Arial" w:cs="Arial"/>
          <w:iCs/>
          <w:sz w:val="24"/>
        </w:rPr>
        <w:t xml:space="preserve">L’OI réalise la VT et les </w:t>
      </w:r>
      <w:r w:rsidRPr="003D30AA">
        <w:rPr>
          <w:rFonts w:ascii="Arial" w:hAnsi="Arial" w:cs="Arial"/>
          <w:sz w:val="24"/>
          <w:szCs w:val="22"/>
        </w:rPr>
        <w:t>travaux</w:t>
      </w:r>
      <w:r w:rsidRPr="003D30AA">
        <w:rPr>
          <w:rFonts w:ascii="Arial" w:hAnsi="Arial" w:cs="Arial"/>
          <w:iCs/>
          <w:sz w:val="24"/>
        </w:rPr>
        <w:t xml:space="preserve"> de MAD.</w:t>
      </w:r>
    </w:p>
    <w:p w14:paraId="2CAD8710" w14:textId="3EA99C7E" w:rsidR="00837CC9" w:rsidRPr="003D30AA" w:rsidRDefault="00837CC9" w:rsidP="008E371A">
      <w:pPr>
        <w:pStyle w:val="3CHAPTexte"/>
        <w:numPr>
          <w:ilvl w:val="0"/>
          <w:numId w:val="70"/>
        </w:numPr>
        <w:spacing w:line="240" w:lineRule="auto"/>
        <w:ind w:left="643"/>
        <w:rPr>
          <w:rFonts w:ascii="Arial" w:hAnsi="Arial" w:cs="Arial"/>
          <w:iCs/>
          <w:sz w:val="24"/>
        </w:rPr>
      </w:pPr>
      <w:r w:rsidRPr="003D30AA">
        <w:rPr>
          <w:rFonts w:ascii="Arial" w:hAnsi="Arial" w:cs="Arial"/>
          <w:iCs/>
          <w:sz w:val="24"/>
        </w:rPr>
        <w:t xml:space="preserve">L’OC reste l’interlocuteur du </w:t>
      </w:r>
      <w:r w:rsidRPr="003D30AA">
        <w:rPr>
          <w:rFonts w:ascii="Arial" w:hAnsi="Arial" w:cs="Arial"/>
          <w:sz w:val="24"/>
          <w:szCs w:val="22"/>
        </w:rPr>
        <w:t>client</w:t>
      </w:r>
      <w:r w:rsidRPr="003D30AA">
        <w:rPr>
          <w:rFonts w:ascii="Arial" w:hAnsi="Arial" w:cs="Arial"/>
          <w:iCs/>
          <w:sz w:val="24"/>
        </w:rPr>
        <w:t xml:space="preserve"> final pour les travaux et la mise en service.</w:t>
      </w:r>
    </w:p>
    <w:p w14:paraId="4A9B37D0" w14:textId="0A7C689D" w:rsidR="003E11AB" w:rsidRDefault="003E11AB" w:rsidP="005423E3">
      <w:pPr>
        <w:pStyle w:val="2CHAPSous-TitreN"/>
        <w:keepNext/>
        <w:spacing w:line="240" w:lineRule="auto"/>
      </w:pPr>
      <w:bookmarkStart w:id="792" w:name="_Toc55382883"/>
      <w:r>
        <w:t>Diagramme d’état</w:t>
      </w:r>
      <w:bookmarkEnd w:id="792"/>
    </w:p>
    <w:p w14:paraId="2FCFBCBF" w14:textId="116BCC5B" w:rsidR="00D71F57" w:rsidRDefault="00D71F57" w:rsidP="000F0F33">
      <w:pPr>
        <w:pStyle w:val="3CHAPTexte"/>
        <w:spacing w:line="240" w:lineRule="auto"/>
        <w:ind w:firstLine="0"/>
        <w:jc w:val="center"/>
        <w:rPr>
          <w:noProof/>
        </w:rPr>
      </w:pPr>
      <w:r>
        <w:rPr>
          <w:noProof/>
        </w:rPr>
        <w:drawing>
          <wp:inline distT="0" distB="0" distL="0" distR="0" wp14:anchorId="24726874" wp14:editId="20DF2AB1">
            <wp:extent cx="5562000" cy="7869600"/>
            <wp:effectExtent l="0" t="0" r="635" b="0"/>
            <wp:docPr id="47" name="Image 47"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200624_diagramme_commande_ftte_mode_oi_comm_rdv_oi_1.7_p1.png"/>
                    <pic:cNvPicPr/>
                  </pic:nvPicPr>
                  <pic:blipFill>
                    <a:blip r:embed="rId28">
                      <a:extLst>
                        <a:ext uri="{28A0092B-C50C-407E-A947-70E740481C1C}">
                          <a14:useLocalDpi xmlns:a14="http://schemas.microsoft.com/office/drawing/2010/main" val="0"/>
                        </a:ext>
                      </a:extLst>
                    </a:blip>
                    <a:stretch>
                      <a:fillRect/>
                    </a:stretch>
                  </pic:blipFill>
                  <pic:spPr>
                    <a:xfrm>
                      <a:off x="0" y="0"/>
                      <a:ext cx="5562000" cy="7869600"/>
                    </a:xfrm>
                    <a:prstGeom prst="rect">
                      <a:avLst/>
                    </a:prstGeom>
                  </pic:spPr>
                </pic:pic>
              </a:graphicData>
            </a:graphic>
          </wp:inline>
        </w:drawing>
      </w:r>
    </w:p>
    <w:p w14:paraId="1863BDD4" w14:textId="57B657DE" w:rsidR="00D71F57" w:rsidRPr="00783B83" w:rsidRDefault="00D71F57" w:rsidP="000F0F33">
      <w:pPr>
        <w:jc w:val="center"/>
        <w:rPr>
          <w:rFonts w:ascii="Arial Narrow" w:hAnsi="Arial Narrow"/>
          <w:szCs w:val="20"/>
        </w:rPr>
      </w:pPr>
      <w:r>
        <w:rPr>
          <w:rFonts w:ascii="Arial Narrow" w:hAnsi="Arial Narrow"/>
          <w:noProof/>
          <w:szCs w:val="20"/>
        </w:rPr>
        <w:drawing>
          <wp:inline distT="0" distB="0" distL="0" distR="0" wp14:anchorId="21E6DE64" wp14:editId="46890187">
            <wp:extent cx="5621020" cy="7948930"/>
            <wp:effectExtent l="0" t="0" r="0" b="0"/>
            <wp:docPr id="50" name="Image 50"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200624_diagramme_commande_ftte_mode_oi_comm_rdv_oi_1.7_p2.png"/>
                    <pic:cNvPicPr/>
                  </pic:nvPicPr>
                  <pic:blipFill>
                    <a:blip r:embed="rId29">
                      <a:extLst>
                        <a:ext uri="{28A0092B-C50C-407E-A947-70E740481C1C}">
                          <a14:useLocalDpi xmlns:a14="http://schemas.microsoft.com/office/drawing/2010/main" val="0"/>
                        </a:ext>
                      </a:extLst>
                    </a:blip>
                    <a:stretch>
                      <a:fillRect/>
                    </a:stretch>
                  </pic:blipFill>
                  <pic:spPr>
                    <a:xfrm>
                      <a:off x="0" y="0"/>
                      <a:ext cx="5621020" cy="7948930"/>
                    </a:xfrm>
                    <a:prstGeom prst="rect">
                      <a:avLst/>
                    </a:prstGeom>
                  </pic:spPr>
                </pic:pic>
              </a:graphicData>
            </a:graphic>
          </wp:inline>
        </w:drawing>
      </w:r>
    </w:p>
    <w:p w14:paraId="4F88ADB3" w14:textId="0950E8A6" w:rsidR="006A1CBD" w:rsidRDefault="0036220B" w:rsidP="005423E3">
      <w:pPr>
        <w:pStyle w:val="2CHAPSous-TitreN"/>
        <w:keepNext/>
        <w:spacing w:line="240" w:lineRule="auto"/>
      </w:pPr>
      <w:bookmarkStart w:id="793" w:name="_Toc33792348"/>
      <w:bookmarkStart w:id="794" w:name="_Toc55382884"/>
      <w:r>
        <w:t>Création</w:t>
      </w:r>
      <w:r w:rsidR="00671165">
        <w:t xml:space="preserve"> de ligne</w:t>
      </w:r>
      <w:r>
        <w:t xml:space="preserve"> ou réutilisation d’une ligne inactive</w:t>
      </w:r>
      <w:bookmarkEnd w:id="793"/>
      <w:bookmarkEnd w:id="794"/>
    </w:p>
    <w:p w14:paraId="70B143D2" w14:textId="25345691" w:rsidR="0036220B" w:rsidRPr="009F78DC" w:rsidRDefault="00C33A9A" w:rsidP="000F0F33">
      <w:pPr>
        <w:spacing w:before="100" w:beforeAutospacing="1" w:after="100" w:afterAutospacing="1"/>
        <w:rPr>
          <w:rFonts w:ascii="Arial" w:hAnsi="Arial" w:cs="Arial"/>
          <w:bCs/>
          <w:sz w:val="24"/>
        </w:rPr>
      </w:pPr>
      <w:r w:rsidRPr="009F78DC">
        <w:rPr>
          <w:rFonts w:ascii="Arial" w:hAnsi="Arial" w:cs="Arial"/>
          <w:bCs/>
          <w:sz w:val="24"/>
        </w:rPr>
        <w:t xml:space="preserve">Le processus </w:t>
      </w:r>
      <w:r w:rsidR="0036220B" w:rsidRPr="009F78DC">
        <w:rPr>
          <w:rFonts w:ascii="Arial" w:hAnsi="Arial" w:cs="Arial"/>
          <w:bCs/>
          <w:sz w:val="24"/>
        </w:rPr>
        <w:t>de type « C » correspond aux cas de création de ligne FTTE ou réutilisation d’une ligne FTTE inactive.</w:t>
      </w:r>
    </w:p>
    <w:p w14:paraId="45EE9DBC" w14:textId="13419450" w:rsidR="0036220B" w:rsidRPr="003D30AA" w:rsidRDefault="0036220B" w:rsidP="008E371A">
      <w:pPr>
        <w:spacing w:before="100" w:beforeAutospacing="1" w:after="100" w:afterAutospacing="1"/>
        <w:rPr>
          <w:rFonts w:ascii="Arial" w:hAnsi="Arial" w:cs="Arial"/>
          <w:b/>
          <w:bCs/>
          <w:sz w:val="24"/>
        </w:rPr>
      </w:pPr>
      <w:r w:rsidRPr="009F78DC">
        <w:rPr>
          <w:rFonts w:ascii="Arial" w:hAnsi="Arial" w:cs="Arial"/>
          <w:bCs/>
          <w:sz w:val="24"/>
        </w:rPr>
        <w:t>L’OC souhaite une nouvelle ligne FTTE sans écrasement d’un service FTTE actif.</w:t>
      </w:r>
    </w:p>
    <w:p w14:paraId="6E260505" w14:textId="6E800025" w:rsidR="0036220B" w:rsidRPr="003D30AA" w:rsidRDefault="0036220B" w:rsidP="008E371A">
      <w:pPr>
        <w:spacing w:before="100" w:beforeAutospacing="1" w:after="100" w:afterAutospacing="1"/>
        <w:rPr>
          <w:rFonts w:ascii="Arial" w:hAnsi="Arial" w:cs="Arial"/>
          <w:sz w:val="24"/>
        </w:rPr>
      </w:pPr>
      <w:r w:rsidRPr="003D30AA">
        <w:rPr>
          <w:rFonts w:ascii="Arial" w:hAnsi="Arial" w:cs="Arial"/>
          <w:sz w:val="24"/>
        </w:rPr>
        <w:t>L’OC envoie une commande de type « C ». Il peut préciser de manière facultative une référence de ligne existante FTTH ou FTTE s’il y en a une.</w:t>
      </w:r>
    </w:p>
    <w:p w14:paraId="3F9283C7" w14:textId="4C968C97" w:rsidR="0036220B" w:rsidRPr="003D30AA" w:rsidRDefault="0036220B" w:rsidP="008E371A">
      <w:pPr>
        <w:keepNext/>
        <w:spacing w:before="100" w:beforeAutospacing="1" w:after="100" w:afterAutospacing="1"/>
        <w:rPr>
          <w:rFonts w:ascii="Arial" w:hAnsi="Arial" w:cs="Arial"/>
          <w:sz w:val="24"/>
        </w:rPr>
      </w:pPr>
      <w:r w:rsidRPr="003D30AA">
        <w:rPr>
          <w:rFonts w:ascii="Arial" w:hAnsi="Arial" w:cs="Arial"/>
          <w:sz w:val="24"/>
        </w:rPr>
        <w:t>L’OI agit en fonction du contexte détecté sur le terrain :</w:t>
      </w:r>
    </w:p>
    <w:p w14:paraId="439B74D9" w14:textId="39C10ABE" w:rsidR="0036220B" w:rsidRPr="003D30AA" w:rsidRDefault="0036220B" w:rsidP="008E371A">
      <w:pPr>
        <w:numPr>
          <w:ilvl w:val="0"/>
          <w:numId w:val="112"/>
        </w:numPr>
        <w:spacing w:before="100" w:beforeAutospacing="1" w:after="100" w:afterAutospacing="1"/>
        <w:rPr>
          <w:rFonts w:ascii="Arial" w:hAnsi="Arial" w:cs="Arial"/>
          <w:sz w:val="24"/>
        </w:rPr>
      </w:pPr>
      <w:r w:rsidRPr="003D30AA">
        <w:rPr>
          <w:rFonts w:ascii="Arial" w:hAnsi="Arial" w:cs="Arial"/>
          <w:sz w:val="24"/>
        </w:rPr>
        <w:t>L’OI détecte à la VT qu’il n’y a pas de ligne FTTE --&gt; L'OI crée une nouvelle ligne</w:t>
      </w:r>
      <w:r w:rsidR="00765B4D">
        <w:rPr>
          <w:rFonts w:ascii="Arial" w:hAnsi="Arial" w:cs="Arial"/>
          <w:sz w:val="24"/>
        </w:rPr>
        <w:t>.</w:t>
      </w:r>
    </w:p>
    <w:p w14:paraId="3DDE6F31" w14:textId="3D2B1B3F" w:rsidR="0036220B" w:rsidRPr="003D30AA" w:rsidRDefault="0036220B" w:rsidP="008E371A">
      <w:pPr>
        <w:numPr>
          <w:ilvl w:val="0"/>
          <w:numId w:val="112"/>
        </w:numPr>
        <w:spacing w:before="100" w:beforeAutospacing="1" w:after="100" w:afterAutospacing="1"/>
        <w:rPr>
          <w:rFonts w:ascii="Arial" w:hAnsi="Arial" w:cs="Arial"/>
          <w:sz w:val="24"/>
        </w:rPr>
      </w:pPr>
      <w:r w:rsidRPr="003D30AA">
        <w:rPr>
          <w:rFonts w:ascii="Arial" w:hAnsi="Arial" w:cs="Arial"/>
          <w:sz w:val="24"/>
        </w:rPr>
        <w:t>L’OI détecte à la VT qu’une ligne FTTE inactive existe --&gt; L’OI peut réutiliser une ligne inactive pour produire le service</w:t>
      </w:r>
      <w:r w:rsidR="00765B4D">
        <w:rPr>
          <w:rFonts w:ascii="Arial" w:hAnsi="Arial" w:cs="Arial"/>
          <w:sz w:val="24"/>
        </w:rPr>
        <w:t>.</w:t>
      </w:r>
    </w:p>
    <w:p w14:paraId="195C73C9" w14:textId="79EABB94" w:rsidR="0036220B" w:rsidRPr="003D30AA" w:rsidRDefault="0036220B" w:rsidP="008E371A">
      <w:pPr>
        <w:numPr>
          <w:ilvl w:val="0"/>
          <w:numId w:val="112"/>
        </w:numPr>
        <w:spacing w:before="100" w:beforeAutospacing="1" w:after="100" w:afterAutospacing="1"/>
        <w:rPr>
          <w:rFonts w:ascii="Arial" w:hAnsi="Arial" w:cs="Arial"/>
          <w:sz w:val="24"/>
        </w:rPr>
      </w:pPr>
      <w:r w:rsidRPr="003D30AA">
        <w:rPr>
          <w:rFonts w:ascii="Arial" w:hAnsi="Arial" w:cs="Arial"/>
          <w:sz w:val="24"/>
        </w:rPr>
        <w:t xml:space="preserve">L’OI détecte à la VT une ou plusieurs lignes FTTE actives --&gt; L’OI crée une nouvelle ligne dans la limite </w:t>
      </w:r>
      <w:r w:rsidR="00765B4D">
        <w:rPr>
          <w:rFonts w:ascii="Arial" w:hAnsi="Arial" w:cs="Arial"/>
          <w:sz w:val="24"/>
        </w:rPr>
        <w:t>de l’éventuel</w:t>
      </w:r>
      <w:r w:rsidRPr="003D30AA">
        <w:rPr>
          <w:rFonts w:ascii="Arial" w:hAnsi="Arial" w:cs="Arial"/>
          <w:sz w:val="24"/>
        </w:rPr>
        <w:t xml:space="preserve"> nombre maximum de lignes FTTE autorisé </w:t>
      </w:r>
      <w:r w:rsidR="00765B4D">
        <w:rPr>
          <w:rFonts w:ascii="Arial" w:hAnsi="Arial" w:cs="Arial"/>
          <w:sz w:val="24"/>
        </w:rPr>
        <w:t xml:space="preserve">(sinon, il rejette la commande avec le code </w:t>
      </w:r>
      <w:r w:rsidRPr="003D30AA">
        <w:rPr>
          <w:rFonts w:ascii="Arial" w:hAnsi="Arial" w:cs="Arial"/>
          <w:sz w:val="24"/>
        </w:rPr>
        <w:t>FIMP25</w:t>
      </w:r>
      <w:r w:rsidR="00765B4D">
        <w:rPr>
          <w:rFonts w:ascii="Arial" w:hAnsi="Arial" w:cs="Arial"/>
          <w:sz w:val="24"/>
        </w:rPr>
        <w:t>).</w:t>
      </w:r>
    </w:p>
    <w:p w14:paraId="5116E091" w14:textId="13E69AAC" w:rsidR="00C33A9A" w:rsidRPr="003D30AA" w:rsidRDefault="00C33A9A" w:rsidP="008E371A">
      <w:pPr>
        <w:keepNext/>
        <w:spacing w:before="100" w:beforeAutospacing="1" w:after="100" w:afterAutospacing="1"/>
        <w:rPr>
          <w:rFonts w:ascii="Arial" w:hAnsi="Arial" w:cs="Arial"/>
          <w:sz w:val="24"/>
        </w:rPr>
      </w:pPr>
      <w:r w:rsidRPr="003D30AA">
        <w:rPr>
          <w:rFonts w:ascii="Arial" w:hAnsi="Arial" w:cs="Arial"/>
          <w:sz w:val="24"/>
        </w:rPr>
        <w:t>Ce</w:t>
      </w:r>
      <w:r w:rsidR="007027E5" w:rsidRPr="003D30AA">
        <w:rPr>
          <w:rFonts w:ascii="Arial" w:hAnsi="Arial" w:cs="Arial"/>
          <w:sz w:val="24"/>
        </w:rPr>
        <w:t xml:space="preserve"> processus </w:t>
      </w:r>
      <w:r w:rsidRPr="003D30AA">
        <w:rPr>
          <w:rFonts w:ascii="Arial" w:hAnsi="Arial" w:cs="Arial"/>
          <w:sz w:val="24"/>
        </w:rPr>
        <w:t>couvre les cas suivants :</w:t>
      </w:r>
    </w:p>
    <w:p w14:paraId="3F63F3BF" w14:textId="10C8855D" w:rsidR="00C33A9A" w:rsidRPr="003D30AA" w:rsidRDefault="002621DF" w:rsidP="008E371A">
      <w:pPr>
        <w:pStyle w:val="3CHAPTexte"/>
        <w:numPr>
          <w:ilvl w:val="0"/>
          <w:numId w:val="70"/>
        </w:numPr>
        <w:spacing w:line="240" w:lineRule="auto"/>
        <w:ind w:left="643"/>
        <w:rPr>
          <w:rFonts w:ascii="Arial" w:hAnsi="Arial" w:cs="Arial"/>
          <w:sz w:val="24"/>
        </w:rPr>
      </w:pPr>
      <w:r w:rsidRPr="003D30AA">
        <w:rPr>
          <w:rFonts w:ascii="Arial" w:hAnsi="Arial" w:cs="Arial"/>
          <w:sz w:val="24"/>
        </w:rPr>
        <w:t xml:space="preserve">la </w:t>
      </w:r>
      <w:r w:rsidR="00C33A9A" w:rsidRPr="003D30AA">
        <w:rPr>
          <w:rFonts w:ascii="Arial" w:hAnsi="Arial" w:cs="Arial"/>
          <w:sz w:val="24"/>
        </w:rPr>
        <w:t xml:space="preserve">livraison doit être effectuée sur </w:t>
      </w:r>
      <w:r w:rsidRPr="003D30AA">
        <w:rPr>
          <w:rFonts w:ascii="Arial" w:hAnsi="Arial" w:cs="Arial"/>
          <w:sz w:val="24"/>
        </w:rPr>
        <w:t xml:space="preserve">PTO </w:t>
      </w:r>
      <w:r w:rsidR="00C33A9A" w:rsidRPr="003D30AA">
        <w:rPr>
          <w:rFonts w:ascii="Arial" w:hAnsi="Arial" w:cs="Arial"/>
          <w:sz w:val="24"/>
        </w:rPr>
        <w:t>et la PTO n’est pas posée,</w:t>
      </w:r>
    </w:p>
    <w:p w14:paraId="1B6D60C6" w14:textId="6C731433" w:rsidR="00C33A9A" w:rsidRPr="003D30AA" w:rsidRDefault="00C33A9A" w:rsidP="008E371A">
      <w:pPr>
        <w:pStyle w:val="3CHAPTexte"/>
        <w:numPr>
          <w:ilvl w:val="0"/>
          <w:numId w:val="70"/>
        </w:numPr>
        <w:spacing w:line="240" w:lineRule="auto"/>
        <w:ind w:left="643"/>
        <w:rPr>
          <w:rFonts w:ascii="Arial" w:hAnsi="Arial" w:cs="Arial"/>
          <w:sz w:val="24"/>
        </w:rPr>
      </w:pPr>
      <w:r w:rsidRPr="003D30AA">
        <w:rPr>
          <w:rFonts w:ascii="Arial" w:hAnsi="Arial" w:cs="Arial"/>
          <w:sz w:val="24"/>
        </w:rPr>
        <w:t xml:space="preserve">la livraison s’effectue sur </w:t>
      </w:r>
      <w:r w:rsidR="002621DF" w:rsidRPr="003D30AA">
        <w:rPr>
          <w:rFonts w:ascii="Arial" w:hAnsi="Arial" w:cs="Arial"/>
          <w:sz w:val="24"/>
        </w:rPr>
        <w:t>bandeau optique</w:t>
      </w:r>
      <w:r w:rsidR="008B294D" w:rsidRPr="003D30AA">
        <w:rPr>
          <w:rFonts w:ascii="Arial" w:hAnsi="Arial" w:cs="Arial"/>
          <w:sz w:val="24"/>
        </w:rPr>
        <w:t xml:space="preserve"> et</w:t>
      </w:r>
      <w:r w:rsidRPr="003D30AA">
        <w:rPr>
          <w:rFonts w:ascii="Arial" w:hAnsi="Arial" w:cs="Arial"/>
          <w:sz w:val="24"/>
        </w:rPr>
        <w:t xml:space="preserve"> le bandeau </w:t>
      </w:r>
      <w:r w:rsidRPr="003D30AA">
        <w:rPr>
          <w:rFonts w:ascii="Arial" w:hAnsi="Arial" w:cs="Arial"/>
          <w:sz w:val="24"/>
          <w:szCs w:val="22"/>
        </w:rPr>
        <w:t>optique</w:t>
      </w:r>
      <w:r w:rsidRPr="003D30AA">
        <w:rPr>
          <w:rFonts w:ascii="Arial" w:hAnsi="Arial" w:cs="Arial"/>
          <w:sz w:val="24"/>
        </w:rPr>
        <w:t xml:space="preserve"> n’est pas posé,</w:t>
      </w:r>
    </w:p>
    <w:p w14:paraId="2E17F0E0" w14:textId="222B3407" w:rsidR="00C33A9A" w:rsidRPr="003D30AA" w:rsidRDefault="00C33A9A" w:rsidP="008E371A">
      <w:pPr>
        <w:pStyle w:val="3CHAPTexte"/>
        <w:numPr>
          <w:ilvl w:val="0"/>
          <w:numId w:val="70"/>
        </w:numPr>
        <w:spacing w:line="240" w:lineRule="auto"/>
        <w:ind w:left="643"/>
        <w:rPr>
          <w:rFonts w:ascii="Arial" w:hAnsi="Arial" w:cs="Arial"/>
          <w:sz w:val="24"/>
        </w:rPr>
      </w:pPr>
      <w:r w:rsidRPr="003D30AA">
        <w:rPr>
          <w:rFonts w:ascii="Arial" w:hAnsi="Arial" w:cs="Arial"/>
          <w:sz w:val="24"/>
        </w:rPr>
        <w:t>la livraison s’effectue sur bandeau optique</w:t>
      </w:r>
      <w:r w:rsidR="008B294D" w:rsidRPr="003D30AA">
        <w:rPr>
          <w:rFonts w:ascii="Arial" w:hAnsi="Arial" w:cs="Arial"/>
          <w:sz w:val="24"/>
        </w:rPr>
        <w:t xml:space="preserve">, </w:t>
      </w:r>
      <w:r w:rsidRPr="003D30AA">
        <w:rPr>
          <w:rFonts w:ascii="Arial" w:hAnsi="Arial" w:cs="Arial"/>
          <w:sz w:val="24"/>
        </w:rPr>
        <w:t xml:space="preserve">le bandeau optique est posé, mais il faut numéroter un </w:t>
      </w:r>
      <w:r w:rsidRPr="003D30AA">
        <w:rPr>
          <w:rFonts w:ascii="Arial" w:hAnsi="Arial" w:cs="Arial"/>
          <w:sz w:val="24"/>
          <w:szCs w:val="22"/>
        </w:rPr>
        <w:t>nouveau</w:t>
      </w:r>
      <w:r w:rsidRPr="003D30AA">
        <w:rPr>
          <w:rFonts w:ascii="Arial" w:hAnsi="Arial" w:cs="Arial"/>
          <w:sz w:val="24"/>
        </w:rPr>
        <w:t xml:space="preserve"> port</w:t>
      </w:r>
      <w:r w:rsidR="00667396" w:rsidRPr="003D30AA">
        <w:rPr>
          <w:rFonts w:ascii="Arial" w:hAnsi="Arial" w:cs="Arial"/>
          <w:sz w:val="24"/>
        </w:rPr>
        <w:t>,</w:t>
      </w:r>
    </w:p>
    <w:p w14:paraId="7865E8EF" w14:textId="6E77C330" w:rsidR="0036220B" w:rsidRPr="003D30AA" w:rsidRDefault="0036220B" w:rsidP="008E371A">
      <w:pPr>
        <w:pStyle w:val="3CHAPTexte"/>
        <w:numPr>
          <w:ilvl w:val="0"/>
          <w:numId w:val="70"/>
        </w:numPr>
        <w:spacing w:line="240" w:lineRule="auto"/>
        <w:ind w:left="643"/>
        <w:rPr>
          <w:rFonts w:ascii="Arial" w:hAnsi="Arial" w:cs="Arial"/>
          <w:sz w:val="24"/>
        </w:rPr>
      </w:pPr>
      <w:r w:rsidRPr="003D30AA">
        <w:rPr>
          <w:rFonts w:ascii="Arial" w:hAnsi="Arial" w:cs="Arial"/>
          <w:sz w:val="24"/>
        </w:rPr>
        <w:t xml:space="preserve">une ligne FTTE inactive </w:t>
      </w:r>
      <w:r w:rsidRPr="003D30AA">
        <w:rPr>
          <w:rFonts w:ascii="Arial" w:hAnsi="Arial" w:cs="Arial"/>
          <w:sz w:val="24"/>
          <w:szCs w:val="22"/>
        </w:rPr>
        <w:t>existe</w:t>
      </w:r>
      <w:r w:rsidR="00667396" w:rsidRPr="003D30AA">
        <w:rPr>
          <w:rFonts w:ascii="Arial" w:hAnsi="Arial" w:cs="Arial"/>
          <w:sz w:val="24"/>
          <w:szCs w:val="22"/>
        </w:rPr>
        <w:t>.</w:t>
      </w:r>
    </w:p>
    <w:p w14:paraId="16E3DDBC" w14:textId="7FA3EA87" w:rsidR="008B294D" w:rsidRPr="003D30AA" w:rsidRDefault="003D193B" w:rsidP="000F0F33">
      <w:pPr>
        <w:spacing w:before="100" w:beforeAutospacing="1" w:after="100" w:afterAutospacing="1"/>
        <w:rPr>
          <w:rFonts w:ascii="Arial" w:hAnsi="Arial" w:cs="Arial"/>
          <w:sz w:val="24"/>
        </w:rPr>
      </w:pPr>
      <w:r w:rsidRPr="003D30AA">
        <w:rPr>
          <w:rFonts w:ascii="Arial" w:hAnsi="Arial" w:cs="Arial"/>
          <w:sz w:val="24"/>
        </w:rPr>
        <w:t>L</w:t>
      </w:r>
      <w:r w:rsidR="008B294D" w:rsidRPr="003D30AA">
        <w:rPr>
          <w:rFonts w:ascii="Arial" w:hAnsi="Arial" w:cs="Arial"/>
          <w:sz w:val="24"/>
        </w:rPr>
        <w:t>a transformation d’une ligne existante livrée sur PTO en bandeau optique (ou vice-versa) fait partie des processus de modification</w:t>
      </w:r>
      <w:r w:rsidR="007027E5" w:rsidRPr="003D30AA">
        <w:rPr>
          <w:rFonts w:ascii="Arial" w:hAnsi="Arial" w:cs="Arial"/>
          <w:sz w:val="24"/>
        </w:rPr>
        <w:t xml:space="preserve"> (non disponible à ce jour)</w:t>
      </w:r>
      <w:r w:rsidR="008B294D" w:rsidRPr="003D30AA">
        <w:rPr>
          <w:rFonts w:ascii="Arial" w:hAnsi="Arial" w:cs="Arial"/>
          <w:sz w:val="24"/>
        </w:rPr>
        <w:t>.</w:t>
      </w:r>
    </w:p>
    <w:p w14:paraId="47BB57BF" w14:textId="39B88225" w:rsidR="006A1CBD" w:rsidRPr="00326871" w:rsidRDefault="006A1CBD" w:rsidP="00326871">
      <w:pPr>
        <w:pStyle w:val="Titre3"/>
        <w:spacing w:line="240" w:lineRule="auto"/>
        <w:ind w:left="3402" w:hanging="1134"/>
      </w:pPr>
      <w:bookmarkStart w:id="795" w:name="_Toc33620493"/>
      <w:bookmarkStart w:id="796" w:name="_Toc33792349"/>
      <w:bookmarkStart w:id="797" w:name="_Ref55330626"/>
      <w:bookmarkStart w:id="798" w:name="_Toc55382885"/>
      <w:r w:rsidRPr="00326871">
        <w:t xml:space="preserve">Cas </w:t>
      </w:r>
      <w:bookmarkEnd w:id="795"/>
      <w:bookmarkEnd w:id="796"/>
      <w:r w:rsidR="00117FD8" w:rsidRPr="00326871">
        <w:t xml:space="preserve">nominal </w:t>
      </w:r>
      <w:r w:rsidR="003D281F" w:rsidRPr="00326871">
        <w:t xml:space="preserve">VT </w:t>
      </w:r>
      <w:r w:rsidR="00117FD8" w:rsidRPr="00326871">
        <w:t xml:space="preserve">avec </w:t>
      </w:r>
      <w:r w:rsidR="003D281F" w:rsidRPr="00326871">
        <w:t>travaux client</w:t>
      </w:r>
      <w:bookmarkEnd w:id="797"/>
      <w:bookmarkEnd w:id="798"/>
    </w:p>
    <w:p w14:paraId="79220610" w14:textId="203FBC25" w:rsidR="006A1CBD" w:rsidRPr="003D30AA" w:rsidRDefault="00F46056" w:rsidP="008E371A">
      <w:pPr>
        <w:pStyle w:val="Corpsdetexte"/>
        <w:keepNext/>
        <w:tabs>
          <w:tab w:val="clear" w:pos="3969"/>
          <w:tab w:val="left" w:pos="3620"/>
        </w:tabs>
        <w:spacing w:line="240" w:lineRule="auto"/>
        <w:rPr>
          <w:rFonts w:ascii="Arial" w:hAnsi="Arial" w:cs="Arial"/>
          <w:b/>
          <w:iCs/>
          <w:sz w:val="24"/>
          <w:szCs w:val="24"/>
        </w:rPr>
      </w:pPr>
      <w:r w:rsidRPr="003D30AA">
        <w:rPr>
          <w:rFonts w:ascii="Arial" w:hAnsi="Arial" w:cs="Arial"/>
          <w:b/>
          <w:iCs/>
          <w:sz w:val="24"/>
          <w:szCs w:val="24"/>
        </w:rPr>
        <w:t>Cas d’usage</w:t>
      </w:r>
      <w:r w:rsidR="006A1CBD" w:rsidRPr="003D30AA">
        <w:rPr>
          <w:rFonts w:ascii="Arial" w:hAnsi="Arial" w:cs="Arial"/>
          <w:b/>
          <w:iCs/>
          <w:sz w:val="24"/>
          <w:szCs w:val="24"/>
        </w:rPr>
        <w:t> :</w:t>
      </w:r>
    </w:p>
    <w:p w14:paraId="3E1CE61A" w14:textId="48219EA0" w:rsidR="00F46056" w:rsidRPr="003D30AA" w:rsidRDefault="00F46056" w:rsidP="008E371A">
      <w:pPr>
        <w:pStyle w:val="Corpsdetexte"/>
        <w:spacing w:line="240" w:lineRule="auto"/>
        <w:rPr>
          <w:rFonts w:ascii="Arial" w:hAnsi="Arial" w:cs="Arial"/>
          <w:iCs/>
          <w:sz w:val="24"/>
          <w:szCs w:val="24"/>
        </w:rPr>
      </w:pPr>
      <w:r w:rsidRPr="003D30AA">
        <w:rPr>
          <w:rFonts w:ascii="Arial" w:hAnsi="Arial" w:cs="Arial"/>
          <w:iCs/>
          <w:sz w:val="24"/>
          <w:szCs w:val="24"/>
        </w:rPr>
        <w:t>Lors de la prise de contact avec le client final, l’OI estime nécessaire de réaliser une Visite Technique sur site (VT).</w:t>
      </w:r>
    </w:p>
    <w:p w14:paraId="3469F1E1" w14:textId="4CCF2908" w:rsidR="00A1296F" w:rsidRPr="003D30AA" w:rsidRDefault="00F46056" w:rsidP="008E371A">
      <w:pPr>
        <w:pStyle w:val="Corpsdetexte"/>
        <w:spacing w:line="240" w:lineRule="auto"/>
        <w:rPr>
          <w:rFonts w:ascii="Arial" w:hAnsi="Arial" w:cs="Arial"/>
          <w:iCs/>
          <w:sz w:val="24"/>
          <w:szCs w:val="24"/>
        </w:rPr>
      </w:pPr>
      <w:r w:rsidRPr="003D30AA">
        <w:rPr>
          <w:rFonts w:ascii="Arial" w:hAnsi="Arial" w:cs="Arial"/>
          <w:iCs/>
          <w:sz w:val="24"/>
          <w:szCs w:val="24"/>
        </w:rPr>
        <w:t>Lors de la VT, l’OI estime que des travaux client doivent être réalisés. Ces travaux sont validés par l’OC.</w:t>
      </w:r>
    </w:p>
    <w:p w14:paraId="3A840495" w14:textId="3245A223" w:rsidR="002621DF" w:rsidRPr="003D30AA" w:rsidRDefault="00F46056" w:rsidP="008E371A">
      <w:pPr>
        <w:pStyle w:val="Corpsdetexte"/>
        <w:spacing w:line="240" w:lineRule="auto"/>
        <w:rPr>
          <w:rFonts w:ascii="Arial" w:hAnsi="Arial" w:cs="Arial"/>
          <w:iCs/>
          <w:sz w:val="24"/>
          <w:szCs w:val="24"/>
        </w:rPr>
      </w:pPr>
      <w:r w:rsidRPr="003D30AA">
        <w:rPr>
          <w:rFonts w:ascii="Arial" w:hAnsi="Arial" w:cs="Arial"/>
          <w:iCs/>
          <w:sz w:val="24"/>
          <w:szCs w:val="24"/>
        </w:rPr>
        <w:t>Le client réalise les travaux. La commande se déroule jusqu’à la MAD sans difficulté.</w:t>
      </w:r>
    </w:p>
    <w:p w14:paraId="0C637631" w14:textId="77777777" w:rsidR="00F46056" w:rsidRPr="00F46056" w:rsidRDefault="00F46056" w:rsidP="008E371A">
      <w:pPr>
        <w:pStyle w:val="Corpsdetexte"/>
        <w:spacing w:line="240" w:lineRule="auto"/>
        <w:rPr>
          <w:rFonts w:ascii="Arial" w:hAnsi="Arial" w:cs="Arial"/>
          <w:iCs/>
          <w:color w:val="4F81BD" w:themeColor="accent1"/>
          <w:sz w:val="24"/>
          <w:szCs w:val="24"/>
        </w:rPr>
      </w:pPr>
    </w:p>
    <w:p w14:paraId="12CD549B" w14:textId="19D227E9" w:rsidR="00F46056" w:rsidRPr="00A1296F" w:rsidRDefault="002621DF" w:rsidP="008E371A">
      <w:pPr>
        <w:pStyle w:val="Corpsdetexte"/>
        <w:keepNext/>
        <w:spacing w:line="240" w:lineRule="auto"/>
        <w:rPr>
          <w:rFonts w:ascii="Arial" w:hAnsi="Arial" w:cs="Arial"/>
          <w:b/>
          <w:iCs/>
          <w:color w:val="4F81BD" w:themeColor="accent1"/>
          <w:sz w:val="24"/>
          <w:szCs w:val="24"/>
        </w:rPr>
      </w:pPr>
      <w:r>
        <w:rPr>
          <w:rFonts w:ascii="Arial" w:hAnsi="Arial" w:cs="Arial"/>
          <w:b/>
          <w:iCs/>
          <w:color w:val="4F81BD" w:themeColor="accent1"/>
          <w:sz w:val="24"/>
          <w:szCs w:val="24"/>
        </w:rPr>
        <w:t xml:space="preserve">Cinématique </w:t>
      </w:r>
      <w:r w:rsidRPr="007B25C3">
        <w:rPr>
          <w:rFonts w:ascii="Arial" w:hAnsi="Arial" w:cs="Arial"/>
          <w:b/>
          <w:iCs/>
          <w:color w:val="4F81BD" w:themeColor="accent1"/>
          <w:sz w:val="24"/>
          <w:szCs w:val="24"/>
        </w:rPr>
        <w:t>:</w:t>
      </w:r>
    </w:p>
    <w:p w14:paraId="4E7849F2" w14:textId="4967AC9F" w:rsidR="007671AE" w:rsidRPr="00E212C6" w:rsidRDefault="0011506B" w:rsidP="000F0F33">
      <w:pPr>
        <w:pStyle w:val="Corpsdetexte"/>
        <w:spacing w:line="240" w:lineRule="auto"/>
        <w:jc w:val="center"/>
        <w:rPr>
          <w:iCs/>
        </w:rPr>
      </w:pPr>
      <w:r>
        <w:rPr>
          <w:iCs/>
          <w:noProof/>
        </w:rPr>
        <w:drawing>
          <wp:inline distT="0" distB="0" distL="0" distR="0" wp14:anchorId="1BBA2647" wp14:editId="3D2840F8">
            <wp:extent cx="5842800" cy="4802400"/>
            <wp:effectExtent l="0" t="0" r="5715" b="0"/>
            <wp:docPr id="10" name="Image 1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00630_flux_ftte_oi_oi_cmd_creation_cas_nominal_1.7.png"/>
                    <pic:cNvPicPr/>
                  </pic:nvPicPr>
                  <pic:blipFill>
                    <a:blip r:embed="rId30">
                      <a:extLst>
                        <a:ext uri="{28A0092B-C50C-407E-A947-70E740481C1C}">
                          <a14:useLocalDpi xmlns:a14="http://schemas.microsoft.com/office/drawing/2010/main" val="0"/>
                        </a:ext>
                      </a:extLst>
                    </a:blip>
                    <a:stretch>
                      <a:fillRect/>
                    </a:stretch>
                  </pic:blipFill>
                  <pic:spPr>
                    <a:xfrm>
                      <a:off x="0" y="0"/>
                      <a:ext cx="5842800" cy="4802400"/>
                    </a:xfrm>
                    <a:prstGeom prst="rect">
                      <a:avLst/>
                    </a:prstGeom>
                  </pic:spPr>
                </pic:pic>
              </a:graphicData>
            </a:graphic>
          </wp:inline>
        </w:drawing>
      </w:r>
    </w:p>
    <w:p w14:paraId="045AC9FD" w14:textId="732D7D4B" w:rsidR="006A1CBD" w:rsidRPr="003D30AA" w:rsidRDefault="00765B4D" w:rsidP="008E371A">
      <w:pPr>
        <w:keepNext/>
        <w:rPr>
          <w:i/>
        </w:rPr>
      </w:pPr>
      <w:r w:rsidRPr="00765B4D">
        <w:rPr>
          <w:rFonts w:ascii="Arial" w:hAnsi="Arial" w:cs="Arial"/>
          <w:iCs/>
          <w:sz w:val="24"/>
        </w:rPr>
        <w:t xml:space="preserve">Cette cinématique s’applique également au cas particulier où l’OI détecte sur site une ligne inactive et la réutilise pour produire l’accès commandé par l’OC. La référence de la ligne détectée peut être transmise à l’OC dans le CR VT dans le champ </w:t>
      </w:r>
      <w:proofErr w:type="spellStart"/>
      <w:r w:rsidR="002009D6" w:rsidRPr="002009D6">
        <w:rPr>
          <w:rFonts w:ascii="Arial" w:hAnsi="Arial" w:cs="Arial"/>
          <w:iCs/>
          <w:sz w:val="24"/>
        </w:rPr>
        <w:t>ReferencePriseDetectee</w:t>
      </w:r>
      <w:proofErr w:type="spellEnd"/>
      <w:r w:rsidR="002009D6" w:rsidRPr="002009D6" w:rsidDel="002009D6">
        <w:rPr>
          <w:rFonts w:ascii="Arial" w:hAnsi="Arial" w:cs="Arial"/>
          <w:iCs/>
          <w:sz w:val="24"/>
        </w:rPr>
        <w:t xml:space="preserve"> </w:t>
      </w:r>
      <w:r w:rsidR="002009D6">
        <w:rPr>
          <w:rFonts w:ascii="Arial" w:hAnsi="Arial" w:cs="Arial"/>
          <w:iCs/>
          <w:sz w:val="24"/>
        </w:rPr>
        <w:t xml:space="preserve"> </w:t>
      </w:r>
      <w:r w:rsidRPr="00765B4D">
        <w:rPr>
          <w:rFonts w:ascii="Arial" w:hAnsi="Arial" w:cs="Arial"/>
          <w:iCs/>
          <w:sz w:val="24"/>
        </w:rPr>
        <w:t xml:space="preserve"> L’OC retrouve la référence de la ligne retenue dans le CR MAD.</w:t>
      </w:r>
      <w:r w:rsidR="0022271A" w:rsidRPr="00765B4D">
        <w:rPr>
          <w:rFonts w:ascii="Arial" w:hAnsi="Arial" w:cs="Arial"/>
          <w:iCs/>
          <w:sz w:val="24"/>
        </w:rPr>
        <w:br w:type="page"/>
      </w:r>
      <w:r w:rsidR="002621DF" w:rsidRPr="003D30AA">
        <w:rPr>
          <w:rFonts w:ascii="Arial" w:hAnsi="Arial" w:cs="Arial"/>
          <w:b/>
          <w:iCs/>
          <w:sz w:val="24"/>
        </w:rPr>
        <w:t xml:space="preserve">Description : </w:t>
      </w:r>
      <w:r w:rsidR="006A1CBD" w:rsidRPr="003D30AA">
        <w:rPr>
          <w:i/>
        </w:rPr>
        <w:t xml:space="preserve"> </w:t>
      </w:r>
    </w:p>
    <w:p w14:paraId="2A03943A" w14:textId="4B2B1B4C"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Le client final passe commande à l’OC</w:t>
      </w:r>
      <w:r w:rsidR="007B25C3" w:rsidRPr="003D30AA">
        <w:rPr>
          <w:rFonts w:ascii="Arial" w:hAnsi="Arial" w:cs="Arial"/>
          <w:sz w:val="24"/>
        </w:rPr>
        <w:t>.</w:t>
      </w:r>
      <w:r w:rsidRPr="003D30AA">
        <w:rPr>
          <w:rFonts w:ascii="Arial" w:hAnsi="Arial" w:cs="Arial"/>
          <w:sz w:val="24"/>
        </w:rPr>
        <w:t xml:space="preserve"> </w:t>
      </w:r>
      <w:r w:rsidR="007B25C3" w:rsidRPr="003D30AA">
        <w:rPr>
          <w:rFonts w:ascii="Arial" w:hAnsi="Arial" w:cs="Arial"/>
          <w:sz w:val="24"/>
        </w:rPr>
        <w:t>L</w:t>
      </w:r>
      <w:r w:rsidRPr="003D30AA">
        <w:rPr>
          <w:rFonts w:ascii="Arial" w:hAnsi="Arial" w:cs="Arial"/>
          <w:sz w:val="24"/>
        </w:rPr>
        <w:t xml:space="preserve">’OC passe commande </w:t>
      </w:r>
      <w:r w:rsidR="0022271A" w:rsidRPr="003D30AA">
        <w:rPr>
          <w:rFonts w:ascii="Arial" w:hAnsi="Arial" w:cs="Arial"/>
          <w:sz w:val="24"/>
        </w:rPr>
        <w:t xml:space="preserve">d’un accès </w:t>
      </w:r>
      <w:r w:rsidRPr="003D30AA">
        <w:rPr>
          <w:rFonts w:ascii="Arial" w:hAnsi="Arial" w:cs="Arial"/>
          <w:sz w:val="24"/>
        </w:rPr>
        <w:t>FTTE à l’OI.</w:t>
      </w:r>
    </w:p>
    <w:p w14:paraId="665A3A14" w14:textId="4756027E"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L’OI accuse réception de la commande de l’OC via un AR</w:t>
      </w:r>
      <w:r w:rsidR="00667396" w:rsidRPr="003D30AA">
        <w:rPr>
          <w:rFonts w:ascii="Arial" w:hAnsi="Arial" w:cs="Arial"/>
          <w:sz w:val="24"/>
        </w:rPr>
        <w:t>.</w:t>
      </w:r>
    </w:p>
    <w:p w14:paraId="2E72F645" w14:textId="5A73EF84"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L’OI contacte directement le client final pour </w:t>
      </w:r>
      <w:r w:rsidR="0022271A" w:rsidRPr="003D30AA">
        <w:rPr>
          <w:rFonts w:ascii="Arial" w:hAnsi="Arial" w:cs="Arial"/>
          <w:sz w:val="24"/>
        </w:rPr>
        <w:t xml:space="preserve">évaluer le besoin d’une visite technique sur site (VT). Dans le cas présent, l’OI juge nécessaire de réaliser une VT. Il </w:t>
      </w:r>
      <w:r w:rsidRPr="003D30AA">
        <w:rPr>
          <w:rFonts w:ascii="Arial" w:hAnsi="Arial" w:cs="Arial"/>
          <w:sz w:val="24"/>
        </w:rPr>
        <w:t xml:space="preserve">prend RDV </w:t>
      </w:r>
      <w:r w:rsidR="0022271A" w:rsidRPr="003D30AA">
        <w:rPr>
          <w:rFonts w:ascii="Arial" w:hAnsi="Arial" w:cs="Arial"/>
          <w:sz w:val="24"/>
        </w:rPr>
        <w:t xml:space="preserve">avec le client final </w:t>
      </w:r>
      <w:r w:rsidRPr="003D30AA">
        <w:rPr>
          <w:rFonts w:ascii="Arial" w:hAnsi="Arial" w:cs="Arial"/>
          <w:sz w:val="24"/>
        </w:rPr>
        <w:t>afin de procéder à la visite technique.</w:t>
      </w:r>
    </w:p>
    <w:p w14:paraId="0B5E8937" w14:textId="511F4961"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L’OI notifie l’OC de la prise de RDV avec le client final (date / heure). </w:t>
      </w:r>
      <w:r w:rsidR="003D193B" w:rsidRPr="003D30AA">
        <w:rPr>
          <w:rFonts w:ascii="Arial" w:hAnsi="Arial" w:cs="Arial"/>
          <w:sz w:val="24"/>
        </w:rPr>
        <w:t>Il n’y a p</w:t>
      </w:r>
      <w:r w:rsidR="005B0241" w:rsidRPr="003D30AA">
        <w:rPr>
          <w:rFonts w:ascii="Arial" w:hAnsi="Arial" w:cs="Arial"/>
          <w:sz w:val="24"/>
        </w:rPr>
        <w:t>as d’information de contact transmise à l’OC.</w:t>
      </w:r>
    </w:p>
    <w:p w14:paraId="44C2B5C8" w14:textId="2CB8879A"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L’OI effectue la visite </w:t>
      </w:r>
      <w:r w:rsidR="007B25C3" w:rsidRPr="003D30AA">
        <w:rPr>
          <w:rFonts w:ascii="Arial" w:hAnsi="Arial" w:cs="Arial"/>
          <w:sz w:val="24"/>
        </w:rPr>
        <w:t xml:space="preserve">technique </w:t>
      </w:r>
      <w:r w:rsidRPr="003D30AA">
        <w:rPr>
          <w:rFonts w:ascii="Arial" w:hAnsi="Arial" w:cs="Arial"/>
          <w:sz w:val="24"/>
        </w:rPr>
        <w:t xml:space="preserve">chez le client final à la date convenue. </w:t>
      </w:r>
      <w:r w:rsidR="0022271A" w:rsidRPr="003D30AA">
        <w:rPr>
          <w:rFonts w:ascii="Arial" w:hAnsi="Arial" w:cs="Arial"/>
          <w:sz w:val="24"/>
        </w:rPr>
        <w:t>Dans le cas présent, l</w:t>
      </w:r>
      <w:r w:rsidRPr="003D30AA">
        <w:rPr>
          <w:rFonts w:ascii="Arial" w:hAnsi="Arial" w:cs="Arial"/>
          <w:sz w:val="24"/>
        </w:rPr>
        <w:t xml:space="preserve">’OI constate lors de </w:t>
      </w:r>
      <w:r w:rsidR="0022271A" w:rsidRPr="003D30AA">
        <w:rPr>
          <w:rFonts w:ascii="Arial" w:hAnsi="Arial" w:cs="Arial"/>
          <w:sz w:val="24"/>
        </w:rPr>
        <w:t xml:space="preserve">la </w:t>
      </w:r>
      <w:r w:rsidRPr="003D30AA">
        <w:rPr>
          <w:rFonts w:ascii="Arial" w:hAnsi="Arial" w:cs="Arial"/>
          <w:sz w:val="24"/>
        </w:rPr>
        <w:t>visite que des travaux devront être réalisés par le client final afin de pouvoir procéder au raccordement (travaux propres au site, desserte interne, difficultés exceptionnelles de construction en domaine privé).</w:t>
      </w:r>
    </w:p>
    <w:p w14:paraId="7CC49956" w14:textId="1677DC6C"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L’OI envoie à l’OC </w:t>
      </w:r>
      <w:r w:rsidR="0022271A" w:rsidRPr="003D30AA">
        <w:rPr>
          <w:rFonts w:ascii="Arial" w:hAnsi="Arial" w:cs="Arial"/>
          <w:sz w:val="24"/>
        </w:rPr>
        <w:t xml:space="preserve">d’une part </w:t>
      </w:r>
      <w:r w:rsidRPr="003D30AA">
        <w:rPr>
          <w:rFonts w:ascii="Arial" w:hAnsi="Arial" w:cs="Arial"/>
          <w:sz w:val="24"/>
        </w:rPr>
        <w:t>le CR</w:t>
      </w:r>
      <w:r w:rsidR="007B25C3" w:rsidRPr="003D30AA">
        <w:rPr>
          <w:rFonts w:ascii="Arial" w:hAnsi="Arial" w:cs="Arial"/>
          <w:sz w:val="24"/>
        </w:rPr>
        <w:t xml:space="preserve"> de Visite Technique (CR VT) sous forme de flux protocolaire précisant notamment si des travaux sont requis</w:t>
      </w:r>
      <w:r w:rsidR="0022271A" w:rsidRPr="003D30AA">
        <w:rPr>
          <w:rFonts w:ascii="Arial" w:hAnsi="Arial" w:cs="Arial"/>
          <w:sz w:val="24"/>
        </w:rPr>
        <w:t>,</w:t>
      </w:r>
      <w:r w:rsidR="007B25C3" w:rsidRPr="003D30AA">
        <w:rPr>
          <w:rFonts w:ascii="Arial" w:hAnsi="Arial" w:cs="Arial"/>
          <w:sz w:val="24"/>
        </w:rPr>
        <w:t xml:space="preserve"> et </w:t>
      </w:r>
      <w:r w:rsidR="0022271A" w:rsidRPr="003D30AA">
        <w:rPr>
          <w:rFonts w:ascii="Arial" w:hAnsi="Arial" w:cs="Arial"/>
          <w:sz w:val="24"/>
        </w:rPr>
        <w:t xml:space="preserve">d’autre part </w:t>
      </w:r>
      <w:r w:rsidR="007B25C3" w:rsidRPr="003D30AA">
        <w:rPr>
          <w:rFonts w:ascii="Arial" w:hAnsi="Arial" w:cs="Arial"/>
          <w:sz w:val="24"/>
        </w:rPr>
        <w:t>un rapport de VT transmis par mail</w:t>
      </w:r>
      <w:r w:rsidR="0022271A" w:rsidRPr="003D30AA">
        <w:rPr>
          <w:rFonts w:ascii="Arial" w:hAnsi="Arial" w:cs="Arial"/>
          <w:sz w:val="24"/>
        </w:rPr>
        <w:t xml:space="preserve"> : </w:t>
      </w:r>
      <w:r w:rsidR="007B25C3" w:rsidRPr="003D30AA">
        <w:rPr>
          <w:rFonts w:ascii="Arial" w:hAnsi="Arial" w:cs="Arial"/>
          <w:sz w:val="24"/>
        </w:rPr>
        <w:t xml:space="preserve">ce rapport </w:t>
      </w:r>
      <w:r w:rsidRPr="003D30AA">
        <w:rPr>
          <w:rFonts w:ascii="Arial" w:hAnsi="Arial" w:cs="Arial"/>
          <w:sz w:val="24"/>
        </w:rPr>
        <w:t xml:space="preserve">comprend la </w:t>
      </w:r>
      <w:r w:rsidR="0022271A" w:rsidRPr="003D30AA">
        <w:rPr>
          <w:rFonts w:ascii="Arial" w:hAnsi="Arial" w:cs="Arial"/>
          <w:sz w:val="24"/>
        </w:rPr>
        <w:t xml:space="preserve">description détaillée </w:t>
      </w:r>
      <w:r w:rsidRPr="003D30AA">
        <w:rPr>
          <w:rFonts w:ascii="Arial" w:hAnsi="Arial" w:cs="Arial"/>
          <w:sz w:val="24"/>
        </w:rPr>
        <w:t>des travaux à effectuer</w:t>
      </w:r>
      <w:r w:rsidR="0022271A" w:rsidRPr="003D30AA">
        <w:rPr>
          <w:rFonts w:ascii="Arial" w:hAnsi="Arial" w:cs="Arial"/>
          <w:sz w:val="24"/>
        </w:rPr>
        <w:t>. Ces travaux</w:t>
      </w:r>
      <w:r w:rsidRPr="003D30AA">
        <w:rPr>
          <w:rFonts w:ascii="Arial" w:hAnsi="Arial" w:cs="Arial"/>
          <w:sz w:val="24"/>
        </w:rPr>
        <w:t xml:space="preserve"> constitu</w:t>
      </w:r>
      <w:r w:rsidR="0022271A" w:rsidRPr="003D30AA">
        <w:rPr>
          <w:rFonts w:ascii="Arial" w:hAnsi="Arial" w:cs="Arial"/>
          <w:sz w:val="24"/>
        </w:rPr>
        <w:t>e</w:t>
      </w:r>
      <w:r w:rsidRPr="003D30AA">
        <w:rPr>
          <w:rFonts w:ascii="Arial" w:hAnsi="Arial" w:cs="Arial"/>
          <w:sz w:val="24"/>
        </w:rPr>
        <w:t>nt un prérequis au raccordement</w:t>
      </w:r>
      <w:r w:rsidR="007B25C3" w:rsidRPr="003D30AA">
        <w:rPr>
          <w:rFonts w:ascii="Arial" w:hAnsi="Arial" w:cs="Arial"/>
          <w:sz w:val="24"/>
        </w:rPr>
        <w:t xml:space="preserve"> </w:t>
      </w:r>
      <w:r w:rsidR="0022271A" w:rsidRPr="003D30AA">
        <w:rPr>
          <w:rFonts w:ascii="Arial" w:hAnsi="Arial" w:cs="Arial"/>
          <w:sz w:val="24"/>
        </w:rPr>
        <w:t xml:space="preserve">par </w:t>
      </w:r>
      <w:r w:rsidR="007B25C3" w:rsidRPr="003D30AA">
        <w:rPr>
          <w:rFonts w:ascii="Arial" w:hAnsi="Arial" w:cs="Arial"/>
          <w:sz w:val="24"/>
        </w:rPr>
        <w:t>l’OI</w:t>
      </w:r>
      <w:r w:rsidRPr="003D30AA">
        <w:rPr>
          <w:rFonts w:ascii="Arial" w:hAnsi="Arial" w:cs="Arial"/>
          <w:sz w:val="24"/>
        </w:rPr>
        <w:t xml:space="preserve">. </w:t>
      </w:r>
    </w:p>
    <w:p w14:paraId="0D466210" w14:textId="75085466"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L’OC prend contact avec son client final pour </w:t>
      </w:r>
      <w:r w:rsidR="0022271A" w:rsidRPr="003D30AA">
        <w:rPr>
          <w:rFonts w:ascii="Arial" w:hAnsi="Arial" w:cs="Arial"/>
          <w:sz w:val="24"/>
        </w:rPr>
        <w:t xml:space="preserve">vérifier avec lui </w:t>
      </w:r>
      <w:r w:rsidRPr="003D30AA">
        <w:rPr>
          <w:rFonts w:ascii="Arial" w:hAnsi="Arial"/>
          <w:sz w:val="24"/>
        </w:rPr>
        <w:t>les travaux à effectuer et</w:t>
      </w:r>
      <w:r w:rsidRPr="003D30AA">
        <w:rPr>
          <w:rFonts w:ascii="Arial" w:hAnsi="Arial" w:cs="Arial"/>
          <w:sz w:val="24"/>
        </w:rPr>
        <w:t xml:space="preserve"> trouver un accord </w:t>
      </w:r>
      <w:r w:rsidR="00524929" w:rsidRPr="003D30AA">
        <w:rPr>
          <w:rFonts w:ascii="Arial" w:hAnsi="Arial" w:cs="Arial"/>
          <w:sz w:val="24"/>
        </w:rPr>
        <w:t>sur la</w:t>
      </w:r>
      <w:r w:rsidRPr="003D30AA">
        <w:rPr>
          <w:rFonts w:ascii="Arial" w:hAnsi="Arial" w:cs="Arial"/>
          <w:sz w:val="24"/>
        </w:rPr>
        <w:t xml:space="preserve"> réalisation</w:t>
      </w:r>
      <w:r w:rsidR="00524929" w:rsidRPr="003D30AA">
        <w:rPr>
          <w:rFonts w:ascii="Arial" w:hAnsi="Arial" w:cs="Arial"/>
          <w:sz w:val="24"/>
        </w:rPr>
        <w:t xml:space="preserve"> des travaux</w:t>
      </w:r>
      <w:r w:rsidRPr="003D30AA">
        <w:rPr>
          <w:rFonts w:ascii="Arial" w:hAnsi="Arial" w:cs="Arial"/>
          <w:sz w:val="24"/>
        </w:rPr>
        <w:t xml:space="preserve">. </w:t>
      </w:r>
      <w:r w:rsidR="005B0241" w:rsidRPr="003D30AA">
        <w:rPr>
          <w:rFonts w:ascii="Arial" w:hAnsi="Arial" w:cs="Arial"/>
          <w:sz w:val="24"/>
        </w:rPr>
        <w:t>Chez certains OI, la commande peut être considérée en attente client jusqu’à la réalisation des travaux client.</w:t>
      </w:r>
    </w:p>
    <w:p w14:paraId="602CC4E5" w14:textId="554D4383"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L’OC notifie l’OI </w:t>
      </w:r>
      <w:r w:rsidR="0022271A" w:rsidRPr="003D30AA">
        <w:rPr>
          <w:rFonts w:ascii="Arial" w:hAnsi="Arial" w:cs="Arial"/>
          <w:sz w:val="24"/>
        </w:rPr>
        <w:t xml:space="preserve">de l’accord sur la nature des travaux et de la faisabilité de </w:t>
      </w:r>
      <w:r w:rsidRPr="003D30AA">
        <w:rPr>
          <w:rFonts w:ascii="Arial" w:hAnsi="Arial" w:cs="Arial"/>
          <w:sz w:val="24"/>
        </w:rPr>
        <w:t xml:space="preserve">la réalisation </w:t>
      </w:r>
      <w:r w:rsidR="0022271A" w:rsidRPr="003D30AA">
        <w:rPr>
          <w:rFonts w:ascii="Arial" w:hAnsi="Arial" w:cs="Arial"/>
          <w:sz w:val="24"/>
        </w:rPr>
        <w:t xml:space="preserve">de ceux-ci </w:t>
      </w:r>
      <w:r w:rsidRPr="003D30AA">
        <w:rPr>
          <w:rFonts w:ascii="Arial" w:hAnsi="Arial" w:cs="Arial"/>
          <w:sz w:val="24"/>
        </w:rPr>
        <w:t>(prestation gérée par l’OC</w:t>
      </w:r>
      <w:r w:rsidR="0022271A" w:rsidRPr="003D30AA">
        <w:rPr>
          <w:rFonts w:ascii="Arial" w:hAnsi="Arial" w:cs="Arial"/>
          <w:sz w:val="24"/>
        </w:rPr>
        <w:t xml:space="preserve">, </w:t>
      </w:r>
      <w:r w:rsidRPr="003D30AA">
        <w:rPr>
          <w:rFonts w:ascii="Arial" w:hAnsi="Arial" w:cs="Arial"/>
          <w:sz w:val="24"/>
        </w:rPr>
        <w:t xml:space="preserve">par le client final </w:t>
      </w:r>
      <w:r w:rsidR="0022271A" w:rsidRPr="003D30AA">
        <w:rPr>
          <w:rFonts w:ascii="Arial" w:hAnsi="Arial" w:cs="Arial"/>
          <w:sz w:val="24"/>
        </w:rPr>
        <w:t>ou par un sous-traitant du client final</w:t>
      </w:r>
      <w:r w:rsidRPr="003D30AA">
        <w:rPr>
          <w:rFonts w:ascii="Arial" w:hAnsi="Arial" w:cs="Arial"/>
          <w:sz w:val="24"/>
        </w:rPr>
        <w:t>)</w:t>
      </w:r>
      <w:r w:rsidR="0022271A" w:rsidRPr="003D30AA">
        <w:rPr>
          <w:rFonts w:ascii="Arial" w:hAnsi="Arial" w:cs="Arial"/>
          <w:sz w:val="24"/>
        </w:rPr>
        <w:t>. Si l’information est disponible, l’OC communique une date de fin prévisionnelle.</w:t>
      </w:r>
    </w:p>
    <w:p w14:paraId="1E1725FC" w14:textId="3E36E0F5" w:rsidR="0022271A" w:rsidRPr="003D30AA" w:rsidRDefault="0022271A"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Dans certains cas, le client final informe </w:t>
      </w:r>
      <w:r w:rsidR="006A1CBD" w:rsidRPr="003D30AA">
        <w:rPr>
          <w:rFonts w:ascii="Arial" w:hAnsi="Arial" w:cs="Arial"/>
          <w:sz w:val="24"/>
        </w:rPr>
        <w:t xml:space="preserve">l’OC </w:t>
      </w:r>
      <w:r w:rsidRPr="003D30AA">
        <w:rPr>
          <w:rFonts w:ascii="Arial" w:hAnsi="Arial" w:cs="Arial"/>
          <w:sz w:val="24"/>
        </w:rPr>
        <w:t xml:space="preserve">de la </w:t>
      </w:r>
      <w:r w:rsidR="006A1CBD" w:rsidRPr="003D30AA">
        <w:rPr>
          <w:rFonts w:ascii="Arial" w:hAnsi="Arial" w:cs="Arial"/>
          <w:sz w:val="24"/>
        </w:rPr>
        <w:t>date de fin de travaux prévisionnelle</w:t>
      </w:r>
      <w:r w:rsidRPr="003D30AA">
        <w:rPr>
          <w:rFonts w:ascii="Arial" w:hAnsi="Arial" w:cs="Arial"/>
          <w:sz w:val="24"/>
        </w:rPr>
        <w:t xml:space="preserve"> dans un second temps. </w:t>
      </w:r>
      <w:r w:rsidR="006A1CBD" w:rsidRPr="003D30AA">
        <w:rPr>
          <w:rFonts w:ascii="Arial" w:hAnsi="Arial" w:cs="Arial"/>
          <w:sz w:val="24"/>
        </w:rPr>
        <w:t>L’OC notifie l’OI de cette date de fin de travaux prévisionnelle.</w:t>
      </w:r>
    </w:p>
    <w:p w14:paraId="4A242848" w14:textId="5A60F1D1"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Si la date prévisionnelle de fin de travaux est amenée à évoluer, </w:t>
      </w:r>
      <w:r w:rsidR="0022271A" w:rsidRPr="003D30AA">
        <w:rPr>
          <w:rFonts w:ascii="Arial" w:hAnsi="Arial" w:cs="Arial"/>
          <w:sz w:val="24"/>
        </w:rPr>
        <w:t xml:space="preserve">le client final en informe l’OC, et </w:t>
      </w:r>
      <w:r w:rsidRPr="003D30AA">
        <w:rPr>
          <w:rFonts w:ascii="Arial" w:hAnsi="Arial" w:cs="Arial"/>
          <w:sz w:val="24"/>
        </w:rPr>
        <w:t>l’OC en informe l’OI.</w:t>
      </w:r>
    </w:p>
    <w:p w14:paraId="682A2BB2" w14:textId="0199C78E"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Une fois les travaux réalisés chez le client final, l’OC notifie l’OI </w:t>
      </w:r>
      <w:r w:rsidR="0022271A" w:rsidRPr="003D30AA">
        <w:rPr>
          <w:rFonts w:ascii="Arial" w:hAnsi="Arial" w:cs="Arial"/>
          <w:sz w:val="24"/>
        </w:rPr>
        <w:t xml:space="preserve">via un flux protocolaire </w:t>
      </w:r>
      <w:r w:rsidRPr="003D30AA">
        <w:rPr>
          <w:rFonts w:ascii="Arial" w:hAnsi="Arial" w:cs="Arial"/>
          <w:sz w:val="24"/>
        </w:rPr>
        <w:t xml:space="preserve">que le site est prêt à être raccordé. </w:t>
      </w:r>
      <w:r w:rsidR="003D193B" w:rsidRPr="003D30AA">
        <w:rPr>
          <w:rFonts w:ascii="Arial" w:hAnsi="Arial" w:cs="Arial"/>
          <w:sz w:val="24"/>
        </w:rPr>
        <w:t>I</w:t>
      </w:r>
      <w:r w:rsidR="0022271A" w:rsidRPr="003D30AA">
        <w:rPr>
          <w:rFonts w:ascii="Arial" w:hAnsi="Arial" w:cs="Arial"/>
          <w:sz w:val="24"/>
        </w:rPr>
        <w:t xml:space="preserve">l n’y a pas communication de </w:t>
      </w:r>
      <w:r w:rsidR="005B0241" w:rsidRPr="003D30AA">
        <w:rPr>
          <w:rFonts w:ascii="Arial" w:hAnsi="Arial" w:cs="Arial"/>
          <w:sz w:val="24"/>
        </w:rPr>
        <w:t xml:space="preserve">PV de fin de travaux signé par le Client final </w:t>
      </w:r>
      <w:r w:rsidR="005B08BB" w:rsidRPr="003D30AA">
        <w:rPr>
          <w:rFonts w:ascii="Arial" w:hAnsi="Arial" w:cs="Arial"/>
          <w:sz w:val="24"/>
        </w:rPr>
        <w:t xml:space="preserve">de l’OC à </w:t>
      </w:r>
      <w:r w:rsidR="005B0241" w:rsidRPr="003D30AA">
        <w:rPr>
          <w:rFonts w:ascii="Arial" w:hAnsi="Arial" w:cs="Arial"/>
          <w:sz w:val="24"/>
        </w:rPr>
        <w:t>l’OI.</w:t>
      </w:r>
    </w:p>
    <w:p w14:paraId="34DB27D4" w14:textId="4B45F8CF" w:rsidR="006A1CBD" w:rsidRPr="003D30AA" w:rsidRDefault="005B08BB"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Il n’y a pas d’AR sur le message de FIN DE TRAVAUX. </w:t>
      </w:r>
      <w:r w:rsidR="005B0241" w:rsidRPr="003D30AA">
        <w:rPr>
          <w:rFonts w:ascii="Arial" w:hAnsi="Arial" w:cs="Arial"/>
          <w:sz w:val="24"/>
        </w:rPr>
        <w:t>Il n’y a pas de notification de l</w:t>
      </w:r>
      <w:r w:rsidR="006A1CBD" w:rsidRPr="003D30AA">
        <w:rPr>
          <w:rFonts w:ascii="Arial" w:hAnsi="Arial" w:cs="Arial"/>
          <w:sz w:val="24"/>
        </w:rPr>
        <w:t xml:space="preserve">’OI </w:t>
      </w:r>
      <w:r w:rsidR="005B0241" w:rsidRPr="003D30AA">
        <w:rPr>
          <w:rFonts w:ascii="Arial" w:hAnsi="Arial" w:cs="Arial"/>
          <w:sz w:val="24"/>
        </w:rPr>
        <w:t xml:space="preserve">à </w:t>
      </w:r>
      <w:r w:rsidR="006A1CBD" w:rsidRPr="003D30AA">
        <w:rPr>
          <w:rFonts w:ascii="Arial" w:hAnsi="Arial" w:cs="Arial"/>
          <w:sz w:val="24"/>
        </w:rPr>
        <w:t xml:space="preserve">l’OC </w:t>
      </w:r>
      <w:r w:rsidR="005B0241" w:rsidRPr="003D30AA">
        <w:rPr>
          <w:rFonts w:ascii="Arial" w:hAnsi="Arial" w:cs="Arial"/>
          <w:sz w:val="24"/>
        </w:rPr>
        <w:t xml:space="preserve">que </w:t>
      </w:r>
      <w:r w:rsidR="006A1CBD" w:rsidRPr="003D30AA">
        <w:rPr>
          <w:rFonts w:ascii="Arial" w:hAnsi="Arial" w:cs="Arial"/>
          <w:sz w:val="24"/>
        </w:rPr>
        <w:t>le déploiement</w:t>
      </w:r>
      <w:r w:rsidR="005B0241" w:rsidRPr="003D30AA">
        <w:rPr>
          <w:rFonts w:ascii="Arial" w:hAnsi="Arial" w:cs="Arial"/>
          <w:sz w:val="24"/>
        </w:rPr>
        <w:t xml:space="preserve"> démarre</w:t>
      </w:r>
      <w:r w:rsidRPr="003D30AA">
        <w:rPr>
          <w:rFonts w:ascii="Arial" w:hAnsi="Arial" w:cs="Arial"/>
          <w:sz w:val="24"/>
        </w:rPr>
        <w:t>.</w:t>
      </w:r>
    </w:p>
    <w:p w14:paraId="5693B386" w14:textId="4ECAE938"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bookmarkStart w:id="799" w:name="_Ref55330638"/>
      <w:r w:rsidRPr="003D30AA">
        <w:rPr>
          <w:rFonts w:ascii="Arial" w:hAnsi="Arial" w:cs="Arial"/>
          <w:sz w:val="24"/>
        </w:rPr>
        <w:t>L’OI notifie l’OC que la PBO a été installée</w:t>
      </w:r>
      <w:r w:rsidR="007B25C3" w:rsidRPr="003D30AA">
        <w:rPr>
          <w:rFonts w:ascii="Arial" w:hAnsi="Arial" w:cs="Arial"/>
          <w:sz w:val="24"/>
        </w:rPr>
        <w:t xml:space="preserve"> (optionnel)</w:t>
      </w:r>
      <w:r w:rsidRPr="003D30AA">
        <w:rPr>
          <w:rFonts w:ascii="Arial" w:hAnsi="Arial" w:cs="Arial"/>
          <w:sz w:val="24"/>
        </w:rPr>
        <w:t>.</w:t>
      </w:r>
      <w:bookmarkEnd w:id="799"/>
    </w:p>
    <w:p w14:paraId="7B5B0EC4" w14:textId="49AA7E74"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L’OI notifie l’OC que le déploiement a été réalisé </w:t>
      </w:r>
      <w:r w:rsidR="007B25C3" w:rsidRPr="003D30AA">
        <w:rPr>
          <w:rFonts w:ascii="Arial" w:hAnsi="Arial" w:cs="Arial"/>
          <w:sz w:val="24"/>
        </w:rPr>
        <w:t>dans le cas d’un déploiement effectué avant la MAD (optionnel)</w:t>
      </w:r>
      <w:r w:rsidR="00667396" w:rsidRPr="003D30AA">
        <w:rPr>
          <w:rFonts w:ascii="Arial" w:hAnsi="Arial" w:cs="Arial"/>
          <w:sz w:val="24"/>
        </w:rPr>
        <w:t>.</w:t>
      </w:r>
    </w:p>
    <w:p w14:paraId="6F527567" w14:textId="68B56905"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L’OI prend </w:t>
      </w:r>
      <w:r w:rsidR="00C705DE" w:rsidRPr="003D30AA">
        <w:rPr>
          <w:rFonts w:ascii="Arial" w:hAnsi="Arial" w:cs="Arial"/>
          <w:sz w:val="24"/>
        </w:rPr>
        <w:t xml:space="preserve">rendez-vous </w:t>
      </w:r>
      <w:r w:rsidRPr="003D30AA">
        <w:rPr>
          <w:rFonts w:ascii="Arial" w:hAnsi="Arial" w:cs="Arial"/>
          <w:sz w:val="24"/>
        </w:rPr>
        <w:t>avec le client final pour réaliser la MAD.</w:t>
      </w:r>
    </w:p>
    <w:p w14:paraId="496EE887" w14:textId="3EDB8055"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bookmarkStart w:id="800" w:name="_Ref55371766"/>
      <w:r w:rsidRPr="003D30AA">
        <w:rPr>
          <w:rFonts w:ascii="Arial" w:hAnsi="Arial" w:cs="Arial"/>
          <w:sz w:val="24"/>
        </w:rPr>
        <w:t>L’OI notifie l’OC du RDV MAD (date / heure)</w:t>
      </w:r>
      <w:r w:rsidR="005B0241" w:rsidRPr="003D30AA">
        <w:rPr>
          <w:rFonts w:ascii="Arial" w:hAnsi="Arial" w:cs="Arial"/>
          <w:sz w:val="24"/>
        </w:rPr>
        <w:t xml:space="preserve">. </w:t>
      </w:r>
      <w:r w:rsidR="003D193B" w:rsidRPr="003D30AA">
        <w:rPr>
          <w:rFonts w:ascii="Arial" w:hAnsi="Arial" w:cs="Arial"/>
          <w:sz w:val="24"/>
        </w:rPr>
        <w:t xml:space="preserve">Il n’y a </w:t>
      </w:r>
      <w:r w:rsidR="005B0241" w:rsidRPr="003D30AA">
        <w:rPr>
          <w:rFonts w:ascii="Arial" w:hAnsi="Arial" w:cs="Arial"/>
          <w:sz w:val="24"/>
        </w:rPr>
        <w:t>pas d’information de contact transmise à l’OC.</w:t>
      </w:r>
      <w:bookmarkEnd w:id="800"/>
    </w:p>
    <w:p w14:paraId="3EDB637A" w14:textId="77777777"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L’OI se rend sur site pour réaliser la MAD.</w:t>
      </w:r>
    </w:p>
    <w:p w14:paraId="01841066" w14:textId="6B13FC37"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bookmarkStart w:id="801" w:name="_Ref55372073"/>
      <w:r w:rsidRPr="003D30AA">
        <w:rPr>
          <w:rFonts w:ascii="Arial" w:hAnsi="Arial" w:cs="Arial"/>
          <w:sz w:val="24"/>
        </w:rPr>
        <w:t>L’OI notifie l’OC que la MAD a été réalisée</w:t>
      </w:r>
      <w:r w:rsidR="0022271A" w:rsidRPr="003D30AA">
        <w:rPr>
          <w:rFonts w:ascii="Arial" w:hAnsi="Arial" w:cs="Arial"/>
          <w:sz w:val="24"/>
        </w:rPr>
        <w:t xml:space="preserve"> avec succès en envoyant </w:t>
      </w:r>
      <w:r w:rsidRPr="003D30AA">
        <w:rPr>
          <w:rFonts w:ascii="Arial" w:hAnsi="Arial" w:cs="Arial"/>
          <w:sz w:val="24"/>
        </w:rPr>
        <w:t>un CR MAD OK confirmant que la livraison de l’accès est effective.</w:t>
      </w:r>
      <w:r w:rsidR="002621DF" w:rsidRPr="003D30AA">
        <w:rPr>
          <w:rFonts w:ascii="Arial" w:hAnsi="Arial" w:cs="Arial"/>
          <w:sz w:val="24"/>
        </w:rPr>
        <w:t xml:space="preserve"> La commande OI/OC est terminée, l</w:t>
      </w:r>
      <w:r w:rsidR="007B25C3" w:rsidRPr="003D30AA">
        <w:rPr>
          <w:rFonts w:ascii="Arial" w:hAnsi="Arial" w:cs="Arial"/>
          <w:sz w:val="24"/>
        </w:rPr>
        <w:t>’accès passe en SAV</w:t>
      </w:r>
      <w:r w:rsidR="0022271A" w:rsidRPr="003D30AA">
        <w:rPr>
          <w:rFonts w:ascii="Arial" w:hAnsi="Arial" w:cs="Arial"/>
          <w:sz w:val="24"/>
        </w:rPr>
        <w:t>.</w:t>
      </w:r>
      <w:bookmarkEnd w:id="801"/>
    </w:p>
    <w:p w14:paraId="4275BAB3" w14:textId="72930D82"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L’OC prend </w:t>
      </w:r>
      <w:r w:rsidR="007B25C3" w:rsidRPr="003D30AA">
        <w:rPr>
          <w:rFonts w:ascii="Arial" w:hAnsi="Arial" w:cs="Arial"/>
          <w:sz w:val="24"/>
        </w:rPr>
        <w:t xml:space="preserve">rendez-vous </w:t>
      </w:r>
      <w:r w:rsidRPr="003D30AA">
        <w:rPr>
          <w:rFonts w:ascii="Arial" w:hAnsi="Arial" w:cs="Arial"/>
          <w:sz w:val="24"/>
        </w:rPr>
        <w:t>avec son client final pour effectuer la MES.</w:t>
      </w:r>
    </w:p>
    <w:p w14:paraId="39882DDC" w14:textId="6A3B070D" w:rsidR="006A1CBD" w:rsidRPr="003D30AA" w:rsidRDefault="006A1CBD" w:rsidP="008E371A">
      <w:pPr>
        <w:pStyle w:val="Paragraphedeliste"/>
        <w:numPr>
          <w:ilvl w:val="0"/>
          <w:numId w:val="105"/>
        </w:numPr>
        <w:spacing w:before="100" w:beforeAutospacing="1" w:after="100" w:afterAutospacing="1"/>
        <w:rPr>
          <w:rFonts w:ascii="Arial" w:hAnsi="Arial" w:cs="Arial"/>
          <w:sz w:val="24"/>
        </w:rPr>
      </w:pPr>
      <w:r w:rsidRPr="003D30AA">
        <w:rPr>
          <w:rFonts w:ascii="Arial" w:hAnsi="Arial" w:cs="Arial"/>
          <w:sz w:val="24"/>
        </w:rPr>
        <w:t xml:space="preserve">L’OC se déplace sur le site de son client final pour réaliser la MES. </w:t>
      </w:r>
      <w:r w:rsidR="002621DF" w:rsidRPr="003D30AA">
        <w:rPr>
          <w:rFonts w:ascii="Arial" w:hAnsi="Arial" w:cs="Arial"/>
          <w:sz w:val="24"/>
        </w:rPr>
        <w:t>La commande client final/OC est terminée.</w:t>
      </w:r>
    </w:p>
    <w:p w14:paraId="5910D7C2" w14:textId="6C7B3E87" w:rsidR="00E212C6" w:rsidRPr="00326871" w:rsidRDefault="00E212C6" w:rsidP="00326871">
      <w:pPr>
        <w:pStyle w:val="Titre3"/>
        <w:spacing w:line="240" w:lineRule="auto"/>
        <w:ind w:left="3402" w:hanging="1134"/>
      </w:pPr>
      <w:bookmarkStart w:id="802" w:name="_Toc55382886"/>
      <w:bookmarkStart w:id="803" w:name="_Toc33620497"/>
      <w:bookmarkStart w:id="804" w:name="_Toc33792351"/>
      <w:r w:rsidRPr="00326871">
        <w:t>Cas nominal VT sans travaux client</w:t>
      </w:r>
      <w:bookmarkEnd w:id="802"/>
    </w:p>
    <w:p w14:paraId="7BA9D26C" w14:textId="2322C275" w:rsidR="00E212C6" w:rsidRPr="003D30AA" w:rsidRDefault="00E212C6" w:rsidP="008E371A">
      <w:pPr>
        <w:pStyle w:val="Corpsdetexte"/>
        <w:keepNext/>
        <w:tabs>
          <w:tab w:val="clear" w:pos="3969"/>
          <w:tab w:val="left" w:pos="3620"/>
        </w:tabs>
        <w:spacing w:line="240" w:lineRule="auto"/>
        <w:rPr>
          <w:rFonts w:ascii="Arial" w:hAnsi="Arial" w:cs="Arial"/>
          <w:b/>
          <w:iCs/>
          <w:sz w:val="24"/>
          <w:szCs w:val="24"/>
        </w:rPr>
      </w:pPr>
      <w:r w:rsidRPr="003D30AA">
        <w:rPr>
          <w:rFonts w:ascii="Arial" w:hAnsi="Arial" w:cs="Arial"/>
          <w:b/>
          <w:iCs/>
          <w:sz w:val="24"/>
          <w:szCs w:val="24"/>
        </w:rPr>
        <w:t>Cas d’usage :</w:t>
      </w:r>
    </w:p>
    <w:p w14:paraId="3CFA7EAF" w14:textId="078AC6D8" w:rsidR="00E212C6" w:rsidRPr="003D30AA" w:rsidRDefault="00E212C6" w:rsidP="008E371A">
      <w:pPr>
        <w:pStyle w:val="Corpsdetexte"/>
        <w:spacing w:line="240" w:lineRule="auto"/>
        <w:rPr>
          <w:rFonts w:ascii="Arial" w:hAnsi="Arial" w:cs="Arial"/>
          <w:iCs/>
          <w:sz w:val="24"/>
          <w:szCs w:val="24"/>
        </w:rPr>
      </w:pPr>
      <w:r w:rsidRPr="003D30AA">
        <w:rPr>
          <w:rFonts w:ascii="Arial" w:hAnsi="Arial" w:cs="Arial"/>
          <w:iCs/>
          <w:sz w:val="24"/>
          <w:szCs w:val="24"/>
        </w:rPr>
        <w:t>Lors de la prise de contact avec le client final, l’OI estime nécessaire de réaliser une Visite Technique sur site (VT).</w:t>
      </w:r>
    </w:p>
    <w:p w14:paraId="70DAC661" w14:textId="71FAF2C1" w:rsidR="00E212C6" w:rsidRPr="003D30AA" w:rsidRDefault="00E212C6" w:rsidP="008E371A">
      <w:pPr>
        <w:pStyle w:val="Corpsdetexte"/>
        <w:spacing w:line="240" w:lineRule="auto"/>
        <w:rPr>
          <w:rFonts w:ascii="Arial" w:hAnsi="Arial" w:cs="Arial"/>
          <w:iCs/>
          <w:sz w:val="24"/>
          <w:szCs w:val="24"/>
        </w:rPr>
      </w:pPr>
      <w:r w:rsidRPr="003D30AA">
        <w:rPr>
          <w:rFonts w:ascii="Arial" w:hAnsi="Arial" w:cs="Arial"/>
          <w:iCs/>
          <w:sz w:val="24"/>
          <w:szCs w:val="24"/>
        </w:rPr>
        <w:t>Lors de la VT, l’OI estime qu’il n’est pas nécessaire de réaliser des travaux client.</w:t>
      </w:r>
    </w:p>
    <w:p w14:paraId="13F96A08" w14:textId="43BB4D83" w:rsidR="00E212C6" w:rsidRDefault="00E212C6" w:rsidP="008E371A">
      <w:pPr>
        <w:pStyle w:val="Corpsdetexte"/>
        <w:spacing w:line="240" w:lineRule="auto"/>
        <w:rPr>
          <w:rFonts w:ascii="Arial" w:hAnsi="Arial" w:cs="Arial"/>
          <w:iCs/>
          <w:sz w:val="24"/>
          <w:szCs w:val="24"/>
        </w:rPr>
      </w:pPr>
      <w:r w:rsidRPr="003D30AA">
        <w:rPr>
          <w:rFonts w:ascii="Arial" w:hAnsi="Arial" w:cs="Arial"/>
          <w:iCs/>
          <w:sz w:val="24"/>
          <w:szCs w:val="24"/>
        </w:rPr>
        <w:t>La commande se déroule jusqu’à la MAD sans difficulté.</w:t>
      </w:r>
    </w:p>
    <w:p w14:paraId="44D427DB" w14:textId="77777777" w:rsidR="003D30AA" w:rsidRDefault="003D30AA" w:rsidP="008E371A">
      <w:pPr>
        <w:pStyle w:val="Corpsdetexte"/>
        <w:spacing w:line="240" w:lineRule="auto"/>
        <w:rPr>
          <w:rFonts w:ascii="Arial" w:hAnsi="Arial" w:cs="Arial"/>
          <w:iCs/>
          <w:sz w:val="24"/>
          <w:szCs w:val="24"/>
        </w:rPr>
      </w:pPr>
    </w:p>
    <w:p w14:paraId="1951EB0E" w14:textId="76B33F0A" w:rsidR="003D30AA" w:rsidRPr="003D30AA" w:rsidRDefault="003D30AA" w:rsidP="008E371A">
      <w:pPr>
        <w:pStyle w:val="Corpsdetexte"/>
        <w:keepNext/>
        <w:spacing w:line="240" w:lineRule="auto"/>
        <w:rPr>
          <w:rFonts w:ascii="Arial" w:hAnsi="Arial" w:cs="Arial"/>
          <w:iCs/>
          <w:sz w:val="24"/>
          <w:szCs w:val="24"/>
        </w:rPr>
      </w:pPr>
      <w:r w:rsidRPr="003D30AA">
        <w:rPr>
          <w:rFonts w:ascii="Arial" w:hAnsi="Arial" w:cs="Arial"/>
          <w:b/>
          <w:iCs/>
          <w:sz w:val="24"/>
          <w:szCs w:val="24"/>
        </w:rPr>
        <w:t>Cinématique :</w:t>
      </w:r>
    </w:p>
    <w:p w14:paraId="22E27F8A" w14:textId="578DFC69" w:rsidR="00E212C6" w:rsidRDefault="0011506B" w:rsidP="000F0F33">
      <w:pPr>
        <w:pStyle w:val="Corpsdetexte"/>
        <w:spacing w:line="240" w:lineRule="auto"/>
      </w:pPr>
      <w:r>
        <w:rPr>
          <w:noProof/>
        </w:rPr>
        <w:drawing>
          <wp:inline distT="0" distB="0" distL="0" distR="0" wp14:anchorId="736057F4" wp14:editId="4D16A9D4">
            <wp:extent cx="5853600" cy="4813200"/>
            <wp:effectExtent l="0" t="0" r="0" b="6985"/>
            <wp:docPr id="30" name="Image 30"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200630_flux_ftte_oi_oi_cmd_creation_sans_travaux_client_1.7.png"/>
                    <pic:cNvPicPr/>
                  </pic:nvPicPr>
                  <pic:blipFill>
                    <a:blip r:embed="rId31">
                      <a:extLst>
                        <a:ext uri="{28A0092B-C50C-407E-A947-70E740481C1C}">
                          <a14:useLocalDpi xmlns:a14="http://schemas.microsoft.com/office/drawing/2010/main" val="0"/>
                        </a:ext>
                      </a:extLst>
                    </a:blip>
                    <a:stretch>
                      <a:fillRect/>
                    </a:stretch>
                  </pic:blipFill>
                  <pic:spPr>
                    <a:xfrm>
                      <a:off x="0" y="0"/>
                      <a:ext cx="5853600" cy="4813200"/>
                    </a:xfrm>
                    <a:prstGeom prst="rect">
                      <a:avLst/>
                    </a:prstGeom>
                  </pic:spPr>
                </pic:pic>
              </a:graphicData>
            </a:graphic>
          </wp:inline>
        </w:drawing>
      </w:r>
    </w:p>
    <w:p w14:paraId="6C7B1903" w14:textId="77777777" w:rsidR="00765B4D" w:rsidRDefault="00765B4D" w:rsidP="000F0F33">
      <w:pPr>
        <w:pStyle w:val="Corpsdetexte"/>
        <w:spacing w:line="240" w:lineRule="auto"/>
      </w:pPr>
    </w:p>
    <w:p w14:paraId="558781D6" w14:textId="77777777" w:rsidR="00765B4D" w:rsidRPr="003D30AA" w:rsidRDefault="00765B4D" w:rsidP="00765B4D">
      <w:pPr>
        <w:keepNext/>
        <w:rPr>
          <w:i/>
        </w:rPr>
      </w:pPr>
      <w:r w:rsidRPr="003D30AA">
        <w:rPr>
          <w:rFonts w:ascii="Arial" w:hAnsi="Arial" w:cs="Arial"/>
          <w:b/>
          <w:iCs/>
          <w:sz w:val="24"/>
        </w:rPr>
        <w:t xml:space="preserve">Description : </w:t>
      </w:r>
      <w:r w:rsidRPr="003D30AA">
        <w:rPr>
          <w:i/>
        </w:rPr>
        <w:t xml:space="preserve"> </w:t>
      </w:r>
    </w:p>
    <w:p w14:paraId="4A8CE282" w14:textId="77777777" w:rsidR="00765B4D" w:rsidRPr="003D30AA" w:rsidRDefault="00765B4D" w:rsidP="00765B4D">
      <w:pPr>
        <w:pStyle w:val="Paragraphedeliste"/>
        <w:numPr>
          <w:ilvl w:val="0"/>
          <w:numId w:val="347"/>
        </w:numPr>
        <w:spacing w:before="100" w:beforeAutospacing="1" w:after="100" w:afterAutospacing="1"/>
        <w:rPr>
          <w:rFonts w:ascii="Arial" w:hAnsi="Arial" w:cs="Arial"/>
          <w:sz w:val="24"/>
        </w:rPr>
      </w:pPr>
      <w:r w:rsidRPr="003D30AA">
        <w:rPr>
          <w:rFonts w:ascii="Arial" w:hAnsi="Arial" w:cs="Arial"/>
          <w:sz w:val="24"/>
        </w:rPr>
        <w:t>Le client final passe commande à l’OC. L’OC passe commande d’un accès FTTE à l’OI.</w:t>
      </w:r>
    </w:p>
    <w:p w14:paraId="19DA610F" w14:textId="77777777" w:rsidR="00765B4D" w:rsidRDefault="00765B4D" w:rsidP="00765B4D">
      <w:pPr>
        <w:pStyle w:val="Paragraphedeliste"/>
        <w:numPr>
          <w:ilvl w:val="0"/>
          <w:numId w:val="347"/>
        </w:numPr>
        <w:spacing w:before="100" w:beforeAutospacing="1" w:after="100" w:afterAutospacing="1"/>
        <w:rPr>
          <w:rFonts w:ascii="Arial" w:hAnsi="Arial" w:cs="Arial"/>
          <w:sz w:val="24"/>
        </w:rPr>
      </w:pPr>
      <w:r w:rsidRPr="003D30AA">
        <w:rPr>
          <w:rFonts w:ascii="Arial" w:hAnsi="Arial" w:cs="Arial"/>
          <w:sz w:val="24"/>
        </w:rPr>
        <w:t>L’OI accuse réception de la commande de l’OC via un AR.</w:t>
      </w:r>
    </w:p>
    <w:p w14:paraId="497B8093" w14:textId="27E564F0" w:rsidR="00765B4D" w:rsidRDefault="00765B4D" w:rsidP="00765B4D">
      <w:pPr>
        <w:pStyle w:val="Paragraphedeliste"/>
        <w:numPr>
          <w:ilvl w:val="0"/>
          <w:numId w:val="347"/>
        </w:numPr>
        <w:spacing w:before="100" w:beforeAutospacing="1" w:after="100" w:afterAutospacing="1"/>
        <w:rPr>
          <w:rFonts w:ascii="Arial" w:hAnsi="Arial" w:cs="Arial"/>
          <w:sz w:val="24"/>
        </w:rPr>
      </w:pPr>
      <w:r>
        <w:rPr>
          <w:rFonts w:ascii="Arial" w:hAnsi="Arial" w:cs="Arial"/>
          <w:sz w:val="24"/>
        </w:rPr>
        <w:t>L’OI contacte directement le client final pour évaluer le besoin d’une visite technique sur site (VT). Dans le cas présent, l’OI juge nécessaire de réaliser une VT. Il prend RDV avec le client final afin de procéder à la visite technique.</w:t>
      </w:r>
    </w:p>
    <w:p w14:paraId="637F5B7B" w14:textId="69B91B03" w:rsidR="00765B4D" w:rsidRDefault="00765B4D" w:rsidP="00765B4D">
      <w:pPr>
        <w:pStyle w:val="Paragraphedeliste"/>
        <w:numPr>
          <w:ilvl w:val="0"/>
          <w:numId w:val="347"/>
        </w:numPr>
        <w:spacing w:before="100" w:beforeAutospacing="1" w:after="100" w:afterAutospacing="1"/>
        <w:rPr>
          <w:rFonts w:ascii="Arial" w:hAnsi="Arial" w:cs="Arial"/>
          <w:sz w:val="24"/>
        </w:rPr>
      </w:pPr>
      <w:r>
        <w:rPr>
          <w:rFonts w:ascii="Arial" w:hAnsi="Arial" w:cs="Arial"/>
          <w:sz w:val="24"/>
        </w:rPr>
        <w:t>L’OI notifie l’OC de la prise de RDV avec le client final (date / heure). Il n’y a pas d’information de contact transmise à l’OC.</w:t>
      </w:r>
    </w:p>
    <w:p w14:paraId="68B458A2" w14:textId="3C5E10DE" w:rsidR="00765B4D" w:rsidRDefault="00765B4D" w:rsidP="00765B4D">
      <w:pPr>
        <w:pStyle w:val="Paragraphedeliste"/>
        <w:numPr>
          <w:ilvl w:val="0"/>
          <w:numId w:val="347"/>
        </w:numPr>
        <w:spacing w:before="100" w:beforeAutospacing="1" w:after="100" w:afterAutospacing="1"/>
        <w:rPr>
          <w:rFonts w:ascii="Arial" w:hAnsi="Arial" w:cs="Arial"/>
          <w:sz w:val="24"/>
        </w:rPr>
      </w:pPr>
      <w:r>
        <w:rPr>
          <w:rFonts w:ascii="Arial" w:hAnsi="Arial" w:cs="Arial"/>
          <w:sz w:val="24"/>
        </w:rPr>
        <w:t>L’OI effectue la visite technique chez le client final à la date convenue. Dans le cas présent, l’OI constate lors de la visite l’absence de travaux à réaliser par le client.</w:t>
      </w:r>
    </w:p>
    <w:p w14:paraId="665A96F5" w14:textId="72AF0962" w:rsidR="00765B4D" w:rsidRDefault="00765B4D" w:rsidP="00765B4D">
      <w:pPr>
        <w:pStyle w:val="Paragraphedeliste"/>
        <w:numPr>
          <w:ilvl w:val="0"/>
          <w:numId w:val="347"/>
        </w:numPr>
        <w:spacing w:before="100" w:beforeAutospacing="1" w:after="100" w:afterAutospacing="1"/>
        <w:rPr>
          <w:rFonts w:ascii="Arial" w:hAnsi="Arial" w:cs="Arial"/>
          <w:sz w:val="24"/>
        </w:rPr>
      </w:pPr>
      <w:r>
        <w:rPr>
          <w:rFonts w:ascii="Arial" w:hAnsi="Arial" w:cs="Arial"/>
          <w:sz w:val="24"/>
        </w:rPr>
        <w:t>L’OI envoie à l’OC d’une part le CR de Visite Technique (CR VT) sous forme de flux protocolaire précisant notamment si des travaux sont requis, et d’autre part un rapport de VT transmis par mail.</w:t>
      </w:r>
    </w:p>
    <w:p w14:paraId="52D5E495" w14:textId="5BC70314" w:rsidR="00765B4D" w:rsidRDefault="00765B4D" w:rsidP="00765B4D">
      <w:pPr>
        <w:pStyle w:val="Paragraphedeliste"/>
        <w:numPr>
          <w:ilvl w:val="0"/>
          <w:numId w:val="347"/>
        </w:numPr>
        <w:spacing w:before="100" w:beforeAutospacing="1" w:after="100" w:afterAutospacing="1"/>
        <w:rPr>
          <w:rFonts w:ascii="Arial" w:hAnsi="Arial" w:cs="Arial"/>
          <w:sz w:val="24"/>
        </w:rPr>
      </w:pPr>
      <w:r>
        <w:rPr>
          <w:rFonts w:ascii="Arial" w:hAnsi="Arial" w:cs="Arial"/>
          <w:sz w:val="24"/>
        </w:rPr>
        <w:t>L’OI notifie l’OC que la PBO a été installée (optionnel).</w:t>
      </w:r>
    </w:p>
    <w:p w14:paraId="39C1D2F6" w14:textId="4F55BBAA" w:rsidR="00765B4D" w:rsidRDefault="00765B4D" w:rsidP="00765B4D">
      <w:pPr>
        <w:pStyle w:val="Paragraphedeliste"/>
        <w:numPr>
          <w:ilvl w:val="0"/>
          <w:numId w:val="347"/>
        </w:numPr>
        <w:spacing w:before="100" w:beforeAutospacing="1" w:after="100" w:afterAutospacing="1"/>
        <w:rPr>
          <w:rFonts w:ascii="Arial" w:hAnsi="Arial" w:cs="Arial"/>
          <w:sz w:val="24"/>
        </w:rPr>
      </w:pPr>
      <w:r>
        <w:rPr>
          <w:rFonts w:ascii="Arial" w:hAnsi="Arial" w:cs="Arial"/>
          <w:sz w:val="24"/>
        </w:rPr>
        <w:t>L’OI notifie l’OC que le déploiement a été réalisé dans le cas d’un déploiement effectué avant la MAD (optionnel).</w:t>
      </w:r>
    </w:p>
    <w:p w14:paraId="270D5388" w14:textId="55AB5CE2" w:rsidR="00765B4D" w:rsidRDefault="00765B4D" w:rsidP="00765B4D">
      <w:pPr>
        <w:pStyle w:val="Paragraphedeliste"/>
        <w:numPr>
          <w:ilvl w:val="0"/>
          <w:numId w:val="347"/>
        </w:numPr>
        <w:spacing w:before="100" w:beforeAutospacing="1" w:after="100" w:afterAutospacing="1"/>
        <w:rPr>
          <w:rFonts w:ascii="Arial" w:hAnsi="Arial" w:cs="Arial"/>
          <w:sz w:val="24"/>
        </w:rPr>
      </w:pPr>
      <w:r>
        <w:rPr>
          <w:rFonts w:ascii="Arial" w:hAnsi="Arial" w:cs="Arial"/>
          <w:sz w:val="24"/>
        </w:rPr>
        <w:t>L’OI prend rendez-vous</w:t>
      </w:r>
      <w:r w:rsidR="005D3664">
        <w:rPr>
          <w:rFonts w:ascii="Arial" w:hAnsi="Arial" w:cs="Arial"/>
          <w:sz w:val="24"/>
        </w:rPr>
        <w:t xml:space="preserve"> avec le client final pour réaliser la MAD.</w:t>
      </w:r>
    </w:p>
    <w:p w14:paraId="6A8399AC" w14:textId="56097BE7" w:rsidR="005D3664" w:rsidRDefault="005D3664" w:rsidP="00765B4D">
      <w:pPr>
        <w:pStyle w:val="Paragraphedeliste"/>
        <w:numPr>
          <w:ilvl w:val="0"/>
          <w:numId w:val="347"/>
        </w:numPr>
        <w:spacing w:before="100" w:beforeAutospacing="1" w:after="100" w:afterAutospacing="1"/>
        <w:rPr>
          <w:rFonts w:ascii="Arial" w:hAnsi="Arial" w:cs="Arial"/>
          <w:sz w:val="24"/>
        </w:rPr>
      </w:pPr>
      <w:r>
        <w:rPr>
          <w:rFonts w:ascii="Arial" w:hAnsi="Arial" w:cs="Arial"/>
          <w:sz w:val="24"/>
        </w:rPr>
        <w:t>L’OI notifie l’OC du RDV MAD (date / heure). Il n’y a pas d’information de contact transmise à l’OC.</w:t>
      </w:r>
    </w:p>
    <w:p w14:paraId="3285E75C" w14:textId="5B78D817" w:rsidR="005D3664" w:rsidRDefault="005D3664" w:rsidP="00765B4D">
      <w:pPr>
        <w:pStyle w:val="Paragraphedeliste"/>
        <w:numPr>
          <w:ilvl w:val="0"/>
          <w:numId w:val="347"/>
        </w:numPr>
        <w:spacing w:before="100" w:beforeAutospacing="1" w:after="100" w:afterAutospacing="1"/>
        <w:rPr>
          <w:rFonts w:ascii="Arial" w:hAnsi="Arial" w:cs="Arial"/>
          <w:sz w:val="24"/>
        </w:rPr>
      </w:pPr>
      <w:r>
        <w:rPr>
          <w:rFonts w:ascii="Arial" w:hAnsi="Arial" w:cs="Arial"/>
          <w:sz w:val="24"/>
        </w:rPr>
        <w:t>L’OI se rend sur site pour réaliser la MAD.</w:t>
      </w:r>
    </w:p>
    <w:p w14:paraId="621F07BD" w14:textId="598FA113" w:rsidR="005D3664" w:rsidRDefault="005D3664" w:rsidP="00765B4D">
      <w:pPr>
        <w:pStyle w:val="Paragraphedeliste"/>
        <w:numPr>
          <w:ilvl w:val="0"/>
          <w:numId w:val="347"/>
        </w:numPr>
        <w:spacing w:before="100" w:beforeAutospacing="1" w:after="100" w:afterAutospacing="1"/>
        <w:rPr>
          <w:rFonts w:ascii="Arial" w:hAnsi="Arial" w:cs="Arial"/>
          <w:sz w:val="24"/>
        </w:rPr>
      </w:pPr>
      <w:r>
        <w:rPr>
          <w:rFonts w:ascii="Arial" w:hAnsi="Arial" w:cs="Arial"/>
          <w:sz w:val="24"/>
        </w:rPr>
        <w:t>L’OI notifie l’OC que la MAD a été réalisée avec succès en envoyant un CR MAD OK confirmant que la livraison de l’accès est effective. La commande OI/OC est terminée, l’accès passe en SAV.</w:t>
      </w:r>
    </w:p>
    <w:p w14:paraId="788676FC" w14:textId="2787B38C" w:rsidR="005D3664" w:rsidRDefault="005D3664" w:rsidP="00765B4D">
      <w:pPr>
        <w:pStyle w:val="Paragraphedeliste"/>
        <w:numPr>
          <w:ilvl w:val="0"/>
          <w:numId w:val="347"/>
        </w:numPr>
        <w:spacing w:before="100" w:beforeAutospacing="1" w:after="100" w:afterAutospacing="1"/>
        <w:rPr>
          <w:rFonts w:ascii="Arial" w:hAnsi="Arial" w:cs="Arial"/>
          <w:sz w:val="24"/>
        </w:rPr>
      </w:pPr>
      <w:r>
        <w:rPr>
          <w:rFonts w:ascii="Arial" w:hAnsi="Arial" w:cs="Arial"/>
          <w:sz w:val="24"/>
        </w:rPr>
        <w:t>L’OC prend rendez-vous avec son client final pour effectuer la MES.</w:t>
      </w:r>
    </w:p>
    <w:p w14:paraId="0583ACC5" w14:textId="29B5F464" w:rsidR="005D3664" w:rsidRPr="003D30AA" w:rsidRDefault="005D3664" w:rsidP="00765B4D">
      <w:pPr>
        <w:pStyle w:val="Paragraphedeliste"/>
        <w:numPr>
          <w:ilvl w:val="0"/>
          <w:numId w:val="347"/>
        </w:numPr>
        <w:spacing w:before="100" w:beforeAutospacing="1" w:after="100" w:afterAutospacing="1"/>
        <w:rPr>
          <w:rFonts w:ascii="Arial" w:hAnsi="Arial" w:cs="Arial"/>
          <w:sz w:val="24"/>
        </w:rPr>
      </w:pPr>
      <w:r>
        <w:rPr>
          <w:rFonts w:ascii="Arial" w:hAnsi="Arial" w:cs="Arial"/>
          <w:sz w:val="24"/>
        </w:rPr>
        <w:t>L’OC se déplace sur le site de son client final pour réaliser la MES. La commande client final/OC est terminée.</w:t>
      </w:r>
    </w:p>
    <w:p w14:paraId="5AC2B5BE" w14:textId="5728E361" w:rsidR="006A1CBD" w:rsidRPr="00326871" w:rsidRDefault="006A1CBD" w:rsidP="00326871">
      <w:pPr>
        <w:pStyle w:val="Titre3"/>
        <w:spacing w:line="240" w:lineRule="auto"/>
        <w:ind w:left="3402" w:hanging="1134"/>
      </w:pPr>
      <w:bookmarkStart w:id="805" w:name="_Toc55382887"/>
      <w:r w:rsidRPr="00326871">
        <w:t xml:space="preserve">Cas </w:t>
      </w:r>
      <w:r w:rsidR="00117FD8" w:rsidRPr="00326871">
        <w:t>nominal</w:t>
      </w:r>
      <w:r w:rsidR="003D281F" w:rsidRPr="00326871">
        <w:t xml:space="preserve"> </w:t>
      </w:r>
      <w:r w:rsidRPr="00326871">
        <w:t xml:space="preserve">VT </w:t>
      </w:r>
      <w:r w:rsidR="006D2DB6" w:rsidRPr="00326871">
        <w:t>t</w:t>
      </w:r>
      <w:r w:rsidR="003D281F" w:rsidRPr="00326871">
        <w:t>éléphonique</w:t>
      </w:r>
      <w:bookmarkEnd w:id="803"/>
      <w:bookmarkEnd w:id="804"/>
      <w:bookmarkEnd w:id="805"/>
    </w:p>
    <w:p w14:paraId="3A6E39FE" w14:textId="2072641C" w:rsidR="00F46056" w:rsidRPr="003D30AA" w:rsidRDefault="00F46056"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Cas d’usage :</w:t>
      </w:r>
    </w:p>
    <w:p w14:paraId="107D7050" w14:textId="10D6A9D4" w:rsidR="00A1296F" w:rsidRPr="003D30AA" w:rsidRDefault="00A1296F" w:rsidP="008E371A">
      <w:pPr>
        <w:pStyle w:val="Corpsdetexte"/>
        <w:spacing w:line="240" w:lineRule="auto"/>
        <w:rPr>
          <w:rFonts w:ascii="Arial" w:hAnsi="Arial" w:cs="Arial"/>
          <w:iCs/>
          <w:sz w:val="24"/>
          <w:szCs w:val="24"/>
        </w:rPr>
      </w:pPr>
      <w:r w:rsidRPr="003D30AA">
        <w:rPr>
          <w:rFonts w:ascii="Arial" w:hAnsi="Arial" w:cs="Arial"/>
          <w:iCs/>
          <w:sz w:val="24"/>
          <w:szCs w:val="24"/>
        </w:rPr>
        <w:t>Lors de la prise de contact avec le client final, l’OI estime qu’une Visite Technique sur site (VT) n’est pas nécessaire </w:t>
      </w:r>
      <w:r w:rsidR="00E212C6" w:rsidRPr="003D30AA">
        <w:rPr>
          <w:rFonts w:ascii="Arial" w:hAnsi="Arial" w:cs="Arial"/>
          <w:iCs/>
          <w:sz w:val="24"/>
          <w:szCs w:val="24"/>
        </w:rPr>
        <w:t xml:space="preserve">(par exemple, une autre ligne FTTE a déjà été posée) </w:t>
      </w:r>
      <w:r w:rsidRPr="003D30AA">
        <w:rPr>
          <w:rFonts w:ascii="Arial" w:hAnsi="Arial" w:cs="Arial"/>
          <w:iCs/>
          <w:sz w:val="24"/>
          <w:szCs w:val="24"/>
        </w:rPr>
        <w:t>: l’OI se contente d’une « Visite Technique Téléphonique (VT TEL). Il n’y a pas de travaux client à réaliser (ni desserte interne, ni difficultés de construction).</w:t>
      </w:r>
    </w:p>
    <w:p w14:paraId="39EDD0BF" w14:textId="0306B4D2" w:rsidR="00A1296F" w:rsidRPr="003D30AA" w:rsidRDefault="00A1296F" w:rsidP="008E371A">
      <w:pPr>
        <w:pStyle w:val="Corpsdetexte"/>
        <w:spacing w:line="240" w:lineRule="auto"/>
        <w:rPr>
          <w:rFonts w:ascii="Arial" w:hAnsi="Arial" w:cs="Arial"/>
          <w:iCs/>
          <w:sz w:val="24"/>
          <w:szCs w:val="24"/>
        </w:rPr>
      </w:pPr>
      <w:r w:rsidRPr="003D30AA">
        <w:rPr>
          <w:rFonts w:ascii="Arial" w:hAnsi="Arial" w:cs="Arial"/>
          <w:iCs/>
          <w:sz w:val="24"/>
          <w:szCs w:val="24"/>
        </w:rPr>
        <w:t>L’OI prend uniquement un rendez-vous avec le client final pour la MAD. La commande se déroule sans difficulté</w:t>
      </w:r>
      <w:r w:rsidR="00E212C6" w:rsidRPr="003D30AA">
        <w:rPr>
          <w:rFonts w:ascii="Arial" w:hAnsi="Arial" w:cs="Arial"/>
          <w:iCs/>
          <w:sz w:val="24"/>
          <w:szCs w:val="24"/>
        </w:rPr>
        <w:t>.</w:t>
      </w:r>
    </w:p>
    <w:p w14:paraId="59C97E6F" w14:textId="77777777" w:rsidR="00F46056" w:rsidRPr="003D30AA" w:rsidRDefault="00F46056" w:rsidP="008E371A">
      <w:pPr>
        <w:pStyle w:val="Corpsdetexte"/>
        <w:spacing w:line="240" w:lineRule="auto"/>
        <w:rPr>
          <w:rFonts w:ascii="Arial" w:hAnsi="Arial" w:cs="Arial"/>
          <w:b/>
          <w:iCs/>
          <w:sz w:val="24"/>
          <w:szCs w:val="24"/>
          <w:u w:val="single"/>
        </w:rPr>
      </w:pPr>
    </w:p>
    <w:p w14:paraId="4D3C15A7" w14:textId="759F660C" w:rsidR="00F46056" w:rsidRPr="003D30AA" w:rsidRDefault="00F46056"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Cinématique :</w:t>
      </w:r>
    </w:p>
    <w:p w14:paraId="1A75B095" w14:textId="772CB727" w:rsidR="002225D0" w:rsidRPr="003D30AA" w:rsidRDefault="002225D0" w:rsidP="000F0F33">
      <w:pPr>
        <w:pStyle w:val="Corpsdetexte"/>
        <w:spacing w:line="240" w:lineRule="auto"/>
        <w:rPr>
          <w:rFonts w:ascii="Arial" w:hAnsi="Arial" w:cs="Arial"/>
          <w:b/>
          <w:iCs/>
          <w:sz w:val="24"/>
          <w:szCs w:val="24"/>
        </w:rPr>
      </w:pPr>
      <w:r w:rsidRPr="003D30AA">
        <w:rPr>
          <w:rFonts w:ascii="Arial" w:hAnsi="Arial" w:cs="Arial"/>
          <w:b/>
          <w:iCs/>
          <w:noProof/>
          <w:sz w:val="24"/>
        </w:rPr>
        <w:drawing>
          <wp:inline distT="0" distB="0" distL="0" distR="0" wp14:anchorId="7F6A6764" wp14:editId="3AF71096">
            <wp:extent cx="5490000" cy="4291200"/>
            <wp:effectExtent l="0" t="0" r="0" b="0"/>
            <wp:docPr id="31" name="Image 31" descr="Une image contenant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0716_flux_ftte_oi_oi_cmd_creation_vt_tel_1.7.png"/>
                    <pic:cNvPicPr/>
                  </pic:nvPicPr>
                  <pic:blipFill>
                    <a:blip r:embed="rId32">
                      <a:extLst>
                        <a:ext uri="{28A0092B-C50C-407E-A947-70E740481C1C}">
                          <a14:useLocalDpi xmlns:a14="http://schemas.microsoft.com/office/drawing/2010/main" val="0"/>
                        </a:ext>
                      </a:extLst>
                    </a:blip>
                    <a:stretch>
                      <a:fillRect/>
                    </a:stretch>
                  </pic:blipFill>
                  <pic:spPr>
                    <a:xfrm>
                      <a:off x="0" y="0"/>
                      <a:ext cx="5490000" cy="4291200"/>
                    </a:xfrm>
                    <a:prstGeom prst="rect">
                      <a:avLst/>
                    </a:prstGeom>
                  </pic:spPr>
                </pic:pic>
              </a:graphicData>
            </a:graphic>
          </wp:inline>
        </w:drawing>
      </w:r>
    </w:p>
    <w:p w14:paraId="24A295EE" w14:textId="4C7D0139" w:rsidR="00A1296F" w:rsidRPr="003D30AA" w:rsidRDefault="00A1296F" w:rsidP="008E371A">
      <w:pPr>
        <w:pStyle w:val="Corpsdetexte"/>
        <w:keepNext/>
        <w:spacing w:line="240" w:lineRule="auto"/>
        <w:rPr>
          <w:i/>
        </w:rPr>
      </w:pPr>
      <w:r w:rsidRPr="003D30AA">
        <w:rPr>
          <w:rFonts w:ascii="Arial" w:hAnsi="Arial" w:cs="Arial"/>
          <w:b/>
          <w:iCs/>
          <w:sz w:val="24"/>
          <w:szCs w:val="24"/>
        </w:rPr>
        <w:t>Description</w:t>
      </w:r>
      <w:r w:rsidR="00195472" w:rsidRPr="003D30AA">
        <w:rPr>
          <w:rFonts w:ascii="Arial" w:hAnsi="Arial" w:cs="Arial"/>
          <w:b/>
          <w:iCs/>
          <w:sz w:val="24"/>
          <w:szCs w:val="24"/>
        </w:rPr>
        <w:t> :</w:t>
      </w:r>
    </w:p>
    <w:p w14:paraId="0448654D" w14:textId="77777777" w:rsidR="00C705DE" w:rsidRPr="003D30AA" w:rsidRDefault="00C705DE" w:rsidP="000F0F33">
      <w:pPr>
        <w:pStyle w:val="Paragraphedeliste"/>
        <w:numPr>
          <w:ilvl w:val="0"/>
          <w:numId w:val="107"/>
        </w:numPr>
        <w:spacing w:before="100" w:beforeAutospacing="1" w:after="100" w:afterAutospacing="1"/>
        <w:rPr>
          <w:rFonts w:ascii="Arial" w:hAnsi="Arial" w:cs="Arial"/>
          <w:sz w:val="24"/>
        </w:rPr>
      </w:pPr>
      <w:r w:rsidRPr="003D30AA">
        <w:rPr>
          <w:rFonts w:ascii="Arial" w:hAnsi="Arial" w:cs="Arial"/>
          <w:sz w:val="24"/>
        </w:rPr>
        <w:t>Le client final passe commande à l’OC. L’OC passe commande d’un accès FTTE à l’OI.</w:t>
      </w:r>
    </w:p>
    <w:p w14:paraId="686300BB" w14:textId="2EF2DA83" w:rsidR="00C705DE" w:rsidRPr="003D30AA" w:rsidRDefault="00C705DE" w:rsidP="008E371A">
      <w:pPr>
        <w:pStyle w:val="Paragraphedeliste"/>
        <w:numPr>
          <w:ilvl w:val="0"/>
          <w:numId w:val="107"/>
        </w:numPr>
        <w:spacing w:before="100" w:beforeAutospacing="1" w:after="100" w:afterAutospacing="1"/>
        <w:rPr>
          <w:rFonts w:ascii="Arial" w:hAnsi="Arial" w:cs="Arial"/>
          <w:sz w:val="24"/>
        </w:rPr>
      </w:pPr>
      <w:r w:rsidRPr="003D30AA">
        <w:rPr>
          <w:rFonts w:ascii="Arial" w:hAnsi="Arial" w:cs="Arial"/>
          <w:sz w:val="24"/>
        </w:rPr>
        <w:t>L’OI accuse réception de la commande de l’OC via un AR</w:t>
      </w:r>
      <w:r w:rsidR="00195472" w:rsidRPr="003D30AA">
        <w:rPr>
          <w:rFonts w:ascii="Arial" w:hAnsi="Arial" w:cs="Arial"/>
          <w:sz w:val="24"/>
        </w:rPr>
        <w:t>.</w:t>
      </w:r>
    </w:p>
    <w:p w14:paraId="391FE3E5" w14:textId="1A171A61" w:rsidR="00C705DE" w:rsidRPr="003D30AA" w:rsidRDefault="00C705DE" w:rsidP="008E371A">
      <w:pPr>
        <w:pStyle w:val="Paragraphedeliste"/>
        <w:numPr>
          <w:ilvl w:val="0"/>
          <w:numId w:val="107"/>
        </w:numPr>
        <w:spacing w:before="100" w:beforeAutospacing="1" w:after="100" w:afterAutospacing="1"/>
        <w:rPr>
          <w:rFonts w:ascii="Arial" w:hAnsi="Arial" w:cs="Arial"/>
          <w:sz w:val="24"/>
        </w:rPr>
      </w:pPr>
      <w:r w:rsidRPr="003D30AA">
        <w:rPr>
          <w:rFonts w:ascii="Arial" w:hAnsi="Arial" w:cs="Arial"/>
          <w:sz w:val="24"/>
        </w:rPr>
        <w:t>L’OI contacte directement le client final pour évaluer le besoin d’une visite technique sur site (VT). Dans le cas présent, l’OI juge qu’il n’est pas nécessaire de réaliser une VT</w:t>
      </w:r>
      <w:r w:rsidR="00F77AEA" w:rsidRPr="003D30AA">
        <w:rPr>
          <w:rFonts w:ascii="Arial" w:hAnsi="Arial" w:cs="Arial"/>
          <w:sz w:val="24"/>
        </w:rPr>
        <w:t xml:space="preserve"> (par exemple, parce qu’une ligne FTTE existe déjà sur le site)</w:t>
      </w:r>
      <w:r w:rsidRPr="003D30AA">
        <w:rPr>
          <w:rFonts w:ascii="Arial" w:hAnsi="Arial" w:cs="Arial"/>
          <w:sz w:val="24"/>
        </w:rPr>
        <w:t>. Il réalise une visite technique téléphonique (VT TEL).</w:t>
      </w:r>
    </w:p>
    <w:p w14:paraId="1776997E" w14:textId="17F97A0A" w:rsidR="00C705DE" w:rsidRPr="003D30AA" w:rsidRDefault="00C705DE" w:rsidP="008E371A">
      <w:pPr>
        <w:pStyle w:val="Paragraphedeliste"/>
        <w:numPr>
          <w:ilvl w:val="0"/>
          <w:numId w:val="107"/>
        </w:numPr>
        <w:spacing w:before="100" w:beforeAutospacing="1" w:after="100" w:afterAutospacing="1"/>
        <w:rPr>
          <w:rFonts w:ascii="Arial" w:hAnsi="Arial" w:cs="Arial"/>
          <w:sz w:val="24"/>
        </w:rPr>
      </w:pPr>
      <w:r w:rsidRPr="003D30AA">
        <w:rPr>
          <w:rFonts w:ascii="Arial" w:hAnsi="Arial" w:cs="Arial"/>
          <w:sz w:val="24"/>
        </w:rPr>
        <w:t>L’OI notifie l’OC qu’il n’est pas nécessaire de prendre un rendez-vous pour une VT sur site ; l’OI envoie un compte-rendu de la VT TEL via un CR VT TEL.</w:t>
      </w:r>
    </w:p>
    <w:p w14:paraId="455AA4BF" w14:textId="2647A0B5" w:rsidR="003A02C7" w:rsidRPr="003D30AA" w:rsidRDefault="003A02C7" w:rsidP="003A02C7">
      <w:pPr>
        <w:pStyle w:val="Corpsdetexte"/>
        <w:spacing w:line="240" w:lineRule="auto"/>
        <w:rPr>
          <w:rFonts w:ascii="Arial" w:hAnsi="Arial" w:cs="Arial"/>
          <w:iCs/>
          <w:sz w:val="24"/>
          <w:szCs w:val="24"/>
        </w:rPr>
      </w:pPr>
      <w:r>
        <w:rPr>
          <w:rFonts w:ascii="Arial" w:hAnsi="Arial" w:cs="Arial"/>
          <w:iCs/>
          <w:sz w:val="24"/>
          <w:szCs w:val="24"/>
        </w:rPr>
        <w:t>puis reprise du processus décrit en §</w:t>
      </w:r>
      <w:r>
        <w:rPr>
          <w:rFonts w:ascii="Arial" w:hAnsi="Arial" w:cs="Arial"/>
          <w:iCs/>
          <w:sz w:val="24"/>
          <w:szCs w:val="24"/>
        </w:rPr>
        <w:fldChar w:fldCharType="begin"/>
      </w:r>
      <w:r>
        <w:rPr>
          <w:rFonts w:ascii="Arial" w:hAnsi="Arial" w:cs="Arial"/>
          <w:iCs/>
          <w:sz w:val="24"/>
          <w:szCs w:val="24"/>
        </w:rPr>
        <w:instrText xml:space="preserve"> REF _Ref55330626 \r \h  \* MERGEFORMAT </w:instrText>
      </w:r>
      <w:r>
        <w:rPr>
          <w:rFonts w:ascii="Arial" w:hAnsi="Arial" w:cs="Arial"/>
          <w:iCs/>
          <w:sz w:val="24"/>
          <w:szCs w:val="24"/>
        </w:rPr>
      </w:r>
      <w:r>
        <w:rPr>
          <w:rFonts w:ascii="Arial" w:hAnsi="Arial" w:cs="Arial"/>
          <w:iCs/>
          <w:sz w:val="24"/>
          <w:szCs w:val="24"/>
        </w:rPr>
        <w:fldChar w:fldCharType="separate"/>
      </w:r>
      <w:r w:rsidR="00F602A5">
        <w:rPr>
          <w:rFonts w:ascii="Arial" w:hAnsi="Arial" w:cs="Arial"/>
          <w:iCs/>
          <w:sz w:val="24"/>
          <w:szCs w:val="24"/>
        </w:rPr>
        <w:t>7.2.1</w:t>
      </w:r>
      <w:r>
        <w:rPr>
          <w:rFonts w:ascii="Arial" w:hAnsi="Arial" w:cs="Arial"/>
          <w:iCs/>
          <w:sz w:val="24"/>
          <w:szCs w:val="24"/>
        </w:rPr>
        <w:fldChar w:fldCharType="end"/>
      </w:r>
      <w:r>
        <w:rPr>
          <w:rFonts w:ascii="Arial" w:hAnsi="Arial" w:cs="Arial"/>
          <w:iCs/>
          <w:sz w:val="24"/>
          <w:szCs w:val="24"/>
        </w:rPr>
        <w:t xml:space="preserve"> à partir de l’étape </w:t>
      </w:r>
      <w:r>
        <w:rPr>
          <w:rFonts w:ascii="Arial" w:hAnsi="Arial" w:cs="Arial"/>
          <w:sz w:val="24"/>
        </w:rPr>
        <w:fldChar w:fldCharType="begin"/>
      </w:r>
      <w:r>
        <w:rPr>
          <w:rFonts w:ascii="Arial" w:hAnsi="Arial" w:cs="Arial"/>
          <w:sz w:val="24"/>
        </w:rPr>
        <w:instrText xml:space="preserve"> REF _Ref55330638 \r \h </w:instrText>
      </w:r>
      <w:r>
        <w:rPr>
          <w:rFonts w:ascii="Arial" w:hAnsi="Arial" w:cs="Arial"/>
          <w:sz w:val="24"/>
        </w:rPr>
      </w:r>
      <w:r>
        <w:rPr>
          <w:rFonts w:ascii="Arial" w:hAnsi="Arial" w:cs="Arial"/>
          <w:sz w:val="24"/>
        </w:rPr>
        <w:fldChar w:fldCharType="separate"/>
      </w:r>
      <w:r w:rsidR="00F602A5">
        <w:rPr>
          <w:rFonts w:ascii="Arial" w:hAnsi="Arial" w:cs="Arial"/>
          <w:sz w:val="24"/>
        </w:rPr>
        <w:t>13</w:t>
      </w:r>
      <w:r>
        <w:rPr>
          <w:rFonts w:ascii="Arial" w:hAnsi="Arial" w:cs="Arial"/>
          <w:sz w:val="24"/>
        </w:rPr>
        <w:fldChar w:fldCharType="end"/>
      </w:r>
      <w:r>
        <w:rPr>
          <w:rFonts w:ascii="Arial" w:hAnsi="Arial" w:cs="Arial"/>
          <w:iCs/>
          <w:sz w:val="24"/>
          <w:szCs w:val="24"/>
        </w:rPr>
        <w:t xml:space="preserve"> incluse.</w:t>
      </w:r>
    </w:p>
    <w:p w14:paraId="52150EF7" w14:textId="77777777" w:rsidR="00117FD8" w:rsidRPr="00326871" w:rsidRDefault="00117FD8" w:rsidP="00326871">
      <w:pPr>
        <w:pStyle w:val="Titre3"/>
        <w:spacing w:line="240" w:lineRule="auto"/>
        <w:ind w:left="3402" w:hanging="1134"/>
      </w:pPr>
      <w:bookmarkStart w:id="806" w:name="_Toc55382888"/>
      <w:bookmarkStart w:id="807" w:name="_Toc33620499"/>
      <w:bookmarkStart w:id="808" w:name="_Toc33792352"/>
      <w:r w:rsidRPr="00326871">
        <w:t>Cas enrichi VT avec travaux client</w:t>
      </w:r>
      <w:bookmarkEnd w:id="806"/>
      <w:r w:rsidRPr="00326871">
        <w:t xml:space="preserve"> </w:t>
      </w:r>
    </w:p>
    <w:p w14:paraId="0ACC8AB0" w14:textId="65010E12" w:rsidR="00F14B16" w:rsidRPr="003D30AA" w:rsidRDefault="00F14B16"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Cas d’usage :</w:t>
      </w:r>
    </w:p>
    <w:p w14:paraId="63F12AC6" w14:textId="7485B602" w:rsidR="00F14B16" w:rsidRPr="003D30AA" w:rsidRDefault="00F14B16" w:rsidP="008E371A">
      <w:pPr>
        <w:pStyle w:val="Corpsdetexte"/>
        <w:spacing w:line="240" w:lineRule="auto"/>
        <w:rPr>
          <w:rFonts w:ascii="Arial" w:hAnsi="Arial" w:cs="Arial"/>
          <w:iCs/>
          <w:sz w:val="24"/>
          <w:szCs w:val="24"/>
        </w:rPr>
      </w:pPr>
      <w:r w:rsidRPr="003D30AA">
        <w:rPr>
          <w:rFonts w:ascii="Arial" w:hAnsi="Arial" w:cs="Arial"/>
          <w:iCs/>
          <w:sz w:val="24"/>
          <w:szCs w:val="24"/>
        </w:rPr>
        <w:t>Lors de la prise de contact avec le client final, l’OI estime nécessaire de réaliser une Visite Technique sur site (VT).</w:t>
      </w:r>
    </w:p>
    <w:p w14:paraId="599F2806" w14:textId="48A45307" w:rsidR="00F14B16" w:rsidRPr="003D30AA" w:rsidRDefault="00F14B16" w:rsidP="008E371A">
      <w:pPr>
        <w:pStyle w:val="Corpsdetexte"/>
        <w:spacing w:line="240" w:lineRule="auto"/>
        <w:rPr>
          <w:rFonts w:ascii="Arial" w:hAnsi="Arial" w:cs="Arial"/>
          <w:iCs/>
          <w:sz w:val="24"/>
          <w:szCs w:val="24"/>
        </w:rPr>
      </w:pPr>
      <w:r w:rsidRPr="003D30AA">
        <w:rPr>
          <w:rFonts w:ascii="Arial" w:hAnsi="Arial" w:cs="Arial"/>
          <w:iCs/>
          <w:sz w:val="24"/>
          <w:szCs w:val="24"/>
        </w:rPr>
        <w:t>Lors de la VT, l’OI estime que des travaux client doivent être réalisés. Ces travaux sont validés par l’OC. Le client réalise les travaux.</w:t>
      </w:r>
    </w:p>
    <w:p w14:paraId="23AE02A1" w14:textId="12C75CC4" w:rsidR="00F14B16" w:rsidRPr="003D30AA" w:rsidRDefault="00F14B16" w:rsidP="008E371A">
      <w:pPr>
        <w:pStyle w:val="Corpsdetexte"/>
        <w:spacing w:line="240" w:lineRule="auto"/>
        <w:rPr>
          <w:rFonts w:ascii="Arial" w:hAnsi="Arial" w:cs="Arial"/>
          <w:iCs/>
          <w:sz w:val="24"/>
          <w:szCs w:val="24"/>
        </w:rPr>
      </w:pPr>
      <w:r w:rsidRPr="003D30AA">
        <w:rPr>
          <w:rFonts w:ascii="Arial" w:hAnsi="Arial" w:cs="Arial"/>
          <w:iCs/>
          <w:sz w:val="24"/>
          <w:szCs w:val="24"/>
        </w:rPr>
        <w:t xml:space="preserve">Des échanges complémentaires sont requis pour finaliser la commande : les rendez-vous </w:t>
      </w:r>
      <w:r w:rsidR="00175683" w:rsidRPr="003D30AA">
        <w:rPr>
          <w:rFonts w:ascii="Arial" w:hAnsi="Arial" w:cs="Arial"/>
          <w:iCs/>
          <w:sz w:val="24"/>
          <w:szCs w:val="24"/>
        </w:rPr>
        <w:t xml:space="preserve">de VT et MAD </w:t>
      </w:r>
      <w:r w:rsidRPr="003D30AA">
        <w:rPr>
          <w:rFonts w:ascii="Arial" w:hAnsi="Arial" w:cs="Arial"/>
          <w:iCs/>
          <w:sz w:val="24"/>
          <w:szCs w:val="24"/>
        </w:rPr>
        <w:t xml:space="preserve">font l’objet de modification, </w:t>
      </w:r>
      <w:r w:rsidR="00175683" w:rsidRPr="003D30AA">
        <w:rPr>
          <w:rFonts w:ascii="Arial" w:hAnsi="Arial" w:cs="Arial"/>
          <w:iCs/>
          <w:sz w:val="24"/>
          <w:szCs w:val="24"/>
        </w:rPr>
        <w:t>l’OI informe d’une difficulté de déploiement.</w:t>
      </w:r>
    </w:p>
    <w:p w14:paraId="65A799E0" w14:textId="39D86420" w:rsidR="00F14B16" w:rsidRPr="003D30AA" w:rsidRDefault="00F14B16" w:rsidP="008E371A">
      <w:pPr>
        <w:pStyle w:val="Corpsdetexte"/>
        <w:spacing w:line="240" w:lineRule="auto"/>
        <w:rPr>
          <w:rFonts w:ascii="Arial" w:hAnsi="Arial" w:cs="Arial"/>
          <w:iCs/>
          <w:sz w:val="24"/>
          <w:szCs w:val="24"/>
        </w:rPr>
      </w:pPr>
    </w:p>
    <w:p w14:paraId="5B8EA7E9" w14:textId="3EEFEC66" w:rsidR="00F14B16" w:rsidRPr="003D30AA" w:rsidRDefault="00F14B16"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Cinématique :</w:t>
      </w:r>
    </w:p>
    <w:p w14:paraId="53F7D896" w14:textId="0B2B535A" w:rsidR="009C6546" w:rsidRPr="003D30AA" w:rsidRDefault="002225D0" w:rsidP="000F0F33">
      <w:pPr>
        <w:pStyle w:val="Corpsdetexte"/>
        <w:spacing w:line="240" w:lineRule="auto"/>
        <w:rPr>
          <w:rFonts w:ascii="Arial" w:hAnsi="Arial" w:cs="Arial"/>
          <w:b/>
          <w:iCs/>
          <w:sz w:val="24"/>
          <w:szCs w:val="24"/>
        </w:rPr>
      </w:pPr>
      <w:r w:rsidRPr="003D30AA">
        <w:rPr>
          <w:rFonts w:ascii="Arial" w:hAnsi="Arial" w:cs="Arial"/>
          <w:b/>
          <w:iCs/>
          <w:noProof/>
          <w:sz w:val="24"/>
          <w:szCs w:val="24"/>
        </w:rPr>
        <w:drawing>
          <wp:inline distT="0" distB="0" distL="0" distR="0" wp14:anchorId="2612A826" wp14:editId="7D5A68B3">
            <wp:extent cx="5562000" cy="6098400"/>
            <wp:effectExtent l="0" t="0" r="635" b="0"/>
            <wp:docPr id="33" name="Image 3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Une image contenant capture d’écran&#10;&#10;Description générée automatiquement"/>
                    <pic:cNvPicPr/>
                  </pic:nvPicPr>
                  <pic:blipFill>
                    <a:blip r:embed="rId33">
                      <a:extLst>
                        <a:ext uri="{28A0092B-C50C-407E-A947-70E740481C1C}">
                          <a14:useLocalDpi xmlns:a14="http://schemas.microsoft.com/office/drawing/2010/main" val="0"/>
                        </a:ext>
                      </a:extLst>
                    </a:blip>
                    <a:stretch>
                      <a:fillRect/>
                    </a:stretch>
                  </pic:blipFill>
                  <pic:spPr>
                    <a:xfrm>
                      <a:off x="0" y="0"/>
                      <a:ext cx="5562000" cy="6098400"/>
                    </a:xfrm>
                    <a:prstGeom prst="rect">
                      <a:avLst/>
                    </a:prstGeom>
                  </pic:spPr>
                </pic:pic>
              </a:graphicData>
            </a:graphic>
          </wp:inline>
        </w:drawing>
      </w:r>
    </w:p>
    <w:p w14:paraId="1C52C85A" w14:textId="63120763" w:rsidR="00117FD8" w:rsidRPr="003D30AA" w:rsidRDefault="00117FD8"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Description :</w:t>
      </w:r>
    </w:p>
    <w:p w14:paraId="4466DF3A" w14:textId="77777777" w:rsidR="00C705DE" w:rsidRPr="003D30AA" w:rsidRDefault="00C705DE" w:rsidP="000F0F33">
      <w:pPr>
        <w:pStyle w:val="Paragraphedeliste"/>
        <w:numPr>
          <w:ilvl w:val="0"/>
          <w:numId w:val="106"/>
        </w:numPr>
        <w:spacing w:before="100" w:beforeAutospacing="1" w:after="100" w:afterAutospacing="1"/>
        <w:rPr>
          <w:rFonts w:ascii="Arial" w:hAnsi="Arial" w:cs="Arial"/>
          <w:sz w:val="24"/>
        </w:rPr>
      </w:pPr>
      <w:r w:rsidRPr="003D30AA">
        <w:rPr>
          <w:rFonts w:ascii="Arial" w:hAnsi="Arial" w:cs="Arial"/>
          <w:sz w:val="24"/>
        </w:rPr>
        <w:t>Le client final passe commande à l’OC. L’OC passe commande d’un accès FTTE à l’OI.</w:t>
      </w:r>
    </w:p>
    <w:p w14:paraId="398E7CE7" w14:textId="31A7B832" w:rsidR="00C705DE" w:rsidRPr="003D30AA" w:rsidRDefault="00C705DE" w:rsidP="008E371A">
      <w:pPr>
        <w:pStyle w:val="Paragraphedeliste"/>
        <w:numPr>
          <w:ilvl w:val="0"/>
          <w:numId w:val="106"/>
        </w:numPr>
        <w:spacing w:before="100" w:beforeAutospacing="1" w:after="100" w:afterAutospacing="1"/>
        <w:rPr>
          <w:rFonts w:ascii="Arial" w:hAnsi="Arial" w:cs="Arial"/>
          <w:sz w:val="24"/>
        </w:rPr>
      </w:pPr>
      <w:r w:rsidRPr="003D30AA">
        <w:rPr>
          <w:rFonts w:ascii="Arial" w:hAnsi="Arial" w:cs="Arial"/>
          <w:sz w:val="24"/>
        </w:rPr>
        <w:t>L’OI accuse réception de la commande de l’OC via un AR</w:t>
      </w:r>
      <w:r w:rsidR="00195472" w:rsidRPr="003D30AA">
        <w:rPr>
          <w:rFonts w:ascii="Arial" w:hAnsi="Arial" w:cs="Arial"/>
          <w:sz w:val="24"/>
        </w:rPr>
        <w:t>.</w:t>
      </w:r>
    </w:p>
    <w:p w14:paraId="2A5A72AD" w14:textId="45B2449F" w:rsidR="00C705DE" w:rsidRPr="003D30AA" w:rsidRDefault="00C705DE" w:rsidP="008E371A">
      <w:pPr>
        <w:pStyle w:val="Paragraphedeliste"/>
        <w:numPr>
          <w:ilvl w:val="0"/>
          <w:numId w:val="106"/>
        </w:numPr>
        <w:spacing w:before="100" w:beforeAutospacing="1" w:after="100" w:afterAutospacing="1"/>
        <w:rPr>
          <w:rFonts w:ascii="Arial" w:hAnsi="Arial" w:cs="Arial"/>
          <w:sz w:val="24"/>
        </w:rPr>
      </w:pPr>
      <w:r w:rsidRPr="003D30AA">
        <w:rPr>
          <w:rFonts w:ascii="Arial" w:hAnsi="Arial" w:cs="Arial"/>
          <w:sz w:val="24"/>
        </w:rPr>
        <w:t>L’OI contacte directement le client final pour évaluer le besoin d’une visite technique sur site (VT). Dans le cas présent, l’OI juge nécessaire de réaliser une VT. Il prend RDV avec le client final afin de procéder à la visite technique.</w:t>
      </w:r>
    </w:p>
    <w:p w14:paraId="6AEE18A2" w14:textId="62FF5190" w:rsidR="00C705DE" w:rsidRPr="003D30AA" w:rsidRDefault="00C705DE" w:rsidP="008E371A">
      <w:pPr>
        <w:pStyle w:val="Paragraphedeliste"/>
        <w:numPr>
          <w:ilvl w:val="0"/>
          <w:numId w:val="106"/>
        </w:numPr>
        <w:spacing w:before="100" w:beforeAutospacing="1" w:after="100" w:afterAutospacing="1"/>
        <w:rPr>
          <w:rFonts w:ascii="Arial" w:hAnsi="Arial" w:cs="Arial"/>
          <w:sz w:val="24"/>
        </w:rPr>
      </w:pPr>
      <w:r w:rsidRPr="003D30AA">
        <w:rPr>
          <w:rFonts w:ascii="Arial" w:hAnsi="Arial" w:cs="Arial"/>
          <w:sz w:val="24"/>
        </w:rPr>
        <w:t>L’OI notifie l’OC de la prise de RDV avec le client final (date / heure).</w:t>
      </w:r>
    </w:p>
    <w:p w14:paraId="21CFF03C" w14:textId="68D9E7C0" w:rsidR="00C705DE" w:rsidRPr="003D30AA" w:rsidRDefault="00C705DE" w:rsidP="008E371A">
      <w:pPr>
        <w:pStyle w:val="Paragraphedeliste"/>
        <w:numPr>
          <w:ilvl w:val="0"/>
          <w:numId w:val="106"/>
        </w:numPr>
        <w:spacing w:before="100" w:beforeAutospacing="1" w:after="100" w:afterAutospacing="1"/>
        <w:rPr>
          <w:rFonts w:ascii="Arial" w:hAnsi="Arial" w:cs="Arial"/>
          <w:sz w:val="24"/>
        </w:rPr>
      </w:pPr>
      <w:r w:rsidRPr="003D30AA">
        <w:rPr>
          <w:rFonts w:ascii="Arial" w:hAnsi="Arial" w:cs="Arial"/>
          <w:sz w:val="24"/>
        </w:rPr>
        <w:t>Le rendez-vous de VT doit être décalé à l’initiative du client final ou de l’OI. L’OI et le client final conviennent d’une nouvelle date.</w:t>
      </w:r>
    </w:p>
    <w:p w14:paraId="7F341BCC" w14:textId="6553E3B1" w:rsidR="00C705DE" w:rsidRPr="003D30AA" w:rsidRDefault="00C705DE" w:rsidP="008E371A">
      <w:pPr>
        <w:pStyle w:val="Paragraphedeliste"/>
        <w:numPr>
          <w:ilvl w:val="0"/>
          <w:numId w:val="106"/>
        </w:numPr>
        <w:spacing w:before="100" w:beforeAutospacing="1" w:after="100" w:afterAutospacing="1"/>
        <w:rPr>
          <w:rFonts w:ascii="Arial" w:hAnsi="Arial" w:cs="Arial"/>
          <w:sz w:val="24"/>
        </w:rPr>
      </w:pPr>
      <w:r w:rsidRPr="003D30AA">
        <w:rPr>
          <w:rFonts w:ascii="Arial" w:hAnsi="Arial" w:cs="Arial"/>
          <w:sz w:val="24"/>
        </w:rPr>
        <w:t>L’OI notifie l’OC de la nouvelle date de RDV de VT avec le client final (date / heure).</w:t>
      </w:r>
    </w:p>
    <w:p w14:paraId="74ECD37E" w14:textId="51FDBB6F" w:rsidR="00117FD8" w:rsidRDefault="00D875E5"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L’OI effectue la visite technique chez le client final à la date convenue. Dans le cas présent, l’OI constate lors de la visite que des travaux devront être réalisés par le client final afin de pouvoir procéder au raccordement (travaux propres au site, desserte interne, difficultés exceptionnelles de construction en domaine privé).</w:t>
      </w:r>
    </w:p>
    <w:p w14:paraId="52BCD8F8" w14:textId="412B7576" w:rsidR="00D875E5" w:rsidRDefault="00D875E5"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L’OI envoie à l’OC d’une part le CR de Visite Technique (CR VT) sous forme de flux protocolaire précisant notamment si des travaux sont requis, et d’autre part un rapport de VT transmis par mail : ce rapport comprend la description détaillée des travaux à effectuer. Ces travaux constituent un prérequis au raccordement par l’OI.</w:t>
      </w:r>
    </w:p>
    <w:p w14:paraId="194D2FB2" w14:textId="3DFF2A57" w:rsidR="00D875E5" w:rsidRDefault="00D875E5"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L’OC prend contact avec son client final pour vérifier avec lui les travaux à effectuer et trouver un accord sur la réalisation des travaux. Chez certains OI, la commande peut être considérée en attente client jusqu’à la réalisation des travaux client.</w:t>
      </w:r>
    </w:p>
    <w:p w14:paraId="4016992D" w14:textId="68425872" w:rsidR="00D875E5" w:rsidRDefault="00D875E5"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L’OC notifie l’OI de l’accord sur la nature des travaux</w:t>
      </w:r>
      <w:r w:rsidR="007E6F7B">
        <w:rPr>
          <w:rFonts w:ascii="Arial" w:hAnsi="Arial" w:cs="Arial"/>
          <w:sz w:val="24"/>
        </w:rPr>
        <w:t xml:space="preserve"> et de la faisabilité de la réalisation de ceux-ci (prestation gérée par l’OC, par le client final ou par un sous-traitant du client final). Si l’information est disponible, l’OC communique une date de fin prévisionnelle.</w:t>
      </w:r>
    </w:p>
    <w:p w14:paraId="544807D9" w14:textId="0344EFC3" w:rsidR="007E6F7B" w:rsidRDefault="007E6F7B"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Dans certains cas, le client final informe l’OC de la date de fin de travaux prévisionnelle dans un second temps. L’OC notifie l’OI de cette date de fin de travaux prévisionnelle.</w:t>
      </w:r>
    </w:p>
    <w:p w14:paraId="107C152C" w14:textId="3496F761" w:rsidR="007E6F7B" w:rsidRDefault="007E6F7B"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Si la date prévisionnelle de fin de travaux est amenée à évoluer, le client final en informe l’OC, et l’OC en informe l’OI.</w:t>
      </w:r>
    </w:p>
    <w:p w14:paraId="1E9D1FA7" w14:textId="05F809C8" w:rsidR="007E6F7B" w:rsidRDefault="007E6F7B"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Une fois les travaux réalisés chez le client final, l’OC notifie l’OI via un flux protocolaire que le site est prêt à être raccordé. Il n’y a pas communication de PV de fin de travaux s</w:t>
      </w:r>
      <w:r w:rsidR="005D3664">
        <w:rPr>
          <w:rFonts w:ascii="Arial" w:hAnsi="Arial" w:cs="Arial"/>
          <w:sz w:val="24"/>
        </w:rPr>
        <w:t>igné par le Client final de l’O</w:t>
      </w:r>
      <w:r>
        <w:rPr>
          <w:rFonts w:ascii="Arial" w:hAnsi="Arial" w:cs="Arial"/>
          <w:sz w:val="24"/>
        </w:rPr>
        <w:t>C à l’OI.</w:t>
      </w:r>
    </w:p>
    <w:p w14:paraId="3BF6F8C1" w14:textId="3B115A8D" w:rsidR="007E6F7B" w:rsidRPr="003D30AA" w:rsidRDefault="007E6F7B"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Il n’y a pas d’AR sur le message de FIN DE TRAVAUX. Il n’y a pas de notification de l’OI à l’OC que le déploiement démarre.</w:t>
      </w:r>
    </w:p>
    <w:p w14:paraId="6658F0D0" w14:textId="23CBA340" w:rsidR="00C705DE" w:rsidRPr="003D30AA" w:rsidRDefault="00C705DE" w:rsidP="008E371A">
      <w:pPr>
        <w:pStyle w:val="Paragraphedeliste"/>
        <w:numPr>
          <w:ilvl w:val="0"/>
          <w:numId w:val="106"/>
        </w:numPr>
        <w:spacing w:before="100" w:beforeAutospacing="1" w:after="100" w:afterAutospacing="1"/>
        <w:rPr>
          <w:rFonts w:ascii="Arial" w:hAnsi="Arial" w:cs="Arial"/>
          <w:sz w:val="24"/>
        </w:rPr>
      </w:pPr>
      <w:r w:rsidRPr="003D30AA">
        <w:rPr>
          <w:rFonts w:ascii="Arial" w:hAnsi="Arial" w:cs="Arial"/>
          <w:sz w:val="24"/>
        </w:rPr>
        <w:t>L’OI rencontre des difficultés sur la phase de raccordement de la PBO. Il notifie l’OC des difficultés rencontrées et de la nouvelle date de fin de déploiement</w:t>
      </w:r>
      <w:r w:rsidR="007E6F7B">
        <w:rPr>
          <w:rFonts w:ascii="Arial" w:hAnsi="Arial" w:cs="Arial"/>
          <w:sz w:val="24"/>
        </w:rPr>
        <w:t xml:space="preserve"> (optionnel)</w:t>
      </w:r>
      <w:r w:rsidRPr="003D30AA">
        <w:rPr>
          <w:rFonts w:ascii="Arial" w:hAnsi="Arial" w:cs="Arial"/>
          <w:sz w:val="24"/>
        </w:rPr>
        <w:t>.</w:t>
      </w:r>
    </w:p>
    <w:p w14:paraId="371EBD6F" w14:textId="0E0C70DC" w:rsidR="00C705DE" w:rsidRDefault="007E6F7B"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L’OI notifie l’OC que la PBO a été installée (optionnel).</w:t>
      </w:r>
    </w:p>
    <w:p w14:paraId="6E2E83F8" w14:textId="2309447D" w:rsidR="007E6F7B" w:rsidRPr="003D30AA" w:rsidRDefault="007E6F7B"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L’OI notifie l’OC que le déploiement a été réalisé dans le cas d’un déploiement effectué avant la MAD (optionnel).</w:t>
      </w:r>
    </w:p>
    <w:p w14:paraId="7932F774" w14:textId="0AD25885" w:rsidR="00117FD8" w:rsidRPr="003D30AA" w:rsidRDefault="00117FD8" w:rsidP="008E371A">
      <w:pPr>
        <w:pStyle w:val="Paragraphedeliste"/>
        <w:numPr>
          <w:ilvl w:val="0"/>
          <w:numId w:val="106"/>
        </w:numPr>
        <w:spacing w:before="100" w:beforeAutospacing="1" w:after="100" w:afterAutospacing="1"/>
        <w:rPr>
          <w:rFonts w:ascii="Arial" w:hAnsi="Arial" w:cs="Arial"/>
          <w:sz w:val="24"/>
        </w:rPr>
      </w:pPr>
      <w:r w:rsidRPr="003D30AA">
        <w:rPr>
          <w:rFonts w:ascii="Arial" w:hAnsi="Arial" w:cs="Arial"/>
          <w:sz w:val="24"/>
        </w:rPr>
        <w:t xml:space="preserve">L’OI prend </w:t>
      </w:r>
      <w:r w:rsidR="00C705DE" w:rsidRPr="003D30AA">
        <w:rPr>
          <w:rFonts w:ascii="Arial" w:hAnsi="Arial" w:cs="Arial"/>
          <w:sz w:val="24"/>
        </w:rPr>
        <w:t xml:space="preserve">rendez-vous </w:t>
      </w:r>
      <w:r w:rsidRPr="003D30AA">
        <w:rPr>
          <w:rFonts w:ascii="Arial" w:hAnsi="Arial" w:cs="Arial"/>
          <w:sz w:val="24"/>
        </w:rPr>
        <w:t>avec le client final pour réaliser la MAD.</w:t>
      </w:r>
    </w:p>
    <w:p w14:paraId="334C0FEF" w14:textId="0EC748AE" w:rsidR="00117FD8" w:rsidRPr="003D30AA" w:rsidRDefault="00117FD8" w:rsidP="008E371A">
      <w:pPr>
        <w:pStyle w:val="Paragraphedeliste"/>
        <w:numPr>
          <w:ilvl w:val="0"/>
          <w:numId w:val="106"/>
        </w:numPr>
        <w:spacing w:before="100" w:beforeAutospacing="1" w:after="100" w:afterAutospacing="1"/>
        <w:rPr>
          <w:rFonts w:ascii="Arial" w:hAnsi="Arial" w:cs="Arial"/>
          <w:sz w:val="24"/>
        </w:rPr>
      </w:pPr>
      <w:r w:rsidRPr="003D30AA">
        <w:rPr>
          <w:rFonts w:ascii="Arial" w:hAnsi="Arial" w:cs="Arial"/>
          <w:sz w:val="24"/>
        </w:rPr>
        <w:t>L’OI notifie l’OC du RDV MAD (contact site, date / heure)</w:t>
      </w:r>
      <w:r w:rsidR="00195472" w:rsidRPr="003D30AA">
        <w:rPr>
          <w:rFonts w:ascii="Arial" w:hAnsi="Arial" w:cs="Arial"/>
          <w:sz w:val="24"/>
        </w:rPr>
        <w:t>.</w:t>
      </w:r>
    </w:p>
    <w:p w14:paraId="638172C3" w14:textId="6CF70396" w:rsidR="00C705DE" w:rsidRPr="003D30AA" w:rsidRDefault="00C705DE" w:rsidP="008E371A">
      <w:pPr>
        <w:pStyle w:val="Paragraphedeliste"/>
        <w:numPr>
          <w:ilvl w:val="0"/>
          <w:numId w:val="106"/>
        </w:numPr>
        <w:spacing w:before="100" w:beforeAutospacing="1" w:after="100" w:afterAutospacing="1"/>
        <w:rPr>
          <w:rFonts w:ascii="Arial" w:hAnsi="Arial" w:cs="Arial"/>
          <w:sz w:val="24"/>
        </w:rPr>
      </w:pPr>
      <w:r w:rsidRPr="003D30AA">
        <w:rPr>
          <w:rFonts w:ascii="Arial" w:hAnsi="Arial" w:cs="Arial"/>
          <w:sz w:val="24"/>
        </w:rPr>
        <w:t>Le rendez-vous de MAD doit être décalé à l’initiative du client final ou de l’OI. L’OI et le client final conviennent d’une nouvelle date.</w:t>
      </w:r>
    </w:p>
    <w:p w14:paraId="4FAD848A" w14:textId="77E8FE4A" w:rsidR="00117FD8" w:rsidRPr="003D30AA" w:rsidRDefault="00117FD8" w:rsidP="008E371A">
      <w:pPr>
        <w:pStyle w:val="Paragraphedeliste"/>
        <w:numPr>
          <w:ilvl w:val="0"/>
          <w:numId w:val="106"/>
        </w:numPr>
        <w:spacing w:before="100" w:beforeAutospacing="1" w:after="100" w:afterAutospacing="1"/>
        <w:rPr>
          <w:rFonts w:ascii="Arial" w:hAnsi="Arial" w:cs="Arial"/>
          <w:sz w:val="24"/>
        </w:rPr>
      </w:pPr>
      <w:r w:rsidRPr="003D30AA">
        <w:rPr>
          <w:rFonts w:ascii="Arial" w:hAnsi="Arial" w:cs="Arial"/>
          <w:sz w:val="24"/>
        </w:rPr>
        <w:t xml:space="preserve">L’OI notifie l’OC de la nouvelle date de </w:t>
      </w:r>
      <w:r w:rsidR="00C705DE" w:rsidRPr="003D30AA">
        <w:rPr>
          <w:rFonts w:ascii="Arial" w:hAnsi="Arial" w:cs="Arial"/>
          <w:sz w:val="24"/>
        </w:rPr>
        <w:t xml:space="preserve">rendez-vous </w:t>
      </w:r>
      <w:r w:rsidRPr="003D30AA">
        <w:rPr>
          <w:rFonts w:ascii="Arial" w:hAnsi="Arial" w:cs="Arial"/>
          <w:sz w:val="24"/>
        </w:rPr>
        <w:t>pour la MAD</w:t>
      </w:r>
      <w:r w:rsidR="00195472" w:rsidRPr="003D30AA">
        <w:rPr>
          <w:rFonts w:ascii="Arial" w:hAnsi="Arial" w:cs="Arial"/>
          <w:sz w:val="24"/>
        </w:rPr>
        <w:t>.</w:t>
      </w:r>
    </w:p>
    <w:p w14:paraId="554F0A31" w14:textId="0E52721B" w:rsidR="00117FD8" w:rsidRDefault="007E6F7B"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L’OI se rend sur site pour réaliser la MAD.</w:t>
      </w:r>
    </w:p>
    <w:p w14:paraId="4AFBA1A2" w14:textId="55B6F52B" w:rsidR="007E6F7B" w:rsidRDefault="007E6F7B"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L’OI notifie l’OC que la MAD a été réalisée avec succès en envoyant un CR MAD OK confirmant que la livraison de l’accès est effective. La commande OI/OC est terminée, l’accès passe en SAV.</w:t>
      </w:r>
    </w:p>
    <w:p w14:paraId="4319F41E" w14:textId="50159750" w:rsidR="007E6F7B" w:rsidRDefault="007E6F7B"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L’OC prend rendez-vous avec son client final pour effectuer la MES.</w:t>
      </w:r>
    </w:p>
    <w:p w14:paraId="660E5D13" w14:textId="18546FC0" w:rsidR="007E6F7B" w:rsidRPr="003D30AA" w:rsidRDefault="007E6F7B" w:rsidP="008E371A">
      <w:pPr>
        <w:pStyle w:val="Paragraphedeliste"/>
        <w:numPr>
          <w:ilvl w:val="0"/>
          <w:numId w:val="106"/>
        </w:numPr>
        <w:spacing w:before="100" w:beforeAutospacing="1" w:after="100" w:afterAutospacing="1"/>
        <w:rPr>
          <w:rFonts w:ascii="Arial" w:hAnsi="Arial" w:cs="Arial"/>
          <w:sz w:val="24"/>
        </w:rPr>
      </w:pPr>
      <w:r>
        <w:rPr>
          <w:rFonts w:ascii="Arial" w:hAnsi="Arial" w:cs="Arial"/>
          <w:sz w:val="24"/>
        </w:rPr>
        <w:t>L’OC se déplace sur le site de son client final pour réaliser la MES. La commande client final/OC est terminée</w:t>
      </w:r>
      <w:r w:rsidR="004939BB">
        <w:rPr>
          <w:rFonts w:ascii="Arial" w:hAnsi="Arial" w:cs="Arial"/>
          <w:sz w:val="24"/>
        </w:rPr>
        <w:t>, l’accès passe en SAV</w:t>
      </w:r>
      <w:r>
        <w:rPr>
          <w:rFonts w:ascii="Arial" w:hAnsi="Arial" w:cs="Arial"/>
          <w:sz w:val="24"/>
        </w:rPr>
        <w:t>.</w:t>
      </w:r>
    </w:p>
    <w:p w14:paraId="4BCD270B" w14:textId="5F6D33A6" w:rsidR="006A1CBD" w:rsidRPr="00326871" w:rsidRDefault="006A1CBD" w:rsidP="00326871">
      <w:pPr>
        <w:pStyle w:val="Titre3"/>
        <w:spacing w:line="240" w:lineRule="auto"/>
        <w:ind w:left="3402" w:hanging="1134"/>
      </w:pPr>
      <w:bookmarkStart w:id="809" w:name="_Toc55382889"/>
      <w:r w:rsidRPr="00326871">
        <w:t xml:space="preserve">Cas </w:t>
      </w:r>
      <w:r w:rsidR="00117FD8" w:rsidRPr="00326871">
        <w:t xml:space="preserve">VT avec demande de devis </w:t>
      </w:r>
      <w:r w:rsidR="00E54B04" w:rsidRPr="00326871">
        <w:t>travaux clients</w:t>
      </w:r>
      <w:bookmarkEnd w:id="807"/>
      <w:bookmarkEnd w:id="808"/>
      <w:bookmarkEnd w:id="809"/>
    </w:p>
    <w:p w14:paraId="59828DE1" w14:textId="0687FEDE" w:rsidR="00175683" w:rsidRPr="003D30AA" w:rsidRDefault="00175683"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Cas d’usage n°1 :</w:t>
      </w:r>
    </w:p>
    <w:p w14:paraId="0089E841" w14:textId="2A494073" w:rsidR="00175683" w:rsidRPr="003D30AA" w:rsidRDefault="00175683" w:rsidP="008E371A">
      <w:pPr>
        <w:pStyle w:val="Corpsdetexte"/>
        <w:spacing w:line="240" w:lineRule="auto"/>
        <w:rPr>
          <w:rFonts w:ascii="Arial" w:hAnsi="Arial" w:cs="Arial"/>
          <w:iCs/>
          <w:sz w:val="24"/>
          <w:szCs w:val="24"/>
        </w:rPr>
      </w:pPr>
      <w:r w:rsidRPr="003D30AA">
        <w:rPr>
          <w:rFonts w:ascii="Arial" w:hAnsi="Arial" w:cs="Arial"/>
          <w:iCs/>
          <w:sz w:val="24"/>
          <w:szCs w:val="24"/>
        </w:rPr>
        <w:t>Lors de la prise de contact avec le client final, l’OI estime nécessaire de réaliser une Visite Technique sur site (VT).</w:t>
      </w:r>
    </w:p>
    <w:p w14:paraId="46378FC1" w14:textId="573A3F49" w:rsidR="00175683" w:rsidRPr="003D30AA" w:rsidRDefault="00175683" w:rsidP="008E371A">
      <w:pPr>
        <w:pStyle w:val="Corpsdetexte"/>
        <w:spacing w:line="240" w:lineRule="auto"/>
        <w:rPr>
          <w:rFonts w:ascii="Arial" w:hAnsi="Arial" w:cs="Arial"/>
          <w:iCs/>
          <w:sz w:val="24"/>
          <w:szCs w:val="24"/>
        </w:rPr>
      </w:pPr>
      <w:r w:rsidRPr="003D30AA">
        <w:rPr>
          <w:rFonts w:ascii="Arial" w:hAnsi="Arial" w:cs="Arial"/>
          <w:iCs/>
          <w:sz w:val="24"/>
          <w:szCs w:val="24"/>
        </w:rPr>
        <w:t>Lors de la VT, l’OI estime que des travaux client doivent être réalisés. L’OC demande à l’OI un devis pour réaliser ces travaux.</w:t>
      </w:r>
    </w:p>
    <w:p w14:paraId="416E0A56" w14:textId="709AC69B" w:rsidR="00175683" w:rsidRPr="003D30AA" w:rsidRDefault="00175683" w:rsidP="008E371A">
      <w:pPr>
        <w:pStyle w:val="Corpsdetexte"/>
        <w:spacing w:line="240" w:lineRule="auto"/>
        <w:rPr>
          <w:rFonts w:ascii="Arial" w:hAnsi="Arial" w:cs="Arial"/>
          <w:iCs/>
          <w:sz w:val="24"/>
          <w:szCs w:val="24"/>
        </w:rPr>
      </w:pPr>
      <w:r w:rsidRPr="003D30AA">
        <w:rPr>
          <w:rFonts w:ascii="Arial" w:hAnsi="Arial" w:cs="Arial"/>
          <w:iCs/>
          <w:sz w:val="24"/>
          <w:szCs w:val="24"/>
        </w:rPr>
        <w:t>L’OI accepte et transmet un devis. L’OC accepte le devis</w:t>
      </w:r>
      <w:r w:rsidR="00791A2A" w:rsidRPr="003D30AA">
        <w:rPr>
          <w:rFonts w:ascii="Arial" w:hAnsi="Arial" w:cs="Arial"/>
          <w:iCs/>
          <w:sz w:val="24"/>
          <w:szCs w:val="24"/>
        </w:rPr>
        <w:t xml:space="preserve"> avec l’accord de son client final</w:t>
      </w:r>
      <w:r w:rsidRPr="003D30AA">
        <w:rPr>
          <w:rFonts w:ascii="Arial" w:hAnsi="Arial" w:cs="Arial"/>
          <w:iCs/>
          <w:sz w:val="24"/>
          <w:szCs w:val="24"/>
        </w:rPr>
        <w:t>. Les travaux sont validés par l’OC. L’OI réalise les travaux.</w:t>
      </w:r>
    </w:p>
    <w:p w14:paraId="19EBABC9" w14:textId="45BB6712" w:rsidR="00175683" w:rsidRPr="003D30AA" w:rsidRDefault="00175683" w:rsidP="008E371A">
      <w:pPr>
        <w:pStyle w:val="Corpsdetexte"/>
        <w:spacing w:line="240" w:lineRule="auto"/>
        <w:rPr>
          <w:rFonts w:ascii="Arial" w:hAnsi="Arial" w:cs="Arial"/>
          <w:iCs/>
          <w:sz w:val="24"/>
          <w:szCs w:val="24"/>
        </w:rPr>
      </w:pPr>
      <w:r w:rsidRPr="003D30AA">
        <w:rPr>
          <w:rFonts w:ascii="Arial" w:hAnsi="Arial" w:cs="Arial"/>
          <w:iCs/>
          <w:sz w:val="24"/>
          <w:szCs w:val="24"/>
        </w:rPr>
        <w:t>La commande se déroule jusqu’à la MAD sans difficulté.</w:t>
      </w:r>
    </w:p>
    <w:p w14:paraId="0129EC41" w14:textId="77777777" w:rsidR="00175683" w:rsidRPr="003D30AA" w:rsidRDefault="00175683" w:rsidP="008E371A">
      <w:pPr>
        <w:pStyle w:val="Corpsdetexte"/>
        <w:spacing w:line="240" w:lineRule="auto"/>
        <w:rPr>
          <w:rFonts w:ascii="Arial" w:hAnsi="Arial" w:cs="Arial"/>
          <w:iCs/>
          <w:sz w:val="24"/>
          <w:szCs w:val="24"/>
        </w:rPr>
      </w:pPr>
    </w:p>
    <w:p w14:paraId="4A415AFB" w14:textId="77818284" w:rsidR="002225D0" w:rsidRPr="003D30AA" w:rsidRDefault="002225D0" w:rsidP="008E371A">
      <w:pPr>
        <w:pStyle w:val="Corpsdetexte"/>
        <w:keepNext/>
        <w:spacing w:line="240" w:lineRule="auto"/>
        <w:rPr>
          <w:rFonts w:ascii="Arial" w:hAnsi="Arial" w:cs="Arial"/>
          <w:iCs/>
          <w:sz w:val="24"/>
          <w:szCs w:val="24"/>
        </w:rPr>
      </w:pPr>
      <w:r w:rsidRPr="003D30AA">
        <w:rPr>
          <w:rFonts w:ascii="Arial" w:hAnsi="Arial" w:cs="Arial"/>
          <w:b/>
          <w:iCs/>
          <w:sz w:val="24"/>
          <w:szCs w:val="24"/>
        </w:rPr>
        <w:t>Cinématique :</w:t>
      </w:r>
    </w:p>
    <w:p w14:paraId="42787DE6" w14:textId="39F164D0" w:rsidR="00195472" w:rsidRPr="00175683" w:rsidRDefault="00AA03F8" w:rsidP="000F0F33">
      <w:pPr>
        <w:pStyle w:val="Corpsdetexte"/>
        <w:spacing w:line="240" w:lineRule="auto"/>
        <w:rPr>
          <w:rFonts w:ascii="Arial" w:hAnsi="Arial" w:cs="Arial"/>
          <w:b/>
          <w:iCs/>
          <w:color w:val="4F81BD" w:themeColor="accent1"/>
          <w:sz w:val="24"/>
          <w:szCs w:val="24"/>
        </w:rPr>
      </w:pPr>
      <w:r>
        <w:rPr>
          <w:rFonts w:ascii="Arial" w:hAnsi="Arial" w:cs="Arial"/>
          <w:b/>
          <w:iCs/>
          <w:noProof/>
          <w:sz w:val="24"/>
        </w:rPr>
        <w:drawing>
          <wp:inline distT="0" distB="0" distL="0" distR="0" wp14:anchorId="64FFAD72" wp14:editId="05D79F8E">
            <wp:extent cx="5828400" cy="4780800"/>
            <wp:effectExtent l="0" t="0" r="1270" b="1270"/>
            <wp:docPr id="70" name="Image 70"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200630_flux_ftte_oi_oi_cmd_creation_devis_desserte_1.7.png"/>
                    <pic:cNvPicPr/>
                  </pic:nvPicPr>
                  <pic:blipFill>
                    <a:blip r:embed="rId34">
                      <a:extLst>
                        <a:ext uri="{28A0092B-C50C-407E-A947-70E740481C1C}">
                          <a14:useLocalDpi xmlns:a14="http://schemas.microsoft.com/office/drawing/2010/main" val="0"/>
                        </a:ext>
                      </a:extLst>
                    </a:blip>
                    <a:stretch>
                      <a:fillRect/>
                    </a:stretch>
                  </pic:blipFill>
                  <pic:spPr>
                    <a:xfrm>
                      <a:off x="0" y="0"/>
                      <a:ext cx="5828400" cy="4780800"/>
                    </a:xfrm>
                    <a:prstGeom prst="rect">
                      <a:avLst/>
                    </a:prstGeom>
                  </pic:spPr>
                </pic:pic>
              </a:graphicData>
            </a:graphic>
          </wp:inline>
        </w:drawing>
      </w:r>
    </w:p>
    <w:p w14:paraId="09CB1CAA" w14:textId="7CC22882" w:rsidR="00791A2A" w:rsidRPr="003D30AA" w:rsidRDefault="00791A2A" w:rsidP="008E371A">
      <w:pPr>
        <w:pStyle w:val="Corpsdetexte"/>
        <w:spacing w:line="240" w:lineRule="auto"/>
        <w:rPr>
          <w:rFonts w:ascii="Arial" w:hAnsi="Arial" w:cs="Arial"/>
          <w:b/>
          <w:iCs/>
          <w:sz w:val="24"/>
          <w:szCs w:val="24"/>
        </w:rPr>
      </w:pPr>
      <w:r w:rsidRPr="003D30AA">
        <w:rPr>
          <w:rFonts w:ascii="Arial" w:hAnsi="Arial" w:cs="Arial"/>
          <w:b/>
          <w:iCs/>
          <w:sz w:val="24"/>
          <w:szCs w:val="24"/>
        </w:rPr>
        <w:t>Description :</w:t>
      </w:r>
    </w:p>
    <w:p w14:paraId="333455AE" w14:textId="3F98FB56" w:rsidR="00E938FB" w:rsidRDefault="00E938FB" w:rsidP="008E371A">
      <w:pPr>
        <w:pStyle w:val="Corpsdetexte"/>
        <w:spacing w:line="240" w:lineRule="auto"/>
        <w:rPr>
          <w:rFonts w:ascii="Arial" w:hAnsi="Arial" w:cs="Arial"/>
          <w:bCs/>
          <w:iCs/>
          <w:sz w:val="24"/>
          <w:szCs w:val="24"/>
        </w:rPr>
      </w:pPr>
      <w:r w:rsidRPr="00E938FB">
        <w:rPr>
          <w:rFonts w:ascii="Arial" w:hAnsi="Arial" w:cs="Arial"/>
          <w:bCs/>
          <w:iCs/>
          <w:sz w:val="24"/>
          <w:szCs w:val="24"/>
        </w:rPr>
        <w:t xml:space="preserve">Les échanges liés au devis </w:t>
      </w:r>
      <w:r w:rsidR="005D58C9">
        <w:rPr>
          <w:rFonts w:ascii="Arial" w:hAnsi="Arial" w:cs="Arial"/>
          <w:bCs/>
          <w:iCs/>
          <w:sz w:val="24"/>
          <w:szCs w:val="24"/>
        </w:rPr>
        <w:t xml:space="preserve">(envoi du devis, discussion sur son contenu, accord/désaccord) </w:t>
      </w:r>
      <w:r w:rsidRPr="00E938FB">
        <w:rPr>
          <w:rFonts w:ascii="Arial" w:hAnsi="Arial" w:cs="Arial"/>
          <w:bCs/>
          <w:iCs/>
          <w:sz w:val="24"/>
          <w:szCs w:val="24"/>
        </w:rPr>
        <w:t>s’effectue</w:t>
      </w:r>
      <w:r>
        <w:rPr>
          <w:rFonts w:ascii="Arial" w:hAnsi="Arial" w:cs="Arial"/>
          <w:bCs/>
          <w:iCs/>
          <w:sz w:val="24"/>
          <w:szCs w:val="24"/>
        </w:rPr>
        <w:t>nt</w:t>
      </w:r>
      <w:r w:rsidRPr="00E938FB">
        <w:rPr>
          <w:rFonts w:ascii="Arial" w:hAnsi="Arial" w:cs="Arial"/>
          <w:bCs/>
          <w:iCs/>
          <w:sz w:val="24"/>
          <w:szCs w:val="24"/>
        </w:rPr>
        <w:t xml:space="preserve"> par mail</w:t>
      </w:r>
      <w:r>
        <w:rPr>
          <w:rFonts w:ascii="Arial" w:hAnsi="Arial" w:cs="Arial"/>
          <w:bCs/>
          <w:iCs/>
          <w:sz w:val="24"/>
          <w:szCs w:val="24"/>
        </w:rPr>
        <w:t>.</w:t>
      </w:r>
    </w:p>
    <w:p w14:paraId="1A58AFDB" w14:textId="6AEEF2AC" w:rsidR="00175683" w:rsidRDefault="005D58C9" w:rsidP="008E371A">
      <w:pPr>
        <w:pStyle w:val="Corpsdetexte"/>
        <w:spacing w:line="240" w:lineRule="auto"/>
        <w:rPr>
          <w:rFonts w:ascii="Arial" w:hAnsi="Arial" w:cs="Arial"/>
          <w:bCs/>
          <w:iCs/>
          <w:sz w:val="24"/>
          <w:szCs w:val="24"/>
        </w:rPr>
      </w:pPr>
      <w:r>
        <w:rPr>
          <w:rFonts w:ascii="Arial" w:hAnsi="Arial" w:cs="Arial"/>
          <w:bCs/>
          <w:iCs/>
          <w:sz w:val="24"/>
          <w:szCs w:val="24"/>
        </w:rPr>
        <w:t>Les délais associés au devis (date de validité du devis, nombre de jours pour une réponse) sont définis contractuellement entre les opérateurs.</w:t>
      </w:r>
    </w:p>
    <w:p w14:paraId="6BE0A7EB" w14:textId="77777777" w:rsidR="00480FB2" w:rsidRPr="003D30AA" w:rsidRDefault="00480FB2" w:rsidP="008E371A">
      <w:pPr>
        <w:pStyle w:val="Corpsdetexte"/>
        <w:spacing w:line="240" w:lineRule="auto"/>
        <w:rPr>
          <w:rFonts w:ascii="Arial" w:hAnsi="Arial" w:cs="Arial"/>
          <w:b/>
          <w:iCs/>
          <w:sz w:val="24"/>
          <w:szCs w:val="24"/>
        </w:rPr>
      </w:pPr>
    </w:p>
    <w:p w14:paraId="554F8E7F" w14:textId="2496D0E4" w:rsidR="00175683" w:rsidRPr="003D30AA" w:rsidRDefault="00175683"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Cas d’usage n°2 :</w:t>
      </w:r>
    </w:p>
    <w:p w14:paraId="681A7919" w14:textId="48D891AB" w:rsidR="00175683" w:rsidRPr="003D30AA" w:rsidRDefault="00175683" w:rsidP="008E371A">
      <w:pPr>
        <w:pStyle w:val="Corpsdetexte"/>
        <w:spacing w:line="240" w:lineRule="auto"/>
        <w:rPr>
          <w:rFonts w:ascii="Arial" w:hAnsi="Arial" w:cs="Arial"/>
          <w:iCs/>
          <w:sz w:val="24"/>
          <w:szCs w:val="24"/>
        </w:rPr>
      </w:pPr>
      <w:r w:rsidRPr="003D30AA">
        <w:rPr>
          <w:rFonts w:ascii="Arial" w:hAnsi="Arial" w:cs="Arial"/>
          <w:iCs/>
          <w:sz w:val="24"/>
          <w:szCs w:val="24"/>
        </w:rPr>
        <w:t>Lors de la prise de contact avec le client final, l’OI estime nécessaire de réaliser une Visite Technique sur site (VT).</w:t>
      </w:r>
    </w:p>
    <w:p w14:paraId="395FA903" w14:textId="37593AF8" w:rsidR="00175683" w:rsidRPr="003D30AA" w:rsidRDefault="00175683" w:rsidP="008E371A">
      <w:pPr>
        <w:pStyle w:val="Corpsdetexte"/>
        <w:spacing w:line="240" w:lineRule="auto"/>
        <w:rPr>
          <w:rFonts w:ascii="Arial" w:hAnsi="Arial" w:cs="Arial"/>
          <w:iCs/>
          <w:sz w:val="24"/>
          <w:szCs w:val="24"/>
        </w:rPr>
      </w:pPr>
      <w:r w:rsidRPr="003D30AA">
        <w:rPr>
          <w:rFonts w:ascii="Arial" w:hAnsi="Arial" w:cs="Arial"/>
          <w:iCs/>
          <w:sz w:val="24"/>
          <w:szCs w:val="24"/>
        </w:rPr>
        <w:t>Lors de la VT, l’OI estime que des travaux client doivent être réalisés. L’OC demande à l’OI un devis pour réaliser ces travaux.</w:t>
      </w:r>
    </w:p>
    <w:p w14:paraId="78D68685" w14:textId="231234EC" w:rsidR="00175683" w:rsidRPr="003D30AA" w:rsidRDefault="00175683" w:rsidP="008E371A">
      <w:pPr>
        <w:pStyle w:val="Corpsdetexte"/>
        <w:spacing w:line="240" w:lineRule="auto"/>
        <w:rPr>
          <w:rFonts w:ascii="Arial" w:hAnsi="Arial" w:cs="Arial"/>
          <w:iCs/>
          <w:sz w:val="24"/>
          <w:szCs w:val="24"/>
        </w:rPr>
      </w:pPr>
      <w:r w:rsidRPr="003D30AA">
        <w:rPr>
          <w:rFonts w:ascii="Arial" w:hAnsi="Arial" w:cs="Arial"/>
          <w:iCs/>
          <w:sz w:val="24"/>
          <w:szCs w:val="24"/>
        </w:rPr>
        <w:t xml:space="preserve">L’OI refuse de transmettre un devis. </w:t>
      </w:r>
      <w:r w:rsidR="00AA03F8" w:rsidRPr="003D30AA">
        <w:rPr>
          <w:rFonts w:ascii="Arial" w:hAnsi="Arial" w:cs="Arial"/>
          <w:iCs/>
          <w:sz w:val="24"/>
          <w:szCs w:val="24"/>
        </w:rPr>
        <w:t>Et l</w:t>
      </w:r>
      <w:r w:rsidRPr="003D30AA">
        <w:rPr>
          <w:rFonts w:ascii="Arial" w:hAnsi="Arial" w:cs="Arial"/>
          <w:iCs/>
          <w:sz w:val="24"/>
          <w:szCs w:val="24"/>
        </w:rPr>
        <w:t>e client final refuse de réaliser les travaux</w:t>
      </w:r>
      <w:r w:rsidR="00AA03F8" w:rsidRPr="003D30AA">
        <w:rPr>
          <w:rFonts w:ascii="Arial" w:hAnsi="Arial" w:cs="Arial"/>
          <w:iCs/>
          <w:sz w:val="24"/>
          <w:szCs w:val="24"/>
        </w:rPr>
        <w:t xml:space="preserve"> par ses propres moyens</w:t>
      </w:r>
      <w:r w:rsidRPr="003D30AA">
        <w:rPr>
          <w:rFonts w:ascii="Arial" w:hAnsi="Arial" w:cs="Arial"/>
          <w:iCs/>
          <w:sz w:val="24"/>
          <w:szCs w:val="24"/>
        </w:rPr>
        <w:t>.</w:t>
      </w:r>
      <w:r w:rsidR="00AA03F8" w:rsidRPr="003D30AA">
        <w:rPr>
          <w:rFonts w:ascii="Arial" w:hAnsi="Arial" w:cs="Arial"/>
          <w:iCs/>
          <w:sz w:val="24"/>
          <w:szCs w:val="24"/>
        </w:rPr>
        <w:t xml:space="preserve"> </w:t>
      </w:r>
      <w:r w:rsidRPr="003D30AA">
        <w:rPr>
          <w:rFonts w:ascii="Arial" w:hAnsi="Arial" w:cs="Arial"/>
          <w:iCs/>
          <w:sz w:val="24"/>
          <w:szCs w:val="24"/>
        </w:rPr>
        <w:t>L’OC annule la commande.</w:t>
      </w:r>
    </w:p>
    <w:p w14:paraId="13E2766A" w14:textId="77777777" w:rsidR="00175683" w:rsidRPr="003D30AA" w:rsidRDefault="00175683" w:rsidP="008E371A">
      <w:pPr>
        <w:pStyle w:val="Corpsdetexte"/>
        <w:spacing w:line="240" w:lineRule="auto"/>
        <w:rPr>
          <w:rFonts w:ascii="Arial" w:hAnsi="Arial" w:cs="Arial"/>
          <w:iCs/>
          <w:sz w:val="24"/>
          <w:szCs w:val="24"/>
        </w:rPr>
      </w:pPr>
    </w:p>
    <w:p w14:paraId="31E04568" w14:textId="03D3868B" w:rsidR="002225D0" w:rsidRPr="003D30AA" w:rsidRDefault="002225D0" w:rsidP="008E371A">
      <w:pPr>
        <w:pStyle w:val="Corpsdetexte"/>
        <w:keepNext/>
        <w:spacing w:line="240" w:lineRule="auto"/>
        <w:rPr>
          <w:rFonts w:ascii="Arial" w:hAnsi="Arial" w:cs="Arial"/>
          <w:iCs/>
          <w:sz w:val="24"/>
          <w:szCs w:val="24"/>
        </w:rPr>
      </w:pPr>
      <w:r w:rsidRPr="003D30AA">
        <w:rPr>
          <w:rFonts w:ascii="Arial" w:hAnsi="Arial" w:cs="Arial"/>
          <w:b/>
          <w:iCs/>
          <w:sz w:val="24"/>
          <w:szCs w:val="24"/>
        </w:rPr>
        <w:t>Cinématique :</w:t>
      </w:r>
    </w:p>
    <w:p w14:paraId="3DECDEE4" w14:textId="58A8DD01" w:rsidR="00175683" w:rsidRPr="003D30AA" w:rsidRDefault="00AA03F8" w:rsidP="000F0F33">
      <w:pPr>
        <w:pStyle w:val="Corpsdetexte"/>
        <w:spacing w:line="240" w:lineRule="auto"/>
        <w:rPr>
          <w:rFonts w:ascii="Arial" w:hAnsi="Arial" w:cs="Arial"/>
          <w:b/>
          <w:iCs/>
          <w:sz w:val="24"/>
          <w:szCs w:val="24"/>
        </w:rPr>
      </w:pPr>
      <w:r w:rsidRPr="003D30AA">
        <w:rPr>
          <w:noProof/>
        </w:rPr>
        <w:drawing>
          <wp:inline distT="0" distB="0" distL="0" distR="0" wp14:anchorId="257CF1FA" wp14:editId="2E704FF8">
            <wp:extent cx="5806800" cy="4773600"/>
            <wp:effectExtent l="0" t="0" r="3810" b="8255"/>
            <wp:docPr id="71" name="Image 71"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200630_flux_ftte_oi_oi_cmd_creation_refus_demande_devis_desserte_1.7.png"/>
                    <pic:cNvPicPr/>
                  </pic:nvPicPr>
                  <pic:blipFill>
                    <a:blip r:embed="rId35">
                      <a:extLst>
                        <a:ext uri="{28A0092B-C50C-407E-A947-70E740481C1C}">
                          <a14:useLocalDpi xmlns:a14="http://schemas.microsoft.com/office/drawing/2010/main" val="0"/>
                        </a:ext>
                      </a:extLst>
                    </a:blip>
                    <a:stretch>
                      <a:fillRect/>
                    </a:stretch>
                  </pic:blipFill>
                  <pic:spPr>
                    <a:xfrm>
                      <a:off x="0" y="0"/>
                      <a:ext cx="5806800" cy="4773600"/>
                    </a:xfrm>
                    <a:prstGeom prst="rect">
                      <a:avLst/>
                    </a:prstGeom>
                  </pic:spPr>
                </pic:pic>
              </a:graphicData>
            </a:graphic>
          </wp:inline>
        </w:drawing>
      </w:r>
    </w:p>
    <w:p w14:paraId="7671C489" w14:textId="7537FA82" w:rsidR="00EC3EE0" w:rsidRPr="003D30AA" w:rsidRDefault="00EC3EE0"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Description :</w:t>
      </w:r>
    </w:p>
    <w:p w14:paraId="058DA0C7" w14:textId="7F9232D3" w:rsidR="00EC3EE0" w:rsidRPr="003D30AA" w:rsidRDefault="00EC3EE0" w:rsidP="008E371A">
      <w:pPr>
        <w:pStyle w:val="Corpsdetexte"/>
        <w:spacing w:line="240" w:lineRule="auto"/>
        <w:rPr>
          <w:rFonts w:ascii="Arial" w:hAnsi="Arial" w:cs="Arial"/>
          <w:b/>
          <w:iCs/>
          <w:sz w:val="24"/>
          <w:szCs w:val="24"/>
        </w:rPr>
      </w:pPr>
      <w:r w:rsidRPr="003D30AA">
        <w:rPr>
          <w:rFonts w:ascii="Arial" w:hAnsi="Arial" w:cs="Arial"/>
          <w:bCs/>
          <w:iCs/>
          <w:sz w:val="24"/>
          <w:szCs w:val="24"/>
        </w:rPr>
        <w:t>Les échanges liés au devis s’effectuent par mail.</w:t>
      </w:r>
    </w:p>
    <w:p w14:paraId="1EC28004" w14:textId="77777777" w:rsidR="000B3BB9" w:rsidRPr="00326871" w:rsidRDefault="000B3BB9" w:rsidP="00326871">
      <w:pPr>
        <w:pStyle w:val="Titre3"/>
        <w:spacing w:line="240" w:lineRule="auto"/>
        <w:ind w:left="3402" w:hanging="1134"/>
      </w:pPr>
      <w:bookmarkStart w:id="810" w:name="_Toc55382890"/>
      <w:bookmarkStart w:id="811" w:name="_Toc33620503"/>
      <w:bookmarkStart w:id="812" w:name="_Toc33792354"/>
      <w:r w:rsidRPr="00326871">
        <w:t>Cas VT avec désaccord sur travaux client</w:t>
      </w:r>
      <w:bookmarkEnd w:id="810"/>
    </w:p>
    <w:p w14:paraId="26B5CEF4" w14:textId="77777777" w:rsidR="000B3BB9" w:rsidRPr="003D30AA" w:rsidRDefault="000B3BB9"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Cas d’usage n°1 : désaccord résolu après échanges</w:t>
      </w:r>
    </w:p>
    <w:p w14:paraId="27D134A5" w14:textId="77777777" w:rsidR="000B3BB9" w:rsidRPr="003D30AA" w:rsidRDefault="000B3BB9" w:rsidP="008E371A">
      <w:pPr>
        <w:pStyle w:val="Corpsdetexte"/>
        <w:spacing w:line="240" w:lineRule="auto"/>
        <w:rPr>
          <w:rFonts w:ascii="Arial" w:hAnsi="Arial" w:cs="Arial"/>
          <w:iCs/>
          <w:sz w:val="24"/>
          <w:szCs w:val="24"/>
        </w:rPr>
      </w:pPr>
      <w:r w:rsidRPr="003D30AA">
        <w:rPr>
          <w:rFonts w:ascii="Arial" w:hAnsi="Arial" w:cs="Arial"/>
          <w:iCs/>
          <w:sz w:val="24"/>
          <w:szCs w:val="24"/>
        </w:rPr>
        <w:t>Lors de la prise de contact avec le client final, l’OI estime nécessaire de réaliser une Visite Technique sur site (VT). Lors de la VT, l’OI estime que des travaux client doivent être réalisés. L’OC est en désaccord avec l’OI sur les travaux.</w:t>
      </w:r>
    </w:p>
    <w:p w14:paraId="1FDD54CB" w14:textId="77777777" w:rsidR="000B3BB9" w:rsidRPr="003D30AA" w:rsidRDefault="000B3BB9" w:rsidP="008E371A">
      <w:pPr>
        <w:pStyle w:val="Corpsdetexte"/>
        <w:spacing w:line="240" w:lineRule="auto"/>
        <w:rPr>
          <w:rFonts w:ascii="Arial" w:hAnsi="Arial" w:cs="Arial"/>
          <w:iCs/>
          <w:sz w:val="24"/>
          <w:szCs w:val="24"/>
        </w:rPr>
      </w:pPr>
      <w:r w:rsidRPr="003D30AA">
        <w:rPr>
          <w:rFonts w:ascii="Arial" w:hAnsi="Arial" w:cs="Arial"/>
          <w:iCs/>
          <w:sz w:val="24"/>
          <w:szCs w:val="24"/>
        </w:rPr>
        <w:t>Après discussion, l’OC et l’OI s’accordent sur les travaux</w:t>
      </w:r>
      <w:r w:rsidRPr="003D30AA">
        <w:t xml:space="preserve">. </w:t>
      </w:r>
      <w:r w:rsidRPr="003D30AA">
        <w:rPr>
          <w:rFonts w:ascii="Arial" w:hAnsi="Arial" w:cs="Arial"/>
          <w:iCs/>
          <w:sz w:val="24"/>
          <w:szCs w:val="24"/>
        </w:rPr>
        <w:t>Le client réalise les travaux. La commande se déroule jusqu’à la MAD sans difficulté.</w:t>
      </w:r>
    </w:p>
    <w:p w14:paraId="090AA1BA" w14:textId="77777777" w:rsidR="000B3BB9" w:rsidRPr="003D30AA" w:rsidRDefault="000B3BB9" w:rsidP="008E371A">
      <w:pPr>
        <w:pStyle w:val="Corpsdetexte"/>
        <w:spacing w:line="240" w:lineRule="auto"/>
        <w:rPr>
          <w:rFonts w:ascii="Arial" w:hAnsi="Arial" w:cs="Arial"/>
          <w:iCs/>
          <w:sz w:val="24"/>
          <w:szCs w:val="24"/>
        </w:rPr>
      </w:pPr>
    </w:p>
    <w:p w14:paraId="0E21CC72" w14:textId="41ACF2AD" w:rsidR="002225D0" w:rsidRPr="003D30AA" w:rsidRDefault="002225D0" w:rsidP="008E371A">
      <w:pPr>
        <w:pStyle w:val="Corpsdetexte"/>
        <w:keepNext/>
        <w:spacing w:line="240" w:lineRule="auto"/>
        <w:rPr>
          <w:rFonts w:ascii="Arial" w:hAnsi="Arial" w:cs="Arial"/>
          <w:iCs/>
          <w:sz w:val="24"/>
          <w:szCs w:val="24"/>
        </w:rPr>
      </w:pPr>
      <w:r w:rsidRPr="003D30AA">
        <w:rPr>
          <w:rFonts w:ascii="Arial" w:hAnsi="Arial" w:cs="Arial"/>
          <w:b/>
          <w:iCs/>
          <w:sz w:val="24"/>
          <w:szCs w:val="24"/>
        </w:rPr>
        <w:t>Cinématique :</w:t>
      </w:r>
    </w:p>
    <w:p w14:paraId="77EB15F6" w14:textId="6F7B675C" w:rsidR="000B3BB9" w:rsidRPr="003D30AA" w:rsidRDefault="000B3BB9" w:rsidP="000F0F33">
      <w:pPr>
        <w:pStyle w:val="Corpsdetexte"/>
        <w:spacing w:line="240" w:lineRule="auto"/>
      </w:pPr>
      <w:r w:rsidRPr="003D30AA">
        <w:rPr>
          <w:noProof/>
        </w:rPr>
        <w:drawing>
          <wp:inline distT="0" distB="0" distL="0" distR="0" wp14:anchorId="394E423C" wp14:editId="26EA20E8">
            <wp:extent cx="5464800" cy="5972400"/>
            <wp:effectExtent l="0" t="0" r="3175" b="0"/>
            <wp:docPr id="7" name="Image 7"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0708_flux_ftte_oi_oi_cmd_creation_desaccord_travaux_1.7.png"/>
                    <pic:cNvPicPr/>
                  </pic:nvPicPr>
                  <pic:blipFill>
                    <a:blip r:embed="rId36">
                      <a:extLst>
                        <a:ext uri="{28A0092B-C50C-407E-A947-70E740481C1C}">
                          <a14:useLocalDpi xmlns:a14="http://schemas.microsoft.com/office/drawing/2010/main" val="0"/>
                        </a:ext>
                      </a:extLst>
                    </a:blip>
                    <a:stretch>
                      <a:fillRect/>
                    </a:stretch>
                  </pic:blipFill>
                  <pic:spPr>
                    <a:xfrm>
                      <a:off x="0" y="0"/>
                      <a:ext cx="5464800" cy="5972400"/>
                    </a:xfrm>
                    <a:prstGeom prst="rect">
                      <a:avLst/>
                    </a:prstGeom>
                  </pic:spPr>
                </pic:pic>
              </a:graphicData>
            </a:graphic>
          </wp:inline>
        </w:drawing>
      </w:r>
    </w:p>
    <w:p w14:paraId="44EBAFBC" w14:textId="77777777" w:rsidR="000B3BB9" w:rsidRPr="003D30AA" w:rsidRDefault="000B3BB9" w:rsidP="008E371A">
      <w:pPr>
        <w:pStyle w:val="Corpsdetexte"/>
        <w:keepNext/>
        <w:spacing w:line="240" w:lineRule="auto"/>
        <w:rPr>
          <w:noProof/>
        </w:rPr>
      </w:pPr>
      <w:r w:rsidRPr="003D30AA">
        <w:rPr>
          <w:rFonts w:ascii="Arial" w:hAnsi="Arial" w:cs="Arial"/>
          <w:b/>
          <w:iCs/>
          <w:sz w:val="24"/>
          <w:szCs w:val="24"/>
        </w:rPr>
        <w:t>Description :</w:t>
      </w:r>
    </w:p>
    <w:p w14:paraId="20C18BBA" w14:textId="77777777" w:rsidR="000B3BB9" w:rsidRPr="003D30AA" w:rsidRDefault="000B3BB9" w:rsidP="008E371A">
      <w:pPr>
        <w:pStyle w:val="Corpsdetexte"/>
        <w:spacing w:line="240" w:lineRule="auto"/>
        <w:rPr>
          <w:rFonts w:ascii="Arial" w:hAnsi="Arial" w:cs="Arial"/>
          <w:iCs/>
          <w:sz w:val="24"/>
          <w:szCs w:val="24"/>
        </w:rPr>
      </w:pPr>
      <w:r w:rsidRPr="003D30AA">
        <w:rPr>
          <w:rFonts w:ascii="Arial" w:hAnsi="Arial" w:cs="Arial"/>
          <w:iCs/>
          <w:sz w:val="24"/>
          <w:szCs w:val="24"/>
        </w:rPr>
        <w:t>Les échanges entre l’OC et l’OI concernant le désaccord, la discussion et finalement l’accord sont matérialisés par des messages INFO vers l’OI et vers l’OC dont les commentaires libres permettent de préciser le contenu du message transmis.</w:t>
      </w:r>
    </w:p>
    <w:p w14:paraId="4200288C" w14:textId="77777777" w:rsidR="00195472" w:rsidRPr="003D30AA" w:rsidRDefault="00195472" w:rsidP="008E371A">
      <w:pPr>
        <w:pStyle w:val="Corpsdetexte"/>
        <w:spacing w:line="240" w:lineRule="auto"/>
        <w:rPr>
          <w:rFonts w:ascii="Arial" w:hAnsi="Arial" w:cs="Arial"/>
          <w:iCs/>
          <w:sz w:val="24"/>
          <w:szCs w:val="24"/>
        </w:rPr>
      </w:pPr>
    </w:p>
    <w:p w14:paraId="47157CFD" w14:textId="77777777" w:rsidR="000B3BB9" w:rsidRPr="003D30AA" w:rsidRDefault="000B3BB9" w:rsidP="008E371A">
      <w:pPr>
        <w:pStyle w:val="Corpsdetexte"/>
        <w:keepNext/>
        <w:spacing w:line="240" w:lineRule="auto"/>
        <w:rPr>
          <w:noProof/>
        </w:rPr>
      </w:pPr>
      <w:r w:rsidRPr="003D30AA">
        <w:rPr>
          <w:rFonts w:ascii="Arial" w:hAnsi="Arial" w:cs="Arial"/>
          <w:b/>
          <w:iCs/>
          <w:sz w:val="24"/>
          <w:szCs w:val="24"/>
        </w:rPr>
        <w:t>Cas d’usage n°2 : désaccord débouchant sur une annulation de commande</w:t>
      </w:r>
    </w:p>
    <w:p w14:paraId="1E68D239" w14:textId="77777777" w:rsidR="000B3BB9" w:rsidRPr="003D30AA" w:rsidRDefault="000B3BB9" w:rsidP="008E371A">
      <w:pPr>
        <w:pStyle w:val="Corpsdetexte"/>
        <w:spacing w:line="240" w:lineRule="auto"/>
        <w:rPr>
          <w:rFonts w:ascii="Arial" w:hAnsi="Arial" w:cs="Arial"/>
          <w:iCs/>
          <w:sz w:val="24"/>
          <w:szCs w:val="24"/>
        </w:rPr>
      </w:pPr>
      <w:r w:rsidRPr="003D30AA">
        <w:rPr>
          <w:rFonts w:ascii="Arial" w:hAnsi="Arial" w:cs="Arial"/>
          <w:iCs/>
          <w:sz w:val="24"/>
          <w:szCs w:val="24"/>
        </w:rPr>
        <w:t>Lors de la prise de contact avec le client final, l’OI estime nécessaire de réaliser une Visite Technique sur site (VT). Lors de la VT, l’OI estime que des travaux client doivent être réalisés. L’OC est en désaccord avec l’OI sur les travaux.</w:t>
      </w:r>
    </w:p>
    <w:p w14:paraId="3655A628" w14:textId="3F42995A" w:rsidR="000B3BB9" w:rsidRPr="003D30AA" w:rsidRDefault="000B3BB9" w:rsidP="008E371A">
      <w:pPr>
        <w:pStyle w:val="Corpsdetexte"/>
        <w:spacing w:line="240" w:lineRule="auto"/>
        <w:rPr>
          <w:rFonts w:ascii="Arial" w:hAnsi="Arial" w:cs="Arial"/>
          <w:iCs/>
          <w:sz w:val="24"/>
          <w:szCs w:val="24"/>
        </w:rPr>
      </w:pPr>
      <w:r w:rsidRPr="003D30AA">
        <w:rPr>
          <w:rFonts w:ascii="Arial" w:hAnsi="Arial" w:cs="Arial"/>
          <w:iCs/>
          <w:sz w:val="24"/>
          <w:szCs w:val="24"/>
        </w:rPr>
        <w:t>Malgré des échanges, l’OC et l’OI ne s’accordent pas sur les travaux. L’OC annule la commande.</w:t>
      </w:r>
    </w:p>
    <w:p w14:paraId="0ED41105" w14:textId="77777777" w:rsidR="000B3BB9" w:rsidRPr="003D30AA" w:rsidRDefault="000B3BB9" w:rsidP="008E371A">
      <w:pPr>
        <w:pStyle w:val="Corpsdetexte"/>
        <w:spacing w:line="240" w:lineRule="auto"/>
        <w:rPr>
          <w:rFonts w:ascii="Arial" w:hAnsi="Arial" w:cs="Arial"/>
          <w:b/>
          <w:iCs/>
          <w:sz w:val="24"/>
          <w:szCs w:val="24"/>
        </w:rPr>
      </w:pPr>
    </w:p>
    <w:p w14:paraId="14D32E1B" w14:textId="049C81F3" w:rsidR="002225D0" w:rsidRPr="003D30AA" w:rsidRDefault="002225D0"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Cinématique :</w:t>
      </w:r>
    </w:p>
    <w:p w14:paraId="789DA10A" w14:textId="32366FB7" w:rsidR="000B3BB9" w:rsidRPr="006107C9" w:rsidRDefault="000B3BB9" w:rsidP="000F0F33">
      <w:pPr>
        <w:pStyle w:val="Corpsdetexte"/>
        <w:spacing w:line="240" w:lineRule="auto"/>
        <w:rPr>
          <w:noProof/>
        </w:rPr>
      </w:pPr>
      <w:r>
        <w:rPr>
          <w:rFonts w:cs="Arial"/>
          <w:noProof/>
          <w:sz w:val="24"/>
        </w:rPr>
        <w:drawing>
          <wp:inline distT="0" distB="0" distL="0" distR="0" wp14:anchorId="20ED9217" wp14:editId="057A71CB">
            <wp:extent cx="5475600" cy="4291200"/>
            <wp:effectExtent l="0" t="0" r="0" b="0"/>
            <wp:docPr id="11" name="Image 11"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0630_flux_ftte_oi_oi_cmd_creation_desaccord_travaux_annulation_1.7.png"/>
                    <pic:cNvPicPr/>
                  </pic:nvPicPr>
                  <pic:blipFill>
                    <a:blip r:embed="rId37">
                      <a:extLst>
                        <a:ext uri="{28A0092B-C50C-407E-A947-70E740481C1C}">
                          <a14:useLocalDpi xmlns:a14="http://schemas.microsoft.com/office/drawing/2010/main" val="0"/>
                        </a:ext>
                      </a:extLst>
                    </a:blip>
                    <a:stretch>
                      <a:fillRect/>
                    </a:stretch>
                  </pic:blipFill>
                  <pic:spPr>
                    <a:xfrm>
                      <a:off x="0" y="0"/>
                      <a:ext cx="5475600" cy="4291200"/>
                    </a:xfrm>
                    <a:prstGeom prst="rect">
                      <a:avLst/>
                    </a:prstGeom>
                  </pic:spPr>
                </pic:pic>
              </a:graphicData>
            </a:graphic>
          </wp:inline>
        </w:drawing>
      </w:r>
    </w:p>
    <w:p w14:paraId="08A86891" w14:textId="3F38E003" w:rsidR="00AA03F8" w:rsidRPr="00326871" w:rsidRDefault="00AA03F8" w:rsidP="00326871">
      <w:pPr>
        <w:pStyle w:val="Titre3"/>
        <w:spacing w:line="240" w:lineRule="auto"/>
        <w:ind w:left="3402" w:hanging="1134"/>
      </w:pPr>
      <w:bookmarkStart w:id="813" w:name="_Toc55382891"/>
      <w:r w:rsidRPr="00326871">
        <w:t xml:space="preserve">Cas de prise de RDV client KO </w:t>
      </w:r>
      <w:r w:rsidR="00720DC6" w:rsidRPr="00326871">
        <w:t xml:space="preserve">— </w:t>
      </w:r>
      <w:r w:rsidRPr="00326871">
        <w:t>Cause OC</w:t>
      </w:r>
      <w:bookmarkEnd w:id="813"/>
    </w:p>
    <w:p w14:paraId="3FC02764" w14:textId="14EC0B41" w:rsidR="00AA03F8" w:rsidRPr="003D30AA" w:rsidRDefault="00AA03F8"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Cas d’usage :</w:t>
      </w:r>
    </w:p>
    <w:p w14:paraId="49B40151" w14:textId="3E7874D9" w:rsidR="00AA03F8" w:rsidRPr="003D30AA" w:rsidRDefault="00AA03F8" w:rsidP="008E371A">
      <w:pPr>
        <w:pStyle w:val="Corpsdetexte"/>
        <w:spacing w:line="240" w:lineRule="auto"/>
        <w:rPr>
          <w:rFonts w:ascii="Arial" w:hAnsi="Arial" w:cs="Arial"/>
          <w:iCs/>
          <w:sz w:val="24"/>
          <w:szCs w:val="24"/>
        </w:rPr>
      </w:pPr>
      <w:r w:rsidRPr="003D30AA">
        <w:rPr>
          <w:rFonts w:ascii="Arial" w:hAnsi="Arial" w:cs="Arial"/>
          <w:iCs/>
          <w:sz w:val="24"/>
          <w:szCs w:val="24"/>
        </w:rPr>
        <w:t>Lors de la prise de rendez-vous avec le client final pour la MAD, l’OI n’arrive pas à joindre le client final.</w:t>
      </w:r>
    </w:p>
    <w:p w14:paraId="19A36009" w14:textId="7A6290E6" w:rsidR="00AA03F8" w:rsidRPr="003D30AA" w:rsidRDefault="00AA03F8" w:rsidP="008E371A">
      <w:pPr>
        <w:pStyle w:val="Corpsdetexte"/>
        <w:spacing w:line="240" w:lineRule="auto"/>
        <w:rPr>
          <w:rFonts w:ascii="Arial" w:hAnsi="Arial" w:cs="Arial"/>
          <w:iCs/>
          <w:sz w:val="24"/>
          <w:szCs w:val="24"/>
        </w:rPr>
      </w:pPr>
      <w:r w:rsidRPr="003D30AA">
        <w:rPr>
          <w:rFonts w:ascii="Arial" w:hAnsi="Arial" w:cs="Arial"/>
          <w:iCs/>
          <w:sz w:val="24"/>
          <w:szCs w:val="24"/>
        </w:rPr>
        <w:t>L’OC résout le problème. L’OI prend RDV avec le client final.</w:t>
      </w:r>
    </w:p>
    <w:p w14:paraId="2BA80A6B" w14:textId="2F691C73" w:rsidR="00AA03F8" w:rsidRPr="003D30AA" w:rsidRDefault="00AA03F8" w:rsidP="008E371A">
      <w:pPr>
        <w:pStyle w:val="Corpsdetexte"/>
        <w:spacing w:line="240" w:lineRule="auto"/>
        <w:rPr>
          <w:rFonts w:ascii="Arial" w:hAnsi="Arial" w:cs="Arial"/>
          <w:iCs/>
          <w:sz w:val="24"/>
          <w:szCs w:val="24"/>
        </w:rPr>
      </w:pPr>
      <w:r w:rsidRPr="003D30AA">
        <w:rPr>
          <w:rFonts w:ascii="Arial" w:hAnsi="Arial" w:cs="Arial"/>
          <w:iCs/>
          <w:sz w:val="24"/>
          <w:szCs w:val="24"/>
        </w:rPr>
        <w:t>La commande se termine avec succès.</w:t>
      </w:r>
    </w:p>
    <w:p w14:paraId="68A479D8" w14:textId="77777777" w:rsidR="00AA03F8" w:rsidRPr="003D30AA" w:rsidRDefault="00AA03F8" w:rsidP="008E371A">
      <w:pPr>
        <w:pStyle w:val="Corpsdetexte"/>
        <w:spacing w:line="240" w:lineRule="auto"/>
        <w:rPr>
          <w:rFonts w:ascii="Arial" w:hAnsi="Arial" w:cs="Arial"/>
          <w:iCs/>
          <w:sz w:val="24"/>
          <w:szCs w:val="24"/>
        </w:rPr>
      </w:pPr>
    </w:p>
    <w:p w14:paraId="585B1969" w14:textId="39EAC429" w:rsidR="002225D0" w:rsidRPr="003D30AA" w:rsidRDefault="002225D0" w:rsidP="008E371A">
      <w:pPr>
        <w:pStyle w:val="Corpsdetexte"/>
        <w:keepNext/>
        <w:spacing w:line="240" w:lineRule="auto"/>
        <w:rPr>
          <w:rFonts w:ascii="Arial" w:hAnsi="Arial" w:cs="Arial"/>
          <w:iCs/>
          <w:sz w:val="24"/>
          <w:szCs w:val="24"/>
        </w:rPr>
      </w:pPr>
      <w:r w:rsidRPr="003D30AA">
        <w:rPr>
          <w:rFonts w:ascii="Arial" w:hAnsi="Arial" w:cs="Arial"/>
          <w:b/>
          <w:iCs/>
          <w:sz w:val="24"/>
          <w:szCs w:val="24"/>
        </w:rPr>
        <w:t>Cinématique :</w:t>
      </w:r>
    </w:p>
    <w:p w14:paraId="08E33E8C" w14:textId="7051CEF6" w:rsidR="00AA03F8" w:rsidRDefault="00AA03F8" w:rsidP="008E371A">
      <w:pPr>
        <w:pStyle w:val="Corpsdetexte"/>
        <w:spacing w:line="240" w:lineRule="auto"/>
        <w:rPr>
          <w:rFonts w:ascii="Arial" w:hAnsi="Arial" w:cs="Arial"/>
          <w:b/>
          <w:iCs/>
          <w:color w:val="4F81BD" w:themeColor="accent1"/>
          <w:sz w:val="24"/>
          <w:szCs w:val="24"/>
        </w:rPr>
      </w:pPr>
      <w:r>
        <w:rPr>
          <w:rFonts w:ascii="Arial" w:hAnsi="Arial" w:cs="Arial"/>
          <w:b/>
          <w:iCs/>
          <w:noProof/>
          <w:color w:val="4F81BD" w:themeColor="accent1"/>
          <w:sz w:val="24"/>
          <w:szCs w:val="24"/>
        </w:rPr>
        <w:drawing>
          <wp:inline distT="0" distB="0" distL="0" distR="0" wp14:anchorId="1B55B2C5" wp14:editId="4A370482">
            <wp:extent cx="5799600" cy="4770000"/>
            <wp:effectExtent l="0" t="0" r="0" b="0"/>
            <wp:docPr id="73" name="Image 7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200630_flux_ftte_oi_oi_cmd_creation_client_injoignable_prise_rdv_mad_1.7.png"/>
                    <pic:cNvPicPr/>
                  </pic:nvPicPr>
                  <pic:blipFill>
                    <a:blip r:embed="rId38">
                      <a:extLst>
                        <a:ext uri="{28A0092B-C50C-407E-A947-70E740481C1C}">
                          <a14:useLocalDpi xmlns:a14="http://schemas.microsoft.com/office/drawing/2010/main" val="0"/>
                        </a:ext>
                      </a:extLst>
                    </a:blip>
                    <a:stretch>
                      <a:fillRect/>
                    </a:stretch>
                  </pic:blipFill>
                  <pic:spPr>
                    <a:xfrm>
                      <a:off x="0" y="0"/>
                      <a:ext cx="5799600" cy="4770000"/>
                    </a:xfrm>
                    <a:prstGeom prst="rect">
                      <a:avLst/>
                    </a:prstGeom>
                  </pic:spPr>
                </pic:pic>
              </a:graphicData>
            </a:graphic>
          </wp:inline>
        </w:drawing>
      </w:r>
    </w:p>
    <w:p w14:paraId="2B46C739" w14:textId="31101261" w:rsidR="006A1CBD" w:rsidRPr="00326871" w:rsidRDefault="006A1CBD" w:rsidP="00326871">
      <w:pPr>
        <w:pStyle w:val="Titre3"/>
        <w:spacing w:line="240" w:lineRule="auto"/>
        <w:ind w:left="3402" w:hanging="1134"/>
      </w:pPr>
      <w:bookmarkStart w:id="814" w:name="_Toc55382892"/>
      <w:r w:rsidRPr="00326871">
        <w:t>Cas racco</w:t>
      </w:r>
      <w:r w:rsidR="003D281F" w:rsidRPr="00326871">
        <w:t>rdement</w:t>
      </w:r>
      <w:r w:rsidRPr="00326871">
        <w:t xml:space="preserve"> KO cause OI</w:t>
      </w:r>
      <w:bookmarkEnd w:id="811"/>
      <w:bookmarkEnd w:id="812"/>
      <w:bookmarkEnd w:id="814"/>
    </w:p>
    <w:p w14:paraId="5977B2EA" w14:textId="2953D5E8" w:rsidR="00317081" w:rsidRPr="003D30AA" w:rsidRDefault="00317081"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Cas d’usage </w:t>
      </w:r>
      <w:r w:rsidR="005D788E" w:rsidRPr="003D30AA">
        <w:rPr>
          <w:rFonts w:ascii="Arial" w:hAnsi="Arial" w:cs="Arial"/>
          <w:b/>
          <w:iCs/>
          <w:sz w:val="24"/>
          <w:szCs w:val="24"/>
        </w:rPr>
        <w:t xml:space="preserve">n°1 </w:t>
      </w:r>
      <w:r w:rsidRPr="003D30AA">
        <w:rPr>
          <w:rFonts w:ascii="Arial" w:hAnsi="Arial" w:cs="Arial"/>
          <w:b/>
          <w:iCs/>
          <w:sz w:val="24"/>
          <w:szCs w:val="24"/>
        </w:rPr>
        <w:t xml:space="preserve">: </w:t>
      </w:r>
      <w:r w:rsidR="005D788E" w:rsidRPr="003D30AA">
        <w:rPr>
          <w:rFonts w:ascii="Arial" w:hAnsi="Arial" w:cs="Arial"/>
          <w:b/>
          <w:iCs/>
          <w:sz w:val="24"/>
          <w:szCs w:val="24"/>
        </w:rPr>
        <w:t>cas générique</w:t>
      </w:r>
    </w:p>
    <w:p w14:paraId="2DC214BC" w14:textId="5F860EC1" w:rsidR="00317081" w:rsidRPr="003D30AA" w:rsidRDefault="00317081" w:rsidP="008E371A">
      <w:pPr>
        <w:pStyle w:val="Corpsdetexte"/>
        <w:spacing w:line="240" w:lineRule="auto"/>
        <w:rPr>
          <w:rFonts w:ascii="Arial" w:hAnsi="Arial" w:cs="Arial"/>
          <w:iCs/>
          <w:sz w:val="24"/>
          <w:szCs w:val="24"/>
        </w:rPr>
      </w:pPr>
      <w:r w:rsidRPr="003D30AA">
        <w:rPr>
          <w:rFonts w:ascii="Arial" w:hAnsi="Arial" w:cs="Arial"/>
          <w:iCs/>
          <w:sz w:val="24"/>
          <w:szCs w:val="24"/>
        </w:rPr>
        <w:t>Lors de la prise de contact avec le client final, l’OI estime nécessaire de réaliser une Visite Technique sur site (VT). Lors de la VT, l’OI estime que des travaux client doivent être réalisés. Ces travaux sont validés par l’OC.</w:t>
      </w:r>
    </w:p>
    <w:p w14:paraId="0C68E426" w14:textId="77777777" w:rsidR="00317081" w:rsidRPr="003D30AA" w:rsidRDefault="00317081" w:rsidP="008E371A">
      <w:pPr>
        <w:pStyle w:val="Corpsdetexte"/>
        <w:spacing w:line="240" w:lineRule="auto"/>
        <w:rPr>
          <w:rFonts w:ascii="Arial" w:hAnsi="Arial" w:cs="Arial"/>
          <w:iCs/>
          <w:sz w:val="24"/>
          <w:szCs w:val="24"/>
        </w:rPr>
      </w:pPr>
      <w:r w:rsidRPr="003D30AA">
        <w:rPr>
          <w:rFonts w:ascii="Arial" w:hAnsi="Arial" w:cs="Arial"/>
          <w:iCs/>
          <w:sz w:val="24"/>
          <w:szCs w:val="24"/>
        </w:rPr>
        <w:t>Le client réalise les travaux. L’OI réalise le déploiement et intervient pour la MAD.</w:t>
      </w:r>
    </w:p>
    <w:p w14:paraId="09A23D2D" w14:textId="08035A96" w:rsidR="00317081" w:rsidRPr="003D30AA" w:rsidRDefault="00317081" w:rsidP="008E371A">
      <w:pPr>
        <w:pStyle w:val="Corpsdetexte"/>
        <w:spacing w:line="240" w:lineRule="auto"/>
        <w:rPr>
          <w:rFonts w:ascii="Arial" w:hAnsi="Arial" w:cs="Arial"/>
          <w:iCs/>
          <w:sz w:val="24"/>
          <w:szCs w:val="24"/>
        </w:rPr>
      </w:pPr>
      <w:r w:rsidRPr="003D30AA">
        <w:rPr>
          <w:rFonts w:ascii="Arial" w:hAnsi="Arial" w:cs="Arial"/>
          <w:iCs/>
          <w:sz w:val="24"/>
          <w:szCs w:val="24"/>
        </w:rPr>
        <w:t xml:space="preserve">L’intervention </w:t>
      </w:r>
      <w:r w:rsidR="006107C9" w:rsidRPr="003D30AA">
        <w:rPr>
          <w:rFonts w:ascii="Arial" w:hAnsi="Arial" w:cs="Arial"/>
          <w:iCs/>
          <w:sz w:val="24"/>
          <w:szCs w:val="24"/>
        </w:rPr>
        <w:t xml:space="preserve">pour la MAD </w:t>
      </w:r>
      <w:r w:rsidRPr="003D30AA">
        <w:rPr>
          <w:rFonts w:ascii="Arial" w:hAnsi="Arial" w:cs="Arial"/>
          <w:iCs/>
          <w:sz w:val="24"/>
          <w:szCs w:val="24"/>
        </w:rPr>
        <w:t>fait l’objet d’une notification de raccordement KO</w:t>
      </w:r>
      <w:r w:rsidR="006107C9" w:rsidRPr="003D30AA">
        <w:t xml:space="preserve"> </w:t>
      </w:r>
      <w:r w:rsidR="006107C9" w:rsidRPr="003D30AA">
        <w:rPr>
          <w:rFonts w:ascii="Arial" w:hAnsi="Arial" w:cs="Arial"/>
          <w:iCs/>
          <w:sz w:val="24"/>
          <w:szCs w:val="24"/>
        </w:rPr>
        <w:t>pour cause de responsabilité de l’OI</w:t>
      </w:r>
      <w:r w:rsidRPr="003D30AA">
        <w:rPr>
          <w:rFonts w:ascii="Arial" w:hAnsi="Arial" w:cs="Arial"/>
          <w:iCs/>
          <w:sz w:val="24"/>
          <w:szCs w:val="24"/>
        </w:rPr>
        <w:t xml:space="preserve">. </w:t>
      </w:r>
      <w:r w:rsidR="006107C9" w:rsidRPr="003D30AA">
        <w:rPr>
          <w:rFonts w:ascii="Arial" w:hAnsi="Arial" w:cs="Arial"/>
          <w:iCs/>
          <w:sz w:val="24"/>
          <w:szCs w:val="24"/>
        </w:rPr>
        <w:t xml:space="preserve">L’OI corrige le problème. </w:t>
      </w:r>
      <w:r w:rsidRPr="003D30AA">
        <w:rPr>
          <w:rFonts w:ascii="Arial" w:hAnsi="Arial" w:cs="Arial"/>
          <w:iCs/>
          <w:sz w:val="24"/>
          <w:szCs w:val="24"/>
        </w:rPr>
        <w:t>Une nouvelle intervention est nécessaire pour terminer la commande avec succès.</w:t>
      </w:r>
    </w:p>
    <w:p w14:paraId="66114283" w14:textId="2A50B0C6" w:rsidR="00317081" w:rsidRPr="003D30AA" w:rsidRDefault="00317081" w:rsidP="008E371A">
      <w:pPr>
        <w:pStyle w:val="Corpsdetexte"/>
        <w:spacing w:line="240" w:lineRule="auto"/>
        <w:rPr>
          <w:rFonts w:ascii="Arial" w:hAnsi="Arial" w:cs="Arial"/>
          <w:iCs/>
          <w:sz w:val="24"/>
          <w:szCs w:val="24"/>
        </w:rPr>
      </w:pPr>
    </w:p>
    <w:p w14:paraId="33406215" w14:textId="47FF82B1" w:rsidR="002225D0" w:rsidRPr="003D30AA" w:rsidRDefault="002225D0" w:rsidP="008E371A">
      <w:pPr>
        <w:pStyle w:val="Corpsdetexte"/>
        <w:keepNext/>
        <w:spacing w:line="240" w:lineRule="auto"/>
        <w:rPr>
          <w:rFonts w:ascii="Arial" w:hAnsi="Arial" w:cs="Arial"/>
          <w:iCs/>
          <w:sz w:val="24"/>
          <w:szCs w:val="24"/>
        </w:rPr>
      </w:pPr>
      <w:r w:rsidRPr="003D30AA">
        <w:rPr>
          <w:rFonts w:ascii="Arial" w:hAnsi="Arial" w:cs="Arial"/>
          <w:b/>
          <w:iCs/>
          <w:sz w:val="24"/>
          <w:szCs w:val="24"/>
        </w:rPr>
        <w:t>Cinématique :</w:t>
      </w:r>
    </w:p>
    <w:p w14:paraId="5555A55B" w14:textId="4C139AE5" w:rsidR="00EF3439" w:rsidRDefault="005D788E" w:rsidP="000F0F33">
      <w:pPr>
        <w:pStyle w:val="Corpsdetexte"/>
        <w:spacing w:line="240" w:lineRule="auto"/>
        <w:rPr>
          <w:rFonts w:ascii="Arial" w:hAnsi="Arial" w:cs="Arial"/>
          <w:b/>
          <w:iCs/>
          <w:color w:val="4F81BD" w:themeColor="accent1"/>
          <w:sz w:val="24"/>
          <w:szCs w:val="24"/>
        </w:rPr>
      </w:pPr>
      <w:r>
        <w:rPr>
          <w:rFonts w:ascii="Arial" w:hAnsi="Arial" w:cs="Arial"/>
          <w:b/>
          <w:iCs/>
          <w:noProof/>
          <w:color w:val="4F81BD" w:themeColor="accent1"/>
          <w:sz w:val="24"/>
        </w:rPr>
        <w:drawing>
          <wp:inline distT="0" distB="0" distL="0" distR="0" wp14:anchorId="2BD0126B" wp14:editId="2F0E4879">
            <wp:extent cx="5778000" cy="5868000"/>
            <wp:effectExtent l="0" t="0" r="0" b="0"/>
            <wp:docPr id="74" name="Image 74"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200630_flux_ftte_oi_oi_cmd_creation_racco_ko_cause_oi_1.7.png"/>
                    <pic:cNvPicPr/>
                  </pic:nvPicPr>
                  <pic:blipFill>
                    <a:blip r:embed="rId39">
                      <a:extLst>
                        <a:ext uri="{28A0092B-C50C-407E-A947-70E740481C1C}">
                          <a14:useLocalDpi xmlns:a14="http://schemas.microsoft.com/office/drawing/2010/main" val="0"/>
                        </a:ext>
                      </a:extLst>
                    </a:blip>
                    <a:stretch>
                      <a:fillRect/>
                    </a:stretch>
                  </pic:blipFill>
                  <pic:spPr>
                    <a:xfrm>
                      <a:off x="0" y="0"/>
                      <a:ext cx="5778000" cy="5868000"/>
                    </a:xfrm>
                    <a:prstGeom prst="rect">
                      <a:avLst/>
                    </a:prstGeom>
                  </pic:spPr>
                </pic:pic>
              </a:graphicData>
            </a:graphic>
          </wp:inline>
        </w:drawing>
      </w:r>
    </w:p>
    <w:p w14:paraId="341485C2" w14:textId="77777777" w:rsidR="00195472" w:rsidRPr="00F46056" w:rsidRDefault="00317081" w:rsidP="008E371A">
      <w:pPr>
        <w:pStyle w:val="Corpsdetexte"/>
        <w:spacing w:line="240" w:lineRule="auto"/>
        <w:rPr>
          <w:rFonts w:ascii="Arial" w:hAnsi="Arial" w:cs="Arial"/>
          <w:iCs/>
          <w:color w:val="4F81BD" w:themeColor="accent1"/>
          <w:sz w:val="24"/>
          <w:szCs w:val="24"/>
        </w:rPr>
      </w:pPr>
      <w:r>
        <w:rPr>
          <w:rFonts w:ascii="Arial" w:hAnsi="Arial" w:cs="Arial"/>
          <w:b/>
          <w:iCs/>
          <w:color w:val="4F81BD" w:themeColor="accent1"/>
          <w:sz w:val="24"/>
        </w:rPr>
        <w:br w:type="page"/>
      </w:r>
    </w:p>
    <w:p w14:paraId="39ADF31C" w14:textId="34F0E89E" w:rsidR="00317081" w:rsidRPr="003D30AA" w:rsidRDefault="00317081" w:rsidP="00D875E5">
      <w:pPr>
        <w:keepNext/>
        <w:spacing w:after="140"/>
        <w:rPr>
          <w:rFonts w:ascii="Arial" w:hAnsi="Arial" w:cs="Arial"/>
          <w:b/>
          <w:iCs/>
          <w:sz w:val="24"/>
        </w:rPr>
      </w:pPr>
      <w:r w:rsidRPr="003D30AA">
        <w:rPr>
          <w:rFonts w:ascii="Arial" w:hAnsi="Arial" w:cs="Arial"/>
          <w:b/>
          <w:iCs/>
          <w:sz w:val="24"/>
        </w:rPr>
        <w:t>Description :</w:t>
      </w:r>
    </w:p>
    <w:p w14:paraId="41429A58" w14:textId="50B2CA0A" w:rsidR="00A16C23" w:rsidRPr="003D30AA" w:rsidRDefault="00A16C23" w:rsidP="00A16C23">
      <w:pPr>
        <w:pStyle w:val="Corpsdetexte"/>
        <w:keepNext/>
        <w:spacing w:line="240" w:lineRule="auto"/>
        <w:rPr>
          <w:rFonts w:ascii="Arial" w:hAnsi="Arial" w:cs="Arial"/>
          <w:iCs/>
          <w:sz w:val="24"/>
          <w:szCs w:val="24"/>
        </w:rPr>
      </w:pPr>
      <w:r>
        <w:rPr>
          <w:rFonts w:ascii="Arial" w:hAnsi="Arial" w:cs="Arial"/>
          <w:iCs/>
          <w:sz w:val="24"/>
          <w:szCs w:val="24"/>
        </w:rPr>
        <w:t>Déroulement du processus décrit en §</w:t>
      </w:r>
      <w:r>
        <w:rPr>
          <w:rFonts w:ascii="Arial" w:hAnsi="Arial" w:cs="Arial"/>
          <w:iCs/>
          <w:sz w:val="24"/>
          <w:szCs w:val="24"/>
        </w:rPr>
        <w:fldChar w:fldCharType="begin"/>
      </w:r>
      <w:r>
        <w:rPr>
          <w:rFonts w:ascii="Arial" w:hAnsi="Arial" w:cs="Arial"/>
          <w:iCs/>
          <w:sz w:val="24"/>
          <w:szCs w:val="24"/>
        </w:rPr>
        <w:instrText xml:space="preserve"> REF _Ref55330626 \r \h  \* MERGEFORMAT </w:instrText>
      </w:r>
      <w:r>
        <w:rPr>
          <w:rFonts w:ascii="Arial" w:hAnsi="Arial" w:cs="Arial"/>
          <w:iCs/>
          <w:sz w:val="24"/>
          <w:szCs w:val="24"/>
        </w:rPr>
      </w:r>
      <w:r>
        <w:rPr>
          <w:rFonts w:ascii="Arial" w:hAnsi="Arial" w:cs="Arial"/>
          <w:iCs/>
          <w:sz w:val="24"/>
          <w:szCs w:val="24"/>
        </w:rPr>
        <w:fldChar w:fldCharType="separate"/>
      </w:r>
      <w:r w:rsidR="00F602A5">
        <w:rPr>
          <w:rFonts w:ascii="Arial" w:hAnsi="Arial" w:cs="Arial"/>
          <w:iCs/>
          <w:sz w:val="24"/>
          <w:szCs w:val="24"/>
        </w:rPr>
        <w:t>7.2.1</w:t>
      </w:r>
      <w:r>
        <w:rPr>
          <w:rFonts w:ascii="Arial" w:hAnsi="Arial" w:cs="Arial"/>
          <w:iCs/>
          <w:sz w:val="24"/>
          <w:szCs w:val="24"/>
        </w:rPr>
        <w:fldChar w:fldCharType="end"/>
      </w:r>
      <w:r>
        <w:rPr>
          <w:rFonts w:ascii="Arial" w:hAnsi="Arial" w:cs="Arial"/>
          <w:iCs/>
          <w:sz w:val="24"/>
          <w:szCs w:val="24"/>
        </w:rPr>
        <w:t xml:space="preserve"> jusqu’à l’étape </w:t>
      </w:r>
      <w:r>
        <w:rPr>
          <w:rFonts w:ascii="Arial" w:hAnsi="Arial" w:cs="Arial"/>
          <w:iCs/>
          <w:sz w:val="24"/>
          <w:szCs w:val="24"/>
        </w:rPr>
        <w:fldChar w:fldCharType="begin"/>
      </w:r>
      <w:r>
        <w:rPr>
          <w:rFonts w:ascii="Arial" w:hAnsi="Arial" w:cs="Arial"/>
          <w:iCs/>
          <w:sz w:val="24"/>
          <w:szCs w:val="24"/>
        </w:rPr>
        <w:instrText xml:space="preserve"> REF _Ref55371766 \r \h  \* MERGEFORMAT </w:instrText>
      </w:r>
      <w:r>
        <w:rPr>
          <w:rFonts w:ascii="Arial" w:hAnsi="Arial" w:cs="Arial"/>
          <w:iCs/>
          <w:sz w:val="24"/>
          <w:szCs w:val="24"/>
        </w:rPr>
      </w:r>
      <w:r>
        <w:rPr>
          <w:rFonts w:ascii="Arial" w:hAnsi="Arial" w:cs="Arial"/>
          <w:iCs/>
          <w:sz w:val="24"/>
          <w:szCs w:val="24"/>
        </w:rPr>
        <w:fldChar w:fldCharType="separate"/>
      </w:r>
      <w:r w:rsidR="00F602A5">
        <w:rPr>
          <w:rFonts w:ascii="Arial" w:hAnsi="Arial" w:cs="Arial"/>
          <w:iCs/>
          <w:sz w:val="24"/>
          <w:szCs w:val="24"/>
        </w:rPr>
        <w:t>16</w:t>
      </w:r>
      <w:r>
        <w:rPr>
          <w:rFonts w:ascii="Arial" w:hAnsi="Arial" w:cs="Arial"/>
          <w:iCs/>
          <w:sz w:val="24"/>
          <w:szCs w:val="24"/>
        </w:rPr>
        <w:fldChar w:fldCharType="end"/>
      </w:r>
      <w:r>
        <w:rPr>
          <w:rFonts w:ascii="Arial" w:hAnsi="Arial" w:cs="Arial"/>
          <w:iCs/>
          <w:sz w:val="24"/>
          <w:szCs w:val="24"/>
        </w:rPr>
        <w:t xml:space="preserve"> incluse, puis</w:t>
      </w:r>
    </w:p>
    <w:p w14:paraId="01C19074" w14:textId="77777777" w:rsidR="00317081" w:rsidRPr="003D30AA" w:rsidRDefault="00317081" w:rsidP="009F78DC">
      <w:pPr>
        <w:pStyle w:val="Paragraphedeliste"/>
        <w:numPr>
          <w:ilvl w:val="0"/>
          <w:numId w:val="129"/>
        </w:numPr>
        <w:spacing w:before="100" w:beforeAutospacing="1" w:after="100" w:afterAutospacing="1"/>
        <w:rPr>
          <w:rFonts w:ascii="Arial" w:hAnsi="Arial" w:cs="Arial"/>
          <w:sz w:val="24"/>
        </w:rPr>
      </w:pPr>
      <w:r w:rsidRPr="003D30AA">
        <w:rPr>
          <w:rFonts w:ascii="Arial" w:hAnsi="Arial" w:cs="Arial"/>
          <w:sz w:val="24"/>
        </w:rPr>
        <w:t>L’OI se rend sur site pour réaliser la MAD.</w:t>
      </w:r>
    </w:p>
    <w:p w14:paraId="79CF5FC5" w14:textId="1918BB76" w:rsidR="00317081" w:rsidRPr="003D30AA" w:rsidRDefault="00317081" w:rsidP="009F78DC">
      <w:pPr>
        <w:pStyle w:val="Paragraphedeliste"/>
        <w:numPr>
          <w:ilvl w:val="0"/>
          <w:numId w:val="129"/>
        </w:numPr>
        <w:spacing w:before="100" w:beforeAutospacing="1" w:after="100" w:afterAutospacing="1"/>
        <w:rPr>
          <w:rFonts w:ascii="Arial" w:hAnsi="Arial" w:cs="Arial"/>
          <w:sz w:val="24"/>
        </w:rPr>
      </w:pPr>
      <w:r w:rsidRPr="003D30AA">
        <w:rPr>
          <w:rFonts w:ascii="Arial" w:hAnsi="Arial" w:cs="Arial"/>
          <w:sz w:val="24"/>
        </w:rPr>
        <w:t>Lors de l’intervention MAD, le raccordement ne peut être réalisé avec succès du fait d’un problème de la responsabilité de l’OI.</w:t>
      </w:r>
    </w:p>
    <w:p w14:paraId="1CC94159" w14:textId="572043A8" w:rsidR="00317081" w:rsidRPr="003D30AA" w:rsidRDefault="00317081" w:rsidP="009F78DC">
      <w:pPr>
        <w:pStyle w:val="Paragraphedeliste"/>
        <w:numPr>
          <w:ilvl w:val="0"/>
          <w:numId w:val="129"/>
        </w:numPr>
        <w:spacing w:before="100" w:beforeAutospacing="1" w:after="100" w:afterAutospacing="1"/>
        <w:rPr>
          <w:rFonts w:ascii="Arial" w:hAnsi="Arial" w:cs="Arial"/>
          <w:sz w:val="24"/>
        </w:rPr>
      </w:pPr>
      <w:r w:rsidRPr="003D30AA">
        <w:rPr>
          <w:rFonts w:ascii="Arial" w:hAnsi="Arial" w:cs="Arial"/>
          <w:sz w:val="24"/>
        </w:rPr>
        <w:t>L’OI corrige le problème</w:t>
      </w:r>
      <w:r w:rsidR="00195472" w:rsidRPr="003D30AA">
        <w:rPr>
          <w:rFonts w:ascii="Arial" w:hAnsi="Arial" w:cs="Arial"/>
          <w:sz w:val="24"/>
        </w:rPr>
        <w:t>.</w:t>
      </w:r>
    </w:p>
    <w:p w14:paraId="7EFE9E3B" w14:textId="3C8E3408" w:rsidR="00317081" w:rsidRPr="003D30AA" w:rsidRDefault="00317081" w:rsidP="009F78DC">
      <w:pPr>
        <w:pStyle w:val="Paragraphedeliste"/>
        <w:numPr>
          <w:ilvl w:val="0"/>
          <w:numId w:val="129"/>
        </w:numPr>
        <w:spacing w:before="100" w:beforeAutospacing="1" w:after="100" w:afterAutospacing="1"/>
        <w:rPr>
          <w:rFonts w:ascii="Arial" w:hAnsi="Arial" w:cs="Arial"/>
          <w:sz w:val="24"/>
        </w:rPr>
      </w:pPr>
      <w:r w:rsidRPr="003D30AA">
        <w:rPr>
          <w:rFonts w:ascii="Arial" w:hAnsi="Arial" w:cs="Arial"/>
          <w:sz w:val="24"/>
        </w:rPr>
        <w:t>L'OI prend un rendez-vous avec le client final pour convenir d’une nouvelle intervention MAD.</w:t>
      </w:r>
    </w:p>
    <w:p w14:paraId="09092C08" w14:textId="64DC4AF9" w:rsidR="00317081" w:rsidRPr="003D30AA" w:rsidRDefault="00317081" w:rsidP="009F78DC">
      <w:pPr>
        <w:pStyle w:val="Paragraphedeliste"/>
        <w:numPr>
          <w:ilvl w:val="0"/>
          <w:numId w:val="129"/>
        </w:numPr>
        <w:spacing w:before="100" w:beforeAutospacing="1" w:after="100" w:afterAutospacing="1"/>
        <w:rPr>
          <w:rFonts w:ascii="Arial" w:hAnsi="Arial" w:cs="Arial"/>
          <w:sz w:val="24"/>
        </w:rPr>
      </w:pPr>
      <w:r w:rsidRPr="003D30AA">
        <w:rPr>
          <w:rFonts w:ascii="Arial" w:hAnsi="Arial" w:cs="Arial"/>
          <w:sz w:val="24"/>
        </w:rPr>
        <w:t>L’OI notifie l’OC de la date de la nouvelle intervention pour la MAD.</w:t>
      </w:r>
    </w:p>
    <w:p w14:paraId="26451629" w14:textId="71CA8FC7" w:rsidR="00317081" w:rsidRPr="003D30AA" w:rsidRDefault="00317081" w:rsidP="009F78DC">
      <w:pPr>
        <w:pStyle w:val="Paragraphedeliste"/>
        <w:numPr>
          <w:ilvl w:val="0"/>
          <w:numId w:val="129"/>
        </w:numPr>
        <w:spacing w:before="100" w:beforeAutospacing="1" w:after="100" w:afterAutospacing="1"/>
        <w:rPr>
          <w:rFonts w:ascii="Arial" w:hAnsi="Arial" w:cs="Arial"/>
          <w:sz w:val="24"/>
        </w:rPr>
      </w:pPr>
      <w:r w:rsidRPr="003D30AA">
        <w:rPr>
          <w:rFonts w:ascii="Arial" w:hAnsi="Arial" w:cs="Arial"/>
          <w:sz w:val="24"/>
        </w:rPr>
        <w:t>L’OI se rend chez le client final à la date planifiée et effectue la MAD. La MAD est ok.</w:t>
      </w:r>
    </w:p>
    <w:p w14:paraId="3C349954" w14:textId="27D826BC" w:rsidR="00A16C23" w:rsidRDefault="00A16C23" w:rsidP="00A16C23">
      <w:pPr>
        <w:pStyle w:val="Corpsdetexte"/>
        <w:spacing w:line="240" w:lineRule="auto"/>
        <w:rPr>
          <w:rFonts w:ascii="Arial" w:hAnsi="Arial" w:cs="Arial"/>
          <w:iCs/>
          <w:sz w:val="24"/>
          <w:szCs w:val="24"/>
        </w:rPr>
      </w:pPr>
      <w:r>
        <w:rPr>
          <w:rFonts w:ascii="Arial" w:hAnsi="Arial" w:cs="Arial"/>
          <w:iCs/>
          <w:sz w:val="24"/>
          <w:szCs w:val="24"/>
        </w:rPr>
        <w:t>puis reprise du processus décrit en §</w:t>
      </w:r>
      <w:r>
        <w:rPr>
          <w:rFonts w:ascii="Arial" w:hAnsi="Arial" w:cs="Arial"/>
          <w:iCs/>
          <w:sz w:val="24"/>
          <w:szCs w:val="24"/>
        </w:rPr>
        <w:fldChar w:fldCharType="begin"/>
      </w:r>
      <w:r>
        <w:rPr>
          <w:rFonts w:ascii="Arial" w:hAnsi="Arial" w:cs="Arial"/>
          <w:iCs/>
          <w:sz w:val="24"/>
          <w:szCs w:val="24"/>
        </w:rPr>
        <w:instrText xml:space="preserve"> REF _Ref55330626 \r \h  \* MERGEFORMAT </w:instrText>
      </w:r>
      <w:r>
        <w:rPr>
          <w:rFonts w:ascii="Arial" w:hAnsi="Arial" w:cs="Arial"/>
          <w:iCs/>
          <w:sz w:val="24"/>
          <w:szCs w:val="24"/>
        </w:rPr>
      </w:r>
      <w:r>
        <w:rPr>
          <w:rFonts w:ascii="Arial" w:hAnsi="Arial" w:cs="Arial"/>
          <w:iCs/>
          <w:sz w:val="24"/>
          <w:szCs w:val="24"/>
        </w:rPr>
        <w:fldChar w:fldCharType="separate"/>
      </w:r>
      <w:r w:rsidR="00F602A5">
        <w:rPr>
          <w:rFonts w:ascii="Arial" w:hAnsi="Arial" w:cs="Arial"/>
          <w:iCs/>
          <w:sz w:val="24"/>
          <w:szCs w:val="24"/>
        </w:rPr>
        <w:t>7.2.1</w:t>
      </w:r>
      <w:r>
        <w:rPr>
          <w:rFonts w:ascii="Arial" w:hAnsi="Arial" w:cs="Arial"/>
          <w:iCs/>
          <w:sz w:val="24"/>
          <w:szCs w:val="24"/>
        </w:rPr>
        <w:fldChar w:fldCharType="end"/>
      </w:r>
      <w:r>
        <w:rPr>
          <w:rFonts w:ascii="Arial" w:hAnsi="Arial" w:cs="Arial"/>
          <w:iCs/>
          <w:sz w:val="24"/>
          <w:szCs w:val="24"/>
        </w:rPr>
        <w:t xml:space="preserve"> à partir de l’étape </w:t>
      </w:r>
      <w:r>
        <w:rPr>
          <w:rFonts w:ascii="Arial" w:hAnsi="Arial" w:cs="Arial"/>
          <w:iCs/>
          <w:sz w:val="24"/>
          <w:szCs w:val="24"/>
        </w:rPr>
        <w:fldChar w:fldCharType="begin"/>
      </w:r>
      <w:r>
        <w:rPr>
          <w:rFonts w:ascii="Arial" w:hAnsi="Arial" w:cs="Arial"/>
          <w:iCs/>
          <w:sz w:val="24"/>
          <w:szCs w:val="24"/>
        </w:rPr>
        <w:instrText xml:space="preserve"> REF _Ref55372073 \r \h </w:instrText>
      </w:r>
      <w:r>
        <w:rPr>
          <w:rFonts w:ascii="Arial" w:hAnsi="Arial" w:cs="Arial"/>
          <w:iCs/>
          <w:sz w:val="24"/>
          <w:szCs w:val="24"/>
        </w:rPr>
      </w:r>
      <w:r>
        <w:rPr>
          <w:rFonts w:ascii="Arial" w:hAnsi="Arial" w:cs="Arial"/>
          <w:iCs/>
          <w:sz w:val="24"/>
          <w:szCs w:val="24"/>
        </w:rPr>
        <w:fldChar w:fldCharType="separate"/>
      </w:r>
      <w:r w:rsidR="00F602A5">
        <w:rPr>
          <w:rFonts w:ascii="Arial" w:hAnsi="Arial" w:cs="Arial"/>
          <w:iCs/>
          <w:sz w:val="24"/>
          <w:szCs w:val="24"/>
        </w:rPr>
        <w:t>18</w:t>
      </w:r>
      <w:r>
        <w:rPr>
          <w:rFonts w:ascii="Arial" w:hAnsi="Arial" w:cs="Arial"/>
          <w:iCs/>
          <w:sz w:val="24"/>
          <w:szCs w:val="24"/>
        </w:rPr>
        <w:fldChar w:fldCharType="end"/>
      </w:r>
      <w:r>
        <w:rPr>
          <w:rFonts w:ascii="Arial" w:hAnsi="Arial" w:cs="Arial"/>
          <w:iCs/>
          <w:sz w:val="24"/>
          <w:szCs w:val="24"/>
        </w:rPr>
        <w:t xml:space="preserve"> incluse.</w:t>
      </w:r>
    </w:p>
    <w:p w14:paraId="559D41A9" w14:textId="77777777" w:rsidR="00C40288" w:rsidRPr="003D30AA" w:rsidRDefault="00C40288" w:rsidP="00A16C23">
      <w:pPr>
        <w:pStyle w:val="Corpsdetexte"/>
        <w:spacing w:line="240" w:lineRule="auto"/>
        <w:rPr>
          <w:rFonts w:ascii="Arial" w:hAnsi="Arial" w:cs="Arial"/>
          <w:iCs/>
          <w:sz w:val="24"/>
          <w:szCs w:val="24"/>
        </w:rPr>
      </w:pPr>
    </w:p>
    <w:p w14:paraId="07F1F54F" w14:textId="20661022" w:rsidR="005D788E" w:rsidRPr="003D30AA" w:rsidRDefault="005D788E"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Cas d’usage n°2 :</w:t>
      </w:r>
      <w:r w:rsidR="00966984" w:rsidRPr="003D30AA">
        <w:rPr>
          <w:rFonts w:ascii="Arial" w:hAnsi="Arial" w:cs="Arial"/>
          <w:b/>
          <w:iCs/>
          <w:sz w:val="24"/>
          <w:szCs w:val="24"/>
        </w:rPr>
        <w:t xml:space="preserve"> cas </w:t>
      </w:r>
      <w:r w:rsidR="00F77AEA" w:rsidRPr="003D30AA">
        <w:rPr>
          <w:rFonts w:ascii="Arial" w:hAnsi="Arial" w:cs="Arial"/>
          <w:b/>
          <w:iCs/>
          <w:sz w:val="24"/>
          <w:szCs w:val="24"/>
        </w:rPr>
        <w:t xml:space="preserve">particulier d’un </w:t>
      </w:r>
      <w:r w:rsidR="00966984" w:rsidRPr="003D30AA">
        <w:rPr>
          <w:rFonts w:ascii="Arial" w:hAnsi="Arial" w:cs="Arial"/>
          <w:b/>
          <w:iCs/>
          <w:sz w:val="24"/>
          <w:szCs w:val="24"/>
        </w:rPr>
        <w:t>problème de saturation</w:t>
      </w:r>
    </w:p>
    <w:p w14:paraId="685C82B5" w14:textId="79EE0C82" w:rsidR="005D788E" w:rsidRPr="003D30AA" w:rsidRDefault="005D788E" w:rsidP="008E371A">
      <w:pPr>
        <w:pStyle w:val="Corpsdetexte"/>
        <w:spacing w:line="240" w:lineRule="auto"/>
        <w:rPr>
          <w:rFonts w:ascii="Arial" w:hAnsi="Arial" w:cs="Arial"/>
          <w:iCs/>
          <w:sz w:val="24"/>
          <w:szCs w:val="24"/>
        </w:rPr>
      </w:pPr>
      <w:r w:rsidRPr="003D30AA">
        <w:rPr>
          <w:rFonts w:ascii="Arial" w:hAnsi="Arial" w:cs="Arial"/>
          <w:iCs/>
          <w:sz w:val="24"/>
          <w:szCs w:val="24"/>
        </w:rPr>
        <w:t>Lors de la prise de contact avec le client final, l’OI estime nécessaire de réaliser une Visite Technique sur site (VT). Lors de la VT, l’OI estime que des travaux client doivent être réalisés. Ces travaux sont validés par l’OC.</w:t>
      </w:r>
    </w:p>
    <w:p w14:paraId="400F3DA2" w14:textId="77777777" w:rsidR="005D788E" w:rsidRPr="003D30AA" w:rsidRDefault="005D788E" w:rsidP="008E371A">
      <w:pPr>
        <w:pStyle w:val="Corpsdetexte"/>
        <w:spacing w:line="240" w:lineRule="auto"/>
        <w:rPr>
          <w:rFonts w:ascii="Arial" w:hAnsi="Arial" w:cs="Arial"/>
          <w:iCs/>
          <w:sz w:val="24"/>
          <w:szCs w:val="24"/>
        </w:rPr>
      </w:pPr>
      <w:r w:rsidRPr="003D30AA">
        <w:rPr>
          <w:rFonts w:ascii="Arial" w:hAnsi="Arial" w:cs="Arial"/>
          <w:iCs/>
          <w:sz w:val="24"/>
          <w:szCs w:val="24"/>
        </w:rPr>
        <w:t>Le client réalise les travaux. L’OI réalise le déploiement et intervient pour la MAD.</w:t>
      </w:r>
    </w:p>
    <w:p w14:paraId="23BC4E90" w14:textId="33662F41" w:rsidR="005D788E" w:rsidRPr="003D30AA" w:rsidRDefault="005D788E" w:rsidP="008E371A">
      <w:pPr>
        <w:pStyle w:val="Corpsdetexte"/>
        <w:spacing w:line="240" w:lineRule="auto"/>
        <w:rPr>
          <w:rFonts w:ascii="Arial" w:hAnsi="Arial" w:cs="Arial"/>
          <w:iCs/>
          <w:sz w:val="24"/>
          <w:szCs w:val="24"/>
        </w:rPr>
      </w:pPr>
      <w:r w:rsidRPr="003D30AA">
        <w:rPr>
          <w:rFonts w:ascii="Arial" w:hAnsi="Arial" w:cs="Arial"/>
          <w:iCs/>
          <w:sz w:val="24"/>
          <w:szCs w:val="24"/>
        </w:rPr>
        <w:t>L’intervention pour la MAD fait l’objet d’une notification de raccordement KO</w:t>
      </w:r>
      <w:r w:rsidRPr="003D30AA">
        <w:t xml:space="preserve"> </w:t>
      </w:r>
      <w:r w:rsidRPr="003D30AA">
        <w:rPr>
          <w:rFonts w:ascii="Arial" w:hAnsi="Arial" w:cs="Arial"/>
          <w:iCs/>
          <w:sz w:val="24"/>
          <w:szCs w:val="24"/>
        </w:rPr>
        <w:t xml:space="preserve">pour cause de </w:t>
      </w:r>
      <w:r w:rsidR="00F77AEA" w:rsidRPr="003D30AA">
        <w:rPr>
          <w:rFonts w:ascii="Arial" w:hAnsi="Arial" w:cs="Arial"/>
          <w:iCs/>
          <w:sz w:val="24"/>
          <w:szCs w:val="24"/>
        </w:rPr>
        <w:t xml:space="preserve">saturation. </w:t>
      </w:r>
      <w:r w:rsidRPr="003D30AA">
        <w:rPr>
          <w:rFonts w:ascii="Arial" w:hAnsi="Arial" w:cs="Arial"/>
          <w:iCs/>
          <w:sz w:val="24"/>
          <w:szCs w:val="24"/>
        </w:rPr>
        <w:t xml:space="preserve">L’OI </w:t>
      </w:r>
      <w:r w:rsidR="00F77AEA" w:rsidRPr="003D30AA">
        <w:rPr>
          <w:rFonts w:ascii="Arial" w:hAnsi="Arial" w:cs="Arial"/>
          <w:iCs/>
          <w:sz w:val="24"/>
          <w:szCs w:val="24"/>
        </w:rPr>
        <w:t xml:space="preserve">indique une date de résolution dans un premier temps, puis </w:t>
      </w:r>
      <w:r w:rsidRPr="003D30AA">
        <w:rPr>
          <w:rFonts w:ascii="Arial" w:hAnsi="Arial" w:cs="Arial"/>
          <w:iCs/>
          <w:sz w:val="24"/>
          <w:szCs w:val="24"/>
        </w:rPr>
        <w:t>corrige le problème</w:t>
      </w:r>
      <w:r w:rsidR="00F77AEA" w:rsidRPr="003D30AA">
        <w:rPr>
          <w:rFonts w:ascii="Arial" w:hAnsi="Arial" w:cs="Arial"/>
          <w:iCs/>
          <w:sz w:val="24"/>
          <w:szCs w:val="24"/>
        </w:rPr>
        <w:t xml:space="preserve"> dans un second temps</w:t>
      </w:r>
      <w:r w:rsidRPr="003D30AA">
        <w:rPr>
          <w:rFonts w:ascii="Arial" w:hAnsi="Arial" w:cs="Arial"/>
          <w:iCs/>
          <w:sz w:val="24"/>
          <w:szCs w:val="24"/>
        </w:rPr>
        <w:t>. Une nouvelle intervention est nécessaire pour terminer la commande avec succès.</w:t>
      </w:r>
    </w:p>
    <w:p w14:paraId="0A1EB492" w14:textId="77777777" w:rsidR="005D788E" w:rsidRPr="003D30AA" w:rsidRDefault="005D788E" w:rsidP="008E371A">
      <w:pPr>
        <w:pStyle w:val="Corpsdetexte"/>
        <w:spacing w:line="240" w:lineRule="auto"/>
        <w:rPr>
          <w:rFonts w:ascii="Arial" w:hAnsi="Arial" w:cs="Arial"/>
          <w:iCs/>
          <w:sz w:val="24"/>
          <w:szCs w:val="24"/>
        </w:rPr>
      </w:pPr>
    </w:p>
    <w:p w14:paraId="6628B7A9" w14:textId="226E33DA" w:rsidR="00DD72A6" w:rsidRPr="003D30AA" w:rsidRDefault="003D67D8"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Cinématique :</w:t>
      </w:r>
    </w:p>
    <w:p w14:paraId="1B2B2390" w14:textId="67187352" w:rsidR="00EB4653" w:rsidRDefault="00EB4653" w:rsidP="000F0F33">
      <w:pPr>
        <w:pStyle w:val="Corpsdetexte"/>
        <w:spacing w:line="240" w:lineRule="auto"/>
        <w:rPr>
          <w:rFonts w:ascii="Arial" w:hAnsi="Arial" w:cs="Arial"/>
          <w:b/>
          <w:iCs/>
          <w:color w:val="4F81BD" w:themeColor="accent1"/>
          <w:sz w:val="24"/>
          <w:szCs w:val="24"/>
        </w:rPr>
      </w:pPr>
      <w:r>
        <w:rPr>
          <w:rFonts w:cs="Arial"/>
          <w:b/>
          <w:iCs/>
          <w:noProof/>
          <w:color w:val="4F81BD" w:themeColor="accent1"/>
          <w:sz w:val="24"/>
        </w:rPr>
        <w:drawing>
          <wp:inline distT="0" distB="0" distL="0" distR="0" wp14:anchorId="6370048D" wp14:editId="48DA6D92">
            <wp:extent cx="5068800" cy="5148000"/>
            <wp:effectExtent l="0" t="0" r="0" b="0"/>
            <wp:docPr id="34" name="Image 34"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descr="Une image contenant texte&#10;&#10;Description générée automatiquement"/>
                    <pic:cNvPicPr/>
                  </pic:nvPicPr>
                  <pic:blipFill>
                    <a:blip r:embed="rId40">
                      <a:extLst>
                        <a:ext uri="{28A0092B-C50C-407E-A947-70E740481C1C}">
                          <a14:useLocalDpi xmlns:a14="http://schemas.microsoft.com/office/drawing/2010/main" val="0"/>
                        </a:ext>
                      </a:extLst>
                    </a:blip>
                    <a:stretch>
                      <a:fillRect/>
                    </a:stretch>
                  </pic:blipFill>
                  <pic:spPr>
                    <a:xfrm>
                      <a:off x="0" y="0"/>
                      <a:ext cx="5068800" cy="5148000"/>
                    </a:xfrm>
                    <a:prstGeom prst="rect">
                      <a:avLst/>
                    </a:prstGeom>
                  </pic:spPr>
                </pic:pic>
              </a:graphicData>
            </a:graphic>
          </wp:inline>
        </w:drawing>
      </w:r>
    </w:p>
    <w:p w14:paraId="1C3A33B9" w14:textId="240BBFEC" w:rsidR="006A1CBD" w:rsidRPr="00326871" w:rsidRDefault="006A1CBD" w:rsidP="00326871">
      <w:pPr>
        <w:pStyle w:val="Titre3"/>
        <w:spacing w:line="240" w:lineRule="auto"/>
        <w:ind w:left="3402" w:hanging="1134"/>
      </w:pPr>
      <w:bookmarkStart w:id="815" w:name="_Toc33620509"/>
      <w:bookmarkStart w:id="816" w:name="_Toc33792357"/>
      <w:bookmarkStart w:id="817" w:name="_Toc55382893"/>
      <w:r w:rsidRPr="00326871">
        <w:t xml:space="preserve">Cas </w:t>
      </w:r>
      <w:r w:rsidR="003D281F" w:rsidRPr="00326871">
        <w:t xml:space="preserve">raccordement KO cause </w:t>
      </w:r>
      <w:bookmarkEnd w:id="815"/>
      <w:bookmarkEnd w:id="816"/>
      <w:r w:rsidR="00241ACF" w:rsidRPr="00326871">
        <w:t>OC</w:t>
      </w:r>
      <w:bookmarkEnd w:id="817"/>
    </w:p>
    <w:p w14:paraId="2E1E96AB" w14:textId="38C3F833" w:rsidR="00317081" w:rsidRPr="003D30AA" w:rsidRDefault="00317081"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Cas d’usage</w:t>
      </w:r>
      <w:r w:rsidR="00241ACF" w:rsidRPr="003D30AA">
        <w:rPr>
          <w:rFonts w:ascii="Arial" w:hAnsi="Arial" w:cs="Arial"/>
          <w:b/>
          <w:iCs/>
          <w:sz w:val="24"/>
          <w:szCs w:val="24"/>
        </w:rPr>
        <w:t xml:space="preserve"> n°1</w:t>
      </w:r>
      <w:r w:rsidRPr="003D30AA">
        <w:rPr>
          <w:rFonts w:ascii="Arial" w:hAnsi="Arial" w:cs="Arial"/>
          <w:b/>
          <w:iCs/>
          <w:sz w:val="24"/>
          <w:szCs w:val="24"/>
        </w:rPr>
        <w:t xml:space="preserve"> : </w:t>
      </w:r>
      <w:r w:rsidR="00241ACF" w:rsidRPr="003D30AA">
        <w:rPr>
          <w:rFonts w:ascii="Arial" w:hAnsi="Arial" w:cs="Arial"/>
          <w:b/>
          <w:iCs/>
          <w:sz w:val="24"/>
          <w:szCs w:val="24"/>
        </w:rPr>
        <w:t xml:space="preserve">travaux client </w:t>
      </w:r>
      <w:r w:rsidR="00F77AEA" w:rsidRPr="003D30AA">
        <w:rPr>
          <w:rFonts w:ascii="Arial" w:hAnsi="Arial" w:cs="Arial"/>
          <w:b/>
          <w:iCs/>
          <w:sz w:val="24"/>
          <w:szCs w:val="24"/>
        </w:rPr>
        <w:t>NOK</w:t>
      </w:r>
    </w:p>
    <w:p w14:paraId="1171B638" w14:textId="4BCE1B2A" w:rsidR="006107C9" w:rsidRPr="003D30AA" w:rsidRDefault="00317081" w:rsidP="008E371A">
      <w:pPr>
        <w:pStyle w:val="Corpsdetexte"/>
        <w:spacing w:line="240" w:lineRule="auto"/>
        <w:rPr>
          <w:rFonts w:ascii="Arial" w:hAnsi="Arial" w:cs="Arial"/>
          <w:iCs/>
          <w:sz w:val="24"/>
          <w:szCs w:val="24"/>
        </w:rPr>
      </w:pPr>
      <w:r w:rsidRPr="003D30AA">
        <w:rPr>
          <w:rFonts w:ascii="Arial" w:hAnsi="Arial" w:cs="Arial"/>
          <w:iCs/>
          <w:sz w:val="24"/>
          <w:szCs w:val="24"/>
        </w:rPr>
        <w:t xml:space="preserve">Lors de la prise de contact avec le client final, l’OI estime nécessaire de réaliser une Visite Technique sur site (VT). Lors de la VT, l’OI estime que des travaux client doivent être réalisés. Ces travaux sont validés par l’OC. </w:t>
      </w:r>
      <w:r w:rsidR="006107C9" w:rsidRPr="003D30AA">
        <w:rPr>
          <w:rFonts w:ascii="Arial" w:hAnsi="Arial" w:cs="Arial"/>
          <w:iCs/>
          <w:sz w:val="24"/>
          <w:szCs w:val="24"/>
        </w:rPr>
        <w:t>Le client réalise les travaux. L’OI réalise le déploiement et intervient pour la MAD.</w:t>
      </w:r>
    </w:p>
    <w:p w14:paraId="52684BFF" w14:textId="0CDB0414" w:rsidR="006107C9" w:rsidRPr="003D30AA" w:rsidRDefault="006107C9" w:rsidP="008E371A">
      <w:pPr>
        <w:pStyle w:val="Corpsdetexte"/>
        <w:spacing w:line="240" w:lineRule="auto"/>
        <w:rPr>
          <w:rFonts w:ascii="Arial" w:hAnsi="Arial" w:cs="Arial"/>
          <w:iCs/>
          <w:sz w:val="24"/>
          <w:szCs w:val="24"/>
        </w:rPr>
      </w:pPr>
      <w:r w:rsidRPr="003D30AA">
        <w:rPr>
          <w:rFonts w:ascii="Arial" w:hAnsi="Arial" w:cs="Arial"/>
          <w:iCs/>
          <w:sz w:val="24"/>
          <w:szCs w:val="24"/>
        </w:rPr>
        <w:t>L’intervention pour la MAD fait l’objet d’une notification de raccordement KO au motif que les travaux client sont NOK. Les travaux client doivent être repris. Une nouvelle intervention est nécessaire pour terminer la commande avec succès.</w:t>
      </w:r>
    </w:p>
    <w:p w14:paraId="4A62FE72" w14:textId="54570F0D" w:rsidR="00317081" w:rsidRPr="003D30AA" w:rsidRDefault="00317081" w:rsidP="008E371A">
      <w:pPr>
        <w:pStyle w:val="Corpsdetexte"/>
        <w:spacing w:line="240" w:lineRule="auto"/>
        <w:rPr>
          <w:rFonts w:ascii="Arial" w:hAnsi="Arial" w:cs="Arial"/>
          <w:iCs/>
          <w:sz w:val="24"/>
          <w:szCs w:val="24"/>
        </w:rPr>
      </w:pPr>
    </w:p>
    <w:p w14:paraId="244B9FC9" w14:textId="043DAE73" w:rsidR="00EB4653" w:rsidRPr="003D30AA" w:rsidRDefault="00EB4653" w:rsidP="008E371A">
      <w:pPr>
        <w:pStyle w:val="Corpsdetexte"/>
        <w:keepNext/>
        <w:spacing w:line="240" w:lineRule="auto"/>
        <w:rPr>
          <w:rFonts w:ascii="Arial" w:hAnsi="Arial" w:cs="Arial"/>
          <w:iCs/>
          <w:sz w:val="24"/>
          <w:szCs w:val="24"/>
        </w:rPr>
      </w:pPr>
      <w:r w:rsidRPr="003D30AA">
        <w:rPr>
          <w:rFonts w:ascii="Arial" w:hAnsi="Arial" w:cs="Arial"/>
          <w:b/>
          <w:iCs/>
          <w:sz w:val="24"/>
          <w:szCs w:val="24"/>
        </w:rPr>
        <w:t>Cinématique :</w:t>
      </w:r>
    </w:p>
    <w:p w14:paraId="6A945C96" w14:textId="5F8B63E4" w:rsidR="00241ACF" w:rsidRPr="003D30AA" w:rsidRDefault="00241ACF" w:rsidP="000F0F33">
      <w:pPr>
        <w:pStyle w:val="Corpsdetexte"/>
        <w:spacing w:line="240" w:lineRule="auto"/>
        <w:rPr>
          <w:rFonts w:ascii="Arial" w:hAnsi="Arial" w:cs="Arial"/>
          <w:b/>
          <w:iCs/>
          <w:sz w:val="24"/>
          <w:szCs w:val="24"/>
        </w:rPr>
      </w:pPr>
      <w:r>
        <w:rPr>
          <w:rFonts w:ascii="Arial" w:hAnsi="Arial" w:cs="Arial"/>
          <w:b/>
          <w:iCs/>
          <w:noProof/>
          <w:color w:val="4F81BD" w:themeColor="accent1"/>
          <w:sz w:val="24"/>
          <w:szCs w:val="24"/>
        </w:rPr>
        <w:drawing>
          <wp:inline distT="0" distB="0" distL="0" distR="0" wp14:anchorId="650BFB65" wp14:editId="7F7CC1F7">
            <wp:extent cx="5407200" cy="5958000"/>
            <wp:effectExtent l="0" t="0" r="3175" b="5080"/>
            <wp:docPr id="3" name="Image 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0630_flux_ftte_oi_oi_cmd_creation_travaux_client_nok_1.7.png"/>
                    <pic:cNvPicPr/>
                  </pic:nvPicPr>
                  <pic:blipFill>
                    <a:blip r:embed="rId41">
                      <a:extLst>
                        <a:ext uri="{28A0092B-C50C-407E-A947-70E740481C1C}">
                          <a14:useLocalDpi xmlns:a14="http://schemas.microsoft.com/office/drawing/2010/main" val="0"/>
                        </a:ext>
                      </a:extLst>
                    </a:blip>
                    <a:stretch>
                      <a:fillRect/>
                    </a:stretch>
                  </pic:blipFill>
                  <pic:spPr>
                    <a:xfrm>
                      <a:off x="0" y="0"/>
                      <a:ext cx="5407200" cy="5958000"/>
                    </a:xfrm>
                    <a:prstGeom prst="rect">
                      <a:avLst/>
                    </a:prstGeom>
                  </pic:spPr>
                </pic:pic>
              </a:graphicData>
            </a:graphic>
          </wp:inline>
        </w:drawing>
      </w:r>
    </w:p>
    <w:p w14:paraId="33403D28" w14:textId="669CC413" w:rsidR="006107C9" w:rsidRDefault="006107C9"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Description :</w:t>
      </w:r>
    </w:p>
    <w:p w14:paraId="1F3D6D88" w14:textId="44D4879F" w:rsidR="00A16C23" w:rsidRPr="003D30AA" w:rsidRDefault="00A16C23" w:rsidP="00A16C23">
      <w:pPr>
        <w:pStyle w:val="Corpsdetexte"/>
        <w:keepNext/>
        <w:spacing w:line="240" w:lineRule="auto"/>
        <w:rPr>
          <w:rFonts w:ascii="Arial" w:hAnsi="Arial" w:cs="Arial"/>
          <w:iCs/>
          <w:sz w:val="24"/>
          <w:szCs w:val="24"/>
        </w:rPr>
      </w:pPr>
      <w:r>
        <w:rPr>
          <w:rFonts w:ascii="Arial" w:hAnsi="Arial" w:cs="Arial"/>
          <w:iCs/>
          <w:sz w:val="24"/>
          <w:szCs w:val="24"/>
        </w:rPr>
        <w:t>Déroulement du processus décrit en §</w:t>
      </w:r>
      <w:r>
        <w:rPr>
          <w:rFonts w:ascii="Arial" w:hAnsi="Arial" w:cs="Arial"/>
          <w:iCs/>
          <w:sz w:val="24"/>
          <w:szCs w:val="24"/>
        </w:rPr>
        <w:fldChar w:fldCharType="begin"/>
      </w:r>
      <w:r>
        <w:rPr>
          <w:rFonts w:ascii="Arial" w:hAnsi="Arial" w:cs="Arial"/>
          <w:iCs/>
          <w:sz w:val="24"/>
          <w:szCs w:val="24"/>
        </w:rPr>
        <w:instrText xml:space="preserve"> REF _Ref55330626 \r \h </w:instrText>
      </w:r>
      <w:r>
        <w:rPr>
          <w:rFonts w:ascii="Arial" w:hAnsi="Arial" w:cs="Arial"/>
          <w:iCs/>
          <w:sz w:val="24"/>
          <w:szCs w:val="24"/>
        </w:rPr>
      </w:r>
      <w:r>
        <w:rPr>
          <w:rFonts w:ascii="Arial" w:hAnsi="Arial" w:cs="Arial"/>
          <w:iCs/>
          <w:sz w:val="24"/>
          <w:szCs w:val="24"/>
        </w:rPr>
        <w:fldChar w:fldCharType="separate"/>
      </w:r>
      <w:r w:rsidR="00F602A5">
        <w:rPr>
          <w:rFonts w:ascii="Arial" w:hAnsi="Arial" w:cs="Arial"/>
          <w:iCs/>
          <w:sz w:val="24"/>
          <w:szCs w:val="24"/>
        </w:rPr>
        <w:t>7.2.1</w:t>
      </w:r>
      <w:r>
        <w:rPr>
          <w:rFonts w:ascii="Arial" w:hAnsi="Arial" w:cs="Arial"/>
          <w:iCs/>
          <w:sz w:val="24"/>
          <w:szCs w:val="24"/>
        </w:rPr>
        <w:fldChar w:fldCharType="end"/>
      </w:r>
      <w:r>
        <w:rPr>
          <w:rFonts w:ascii="Arial" w:hAnsi="Arial" w:cs="Arial"/>
          <w:iCs/>
          <w:sz w:val="24"/>
          <w:szCs w:val="24"/>
        </w:rPr>
        <w:t xml:space="preserve"> jusqu’à l’étape </w:t>
      </w:r>
      <w:r>
        <w:rPr>
          <w:rFonts w:ascii="Arial" w:hAnsi="Arial" w:cs="Arial"/>
          <w:iCs/>
          <w:sz w:val="24"/>
          <w:szCs w:val="24"/>
        </w:rPr>
        <w:fldChar w:fldCharType="begin"/>
      </w:r>
      <w:r>
        <w:rPr>
          <w:rFonts w:ascii="Arial" w:hAnsi="Arial" w:cs="Arial"/>
          <w:iCs/>
          <w:sz w:val="24"/>
          <w:szCs w:val="24"/>
        </w:rPr>
        <w:instrText xml:space="preserve"> REF _Ref55371766 \r \h </w:instrText>
      </w:r>
      <w:r>
        <w:rPr>
          <w:rFonts w:ascii="Arial" w:hAnsi="Arial" w:cs="Arial"/>
          <w:iCs/>
          <w:sz w:val="24"/>
          <w:szCs w:val="24"/>
        </w:rPr>
      </w:r>
      <w:r>
        <w:rPr>
          <w:rFonts w:ascii="Arial" w:hAnsi="Arial" w:cs="Arial"/>
          <w:iCs/>
          <w:sz w:val="24"/>
          <w:szCs w:val="24"/>
        </w:rPr>
        <w:fldChar w:fldCharType="separate"/>
      </w:r>
      <w:r w:rsidR="00F602A5">
        <w:rPr>
          <w:rFonts w:ascii="Arial" w:hAnsi="Arial" w:cs="Arial"/>
          <w:iCs/>
          <w:sz w:val="24"/>
          <w:szCs w:val="24"/>
        </w:rPr>
        <w:t>16</w:t>
      </w:r>
      <w:r>
        <w:rPr>
          <w:rFonts w:ascii="Arial" w:hAnsi="Arial" w:cs="Arial"/>
          <w:iCs/>
          <w:sz w:val="24"/>
          <w:szCs w:val="24"/>
        </w:rPr>
        <w:fldChar w:fldCharType="end"/>
      </w:r>
      <w:r>
        <w:rPr>
          <w:rFonts w:ascii="Arial" w:hAnsi="Arial" w:cs="Arial"/>
          <w:iCs/>
          <w:sz w:val="24"/>
          <w:szCs w:val="24"/>
        </w:rPr>
        <w:t xml:space="preserve"> incluse, puis</w:t>
      </w:r>
    </w:p>
    <w:p w14:paraId="69EF9185" w14:textId="77777777" w:rsidR="006107C9" w:rsidRPr="003D30AA" w:rsidRDefault="006107C9" w:rsidP="009F78DC">
      <w:pPr>
        <w:pStyle w:val="Paragraphedeliste"/>
        <w:numPr>
          <w:ilvl w:val="0"/>
          <w:numId w:val="130"/>
        </w:numPr>
        <w:spacing w:before="100" w:beforeAutospacing="1" w:after="100" w:afterAutospacing="1"/>
        <w:rPr>
          <w:rFonts w:ascii="Arial" w:hAnsi="Arial" w:cs="Arial"/>
          <w:sz w:val="24"/>
        </w:rPr>
      </w:pPr>
      <w:r w:rsidRPr="003D30AA">
        <w:rPr>
          <w:rFonts w:ascii="Arial" w:hAnsi="Arial" w:cs="Arial"/>
          <w:sz w:val="24"/>
        </w:rPr>
        <w:t>L’OI se rend sur site pour réaliser la MAD.</w:t>
      </w:r>
    </w:p>
    <w:p w14:paraId="26AE7ED3" w14:textId="6E2E91BB" w:rsidR="006107C9" w:rsidRPr="003D30AA" w:rsidRDefault="006107C9" w:rsidP="009F78DC">
      <w:pPr>
        <w:pStyle w:val="Paragraphedeliste"/>
        <w:numPr>
          <w:ilvl w:val="0"/>
          <w:numId w:val="130"/>
        </w:numPr>
        <w:spacing w:before="100" w:beforeAutospacing="1" w:after="100" w:afterAutospacing="1"/>
        <w:rPr>
          <w:rFonts w:ascii="Arial" w:hAnsi="Arial" w:cs="Arial"/>
          <w:sz w:val="24"/>
        </w:rPr>
      </w:pPr>
      <w:r w:rsidRPr="003D30AA">
        <w:rPr>
          <w:rFonts w:ascii="Arial" w:hAnsi="Arial" w:cs="Arial"/>
          <w:sz w:val="24"/>
        </w:rPr>
        <w:t xml:space="preserve">Lors de l’intervention MAD, le raccordement ne peut être réalisé avec succès </w:t>
      </w:r>
      <w:r w:rsidR="003114D3" w:rsidRPr="003D30AA">
        <w:rPr>
          <w:rFonts w:ascii="Arial" w:hAnsi="Arial" w:cs="Arial"/>
          <w:iCs/>
          <w:sz w:val="24"/>
          <w:szCs w:val="24"/>
        </w:rPr>
        <w:t xml:space="preserve">au motif que les travaux client sont NOK. L’OI envoie une notification de raccordement KO au motif « Travaux client </w:t>
      </w:r>
      <w:r w:rsidR="00F77AEA" w:rsidRPr="003D30AA">
        <w:rPr>
          <w:rFonts w:ascii="Arial" w:hAnsi="Arial" w:cs="Arial"/>
          <w:iCs/>
          <w:sz w:val="24"/>
          <w:szCs w:val="24"/>
        </w:rPr>
        <w:t>NOK</w:t>
      </w:r>
      <w:r w:rsidR="003114D3" w:rsidRPr="003D30AA">
        <w:rPr>
          <w:rFonts w:ascii="Arial" w:hAnsi="Arial" w:cs="Arial"/>
          <w:iCs/>
          <w:sz w:val="24"/>
          <w:szCs w:val="24"/>
        </w:rPr>
        <w:t> »</w:t>
      </w:r>
      <w:r w:rsidR="00195472" w:rsidRPr="003D30AA">
        <w:rPr>
          <w:rFonts w:ascii="Arial" w:hAnsi="Arial" w:cs="Arial"/>
          <w:iCs/>
          <w:sz w:val="24"/>
          <w:szCs w:val="24"/>
        </w:rPr>
        <w:t>.</w:t>
      </w:r>
    </w:p>
    <w:p w14:paraId="0F442086" w14:textId="1EFB2361" w:rsidR="006107C9" w:rsidRPr="003D30AA" w:rsidRDefault="003114D3" w:rsidP="009F78DC">
      <w:pPr>
        <w:pStyle w:val="Paragraphedeliste"/>
        <w:numPr>
          <w:ilvl w:val="0"/>
          <w:numId w:val="130"/>
        </w:numPr>
        <w:spacing w:before="100" w:beforeAutospacing="1" w:after="100" w:afterAutospacing="1"/>
        <w:rPr>
          <w:rFonts w:ascii="Arial" w:hAnsi="Arial" w:cs="Arial"/>
          <w:sz w:val="24"/>
        </w:rPr>
      </w:pPr>
      <w:r w:rsidRPr="003D30AA">
        <w:rPr>
          <w:rFonts w:ascii="Arial" w:hAnsi="Arial" w:cs="Arial"/>
          <w:iCs/>
          <w:sz w:val="24"/>
          <w:szCs w:val="24"/>
        </w:rPr>
        <w:t>Les travaux client doivent être repris et terminés avant intervention de l’OI : l’OC prend contact avec le client final, informe l’OI que les travaux sont validés, planifiés et terminés avec succès.</w:t>
      </w:r>
    </w:p>
    <w:p w14:paraId="43A06D2D" w14:textId="271AFD4C" w:rsidR="006107C9" w:rsidRPr="003D30AA" w:rsidRDefault="003114D3" w:rsidP="009F78DC">
      <w:pPr>
        <w:pStyle w:val="Paragraphedeliste"/>
        <w:numPr>
          <w:ilvl w:val="0"/>
          <w:numId w:val="130"/>
        </w:numPr>
        <w:spacing w:before="100" w:beforeAutospacing="1" w:after="100" w:afterAutospacing="1"/>
        <w:rPr>
          <w:rFonts w:ascii="Arial" w:hAnsi="Arial" w:cs="Arial"/>
          <w:sz w:val="24"/>
        </w:rPr>
      </w:pPr>
      <w:r w:rsidRPr="003D30AA">
        <w:rPr>
          <w:rFonts w:ascii="Arial" w:hAnsi="Arial" w:cs="Arial"/>
          <w:iCs/>
          <w:sz w:val="24"/>
          <w:szCs w:val="24"/>
        </w:rPr>
        <w:t>Une nouvelle intervention est nécessaire : l</w:t>
      </w:r>
      <w:r w:rsidR="006107C9" w:rsidRPr="003D30AA">
        <w:rPr>
          <w:rFonts w:ascii="Arial" w:hAnsi="Arial" w:cs="Arial"/>
          <w:sz w:val="24"/>
        </w:rPr>
        <w:t>'OI prend un rendez-vous avec le client final pour convenir d’une nouvelle intervention MAD.</w:t>
      </w:r>
    </w:p>
    <w:p w14:paraId="7C892F89" w14:textId="517411C4" w:rsidR="006107C9" w:rsidRPr="003D30AA" w:rsidRDefault="006107C9" w:rsidP="009F78DC">
      <w:pPr>
        <w:pStyle w:val="Paragraphedeliste"/>
        <w:numPr>
          <w:ilvl w:val="0"/>
          <w:numId w:val="130"/>
        </w:numPr>
        <w:spacing w:before="100" w:beforeAutospacing="1" w:after="100" w:afterAutospacing="1"/>
        <w:rPr>
          <w:rFonts w:ascii="Arial" w:hAnsi="Arial" w:cs="Arial"/>
          <w:sz w:val="24"/>
        </w:rPr>
      </w:pPr>
      <w:r w:rsidRPr="003D30AA">
        <w:rPr>
          <w:rFonts w:ascii="Arial" w:hAnsi="Arial" w:cs="Arial"/>
          <w:sz w:val="24"/>
        </w:rPr>
        <w:t>L’OI notifie l’OC de la date de la nouvelle intervention pour la MAD.</w:t>
      </w:r>
    </w:p>
    <w:p w14:paraId="35F192F5" w14:textId="77777777" w:rsidR="006107C9" w:rsidRPr="003D30AA" w:rsidRDefault="006107C9" w:rsidP="009F78DC">
      <w:pPr>
        <w:pStyle w:val="Paragraphedeliste"/>
        <w:numPr>
          <w:ilvl w:val="0"/>
          <w:numId w:val="130"/>
        </w:numPr>
        <w:spacing w:before="100" w:beforeAutospacing="1" w:after="100" w:afterAutospacing="1"/>
        <w:rPr>
          <w:rFonts w:ascii="Arial" w:hAnsi="Arial" w:cs="Arial"/>
          <w:sz w:val="24"/>
        </w:rPr>
      </w:pPr>
      <w:r w:rsidRPr="003D30AA">
        <w:rPr>
          <w:rFonts w:ascii="Arial" w:hAnsi="Arial" w:cs="Arial"/>
          <w:sz w:val="24"/>
        </w:rPr>
        <w:t>L’OI se rend chez le client final à la date planifiée et effectue la MAD. La MAD est ok.</w:t>
      </w:r>
    </w:p>
    <w:p w14:paraId="7C1D39B1" w14:textId="300043BC" w:rsidR="00A16C23" w:rsidRDefault="00A16C23" w:rsidP="00A16C23">
      <w:pPr>
        <w:pStyle w:val="Corpsdetexte"/>
        <w:spacing w:line="240" w:lineRule="auto"/>
        <w:rPr>
          <w:rFonts w:ascii="Arial" w:hAnsi="Arial" w:cs="Arial"/>
          <w:iCs/>
          <w:sz w:val="24"/>
          <w:szCs w:val="24"/>
        </w:rPr>
      </w:pPr>
      <w:r>
        <w:rPr>
          <w:rFonts w:ascii="Arial" w:hAnsi="Arial" w:cs="Arial"/>
          <w:iCs/>
          <w:sz w:val="24"/>
          <w:szCs w:val="24"/>
        </w:rPr>
        <w:t>puis reprise du processus décrit en §</w:t>
      </w:r>
      <w:r>
        <w:rPr>
          <w:rFonts w:ascii="Arial" w:hAnsi="Arial" w:cs="Arial"/>
          <w:iCs/>
          <w:sz w:val="24"/>
          <w:szCs w:val="24"/>
        </w:rPr>
        <w:fldChar w:fldCharType="begin"/>
      </w:r>
      <w:r>
        <w:rPr>
          <w:rFonts w:ascii="Arial" w:hAnsi="Arial" w:cs="Arial"/>
          <w:iCs/>
          <w:sz w:val="24"/>
          <w:szCs w:val="24"/>
        </w:rPr>
        <w:instrText xml:space="preserve"> REF _Ref55330626 \r \h  \* MERGEFORMAT </w:instrText>
      </w:r>
      <w:r>
        <w:rPr>
          <w:rFonts w:ascii="Arial" w:hAnsi="Arial" w:cs="Arial"/>
          <w:iCs/>
          <w:sz w:val="24"/>
          <w:szCs w:val="24"/>
        </w:rPr>
      </w:r>
      <w:r>
        <w:rPr>
          <w:rFonts w:ascii="Arial" w:hAnsi="Arial" w:cs="Arial"/>
          <w:iCs/>
          <w:sz w:val="24"/>
          <w:szCs w:val="24"/>
        </w:rPr>
        <w:fldChar w:fldCharType="separate"/>
      </w:r>
      <w:r w:rsidR="00F602A5">
        <w:rPr>
          <w:rFonts w:ascii="Arial" w:hAnsi="Arial" w:cs="Arial"/>
          <w:iCs/>
          <w:sz w:val="24"/>
          <w:szCs w:val="24"/>
        </w:rPr>
        <w:t>7.2.1</w:t>
      </w:r>
      <w:r>
        <w:rPr>
          <w:rFonts w:ascii="Arial" w:hAnsi="Arial" w:cs="Arial"/>
          <w:iCs/>
          <w:sz w:val="24"/>
          <w:szCs w:val="24"/>
        </w:rPr>
        <w:fldChar w:fldCharType="end"/>
      </w:r>
      <w:r>
        <w:rPr>
          <w:rFonts w:ascii="Arial" w:hAnsi="Arial" w:cs="Arial"/>
          <w:iCs/>
          <w:sz w:val="24"/>
          <w:szCs w:val="24"/>
        </w:rPr>
        <w:t xml:space="preserve"> à partir de l’étape </w:t>
      </w:r>
      <w:r>
        <w:rPr>
          <w:rFonts w:ascii="Arial" w:hAnsi="Arial" w:cs="Arial"/>
          <w:iCs/>
          <w:sz w:val="24"/>
          <w:szCs w:val="24"/>
        </w:rPr>
        <w:fldChar w:fldCharType="begin"/>
      </w:r>
      <w:r>
        <w:rPr>
          <w:rFonts w:ascii="Arial" w:hAnsi="Arial" w:cs="Arial"/>
          <w:iCs/>
          <w:sz w:val="24"/>
          <w:szCs w:val="24"/>
        </w:rPr>
        <w:instrText xml:space="preserve"> REF _Ref55372073 \r \h </w:instrText>
      </w:r>
      <w:r>
        <w:rPr>
          <w:rFonts w:ascii="Arial" w:hAnsi="Arial" w:cs="Arial"/>
          <w:iCs/>
          <w:sz w:val="24"/>
          <w:szCs w:val="24"/>
        </w:rPr>
      </w:r>
      <w:r>
        <w:rPr>
          <w:rFonts w:ascii="Arial" w:hAnsi="Arial" w:cs="Arial"/>
          <w:iCs/>
          <w:sz w:val="24"/>
          <w:szCs w:val="24"/>
        </w:rPr>
        <w:fldChar w:fldCharType="separate"/>
      </w:r>
      <w:r w:rsidR="00F602A5">
        <w:rPr>
          <w:rFonts w:ascii="Arial" w:hAnsi="Arial" w:cs="Arial"/>
          <w:iCs/>
          <w:sz w:val="24"/>
          <w:szCs w:val="24"/>
        </w:rPr>
        <w:t>18</w:t>
      </w:r>
      <w:r>
        <w:rPr>
          <w:rFonts w:ascii="Arial" w:hAnsi="Arial" w:cs="Arial"/>
          <w:iCs/>
          <w:sz w:val="24"/>
          <w:szCs w:val="24"/>
        </w:rPr>
        <w:fldChar w:fldCharType="end"/>
      </w:r>
      <w:r>
        <w:rPr>
          <w:rFonts w:ascii="Arial" w:hAnsi="Arial" w:cs="Arial"/>
          <w:iCs/>
          <w:sz w:val="24"/>
          <w:szCs w:val="24"/>
        </w:rPr>
        <w:t xml:space="preserve"> incluse.</w:t>
      </w:r>
    </w:p>
    <w:p w14:paraId="38B31EEA" w14:textId="77777777" w:rsidR="00E56461" w:rsidRPr="003D30AA" w:rsidRDefault="00E56461" w:rsidP="00A16C23">
      <w:pPr>
        <w:pStyle w:val="Corpsdetexte"/>
        <w:spacing w:line="240" w:lineRule="auto"/>
        <w:rPr>
          <w:rFonts w:ascii="Arial" w:hAnsi="Arial" w:cs="Arial"/>
          <w:iCs/>
          <w:sz w:val="24"/>
          <w:szCs w:val="24"/>
        </w:rPr>
      </w:pPr>
    </w:p>
    <w:p w14:paraId="0B73431E" w14:textId="5343C5A9" w:rsidR="00241ACF" w:rsidRPr="003D30AA" w:rsidRDefault="00241ACF"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 xml:space="preserve">Cas d’usage n°2 : problème de position </w:t>
      </w:r>
      <w:r w:rsidR="00F77AEA" w:rsidRPr="003D30AA">
        <w:rPr>
          <w:rFonts w:ascii="Arial" w:hAnsi="Arial" w:cs="Arial"/>
          <w:b/>
          <w:iCs/>
          <w:sz w:val="24"/>
          <w:szCs w:val="24"/>
        </w:rPr>
        <w:t xml:space="preserve">détecté </w:t>
      </w:r>
      <w:r w:rsidRPr="003D30AA">
        <w:rPr>
          <w:rFonts w:ascii="Arial" w:hAnsi="Arial" w:cs="Arial"/>
          <w:b/>
          <w:iCs/>
          <w:sz w:val="24"/>
          <w:szCs w:val="24"/>
        </w:rPr>
        <w:t>à la MAD</w:t>
      </w:r>
    </w:p>
    <w:p w14:paraId="5FE28121" w14:textId="77777777" w:rsidR="00241ACF" w:rsidRPr="003D30AA" w:rsidRDefault="00241ACF" w:rsidP="008E371A">
      <w:pPr>
        <w:pStyle w:val="Corpsdetexte"/>
        <w:spacing w:line="240" w:lineRule="auto"/>
        <w:rPr>
          <w:rFonts w:ascii="Arial" w:hAnsi="Arial" w:cs="Arial"/>
          <w:iCs/>
          <w:sz w:val="24"/>
          <w:szCs w:val="24"/>
        </w:rPr>
      </w:pPr>
      <w:r w:rsidRPr="003D30AA">
        <w:rPr>
          <w:rFonts w:ascii="Arial" w:hAnsi="Arial" w:cs="Arial"/>
          <w:iCs/>
          <w:sz w:val="24"/>
          <w:szCs w:val="24"/>
        </w:rPr>
        <w:t>Lors de la prise de contact avec le client final, l’OI estime nécessaire de réaliser une Visite Technique sur site (VT). Lors de la VT, l’OI estime que des travaux client doivent être réalisés. Ces travaux sont validés par l’OC. Le client réalise les travaux. L’OI réalise le déploiement et intervient pour la MAD.</w:t>
      </w:r>
    </w:p>
    <w:p w14:paraId="0F80C7C7" w14:textId="13E740EB" w:rsidR="00241ACF" w:rsidRPr="003D30AA" w:rsidRDefault="00241ACF" w:rsidP="008E371A">
      <w:pPr>
        <w:pStyle w:val="Corpsdetexte"/>
        <w:spacing w:line="240" w:lineRule="auto"/>
        <w:rPr>
          <w:rFonts w:ascii="Arial" w:hAnsi="Arial" w:cs="Arial"/>
          <w:iCs/>
          <w:sz w:val="24"/>
          <w:szCs w:val="24"/>
        </w:rPr>
      </w:pPr>
      <w:r w:rsidRPr="003D30AA">
        <w:rPr>
          <w:rFonts w:ascii="Arial" w:hAnsi="Arial" w:cs="Arial"/>
          <w:iCs/>
          <w:sz w:val="24"/>
          <w:szCs w:val="24"/>
        </w:rPr>
        <w:t xml:space="preserve">L’intervention pour la MAD fait l’objet d’une notification de raccordement KO au motif que </w:t>
      </w:r>
      <w:r w:rsidR="00F77AEA" w:rsidRPr="003D30AA">
        <w:rPr>
          <w:rFonts w:ascii="Arial" w:hAnsi="Arial" w:cs="Arial"/>
          <w:iCs/>
          <w:sz w:val="24"/>
          <w:szCs w:val="24"/>
        </w:rPr>
        <w:t>de positions incorrectes ou déjà utilisées</w:t>
      </w:r>
      <w:r w:rsidRPr="003D30AA">
        <w:rPr>
          <w:rFonts w:ascii="Arial" w:hAnsi="Arial" w:cs="Arial"/>
          <w:iCs/>
          <w:sz w:val="24"/>
          <w:szCs w:val="24"/>
        </w:rPr>
        <w:t xml:space="preserve">. </w:t>
      </w:r>
      <w:r w:rsidR="00F77AEA" w:rsidRPr="003D30AA">
        <w:rPr>
          <w:rFonts w:ascii="Arial" w:hAnsi="Arial" w:cs="Arial"/>
          <w:iCs/>
          <w:sz w:val="24"/>
          <w:szCs w:val="24"/>
        </w:rPr>
        <w:t>L’OC renvoie de nouvelles positions</w:t>
      </w:r>
      <w:r w:rsidRPr="003D30AA">
        <w:rPr>
          <w:rFonts w:ascii="Arial" w:hAnsi="Arial" w:cs="Arial"/>
          <w:iCs/>
          <w:sz w:val="24"/>
          <w:szCs w:val="24"/>
        </w:rPr>
        <w:t>. Une nouvelle intervention est nécessaire pour terminer la commande avec succès.</w:t>
      </w:r>
    </w:p>
    <w:p w14:paraId="2F868952" w14:textId="77777777" w:rsidR="00241ACF" w:rsidRPr="003D30AA" w:rsidRDefault="00241ACF" w:rsidP="008E371A">
      <w:pPr>
        <w:pStyle w:val="Corpsdetexte"/>
        <w:spacing w:line="240" w:lineRule="auto"/>
        <w:rPr>
          <w:rFonts w:ascii="Arial" w:hAnsi="Arial" w:cs="Arial"/>
          <w:b/>
          <w:iCs/>
          <w:sz w:val="24"/>
          <w:szCs w:val="24"/>
        </w:rPr>
      </w:pPr>
    </w:p>
    <w:p w14:paraId="735682ED" w14:textId="58E9AE57" w:rsidR="00EB4653" w:rsidRPr="003D30AA" w:rsidRDefault="00EB4653" w:rsidP="008E371A">
      <w:pPr>
        <w:pStyle w:val="Corpsdetexte"/>
        <w:keepNext/>
        <w:spacing w:line="240" w:lineRule="auto"/>
        <w:rPr>
          <w:rFonts w:ascii="Arial" w:hAnsi="Arial" w:cs="Arial"/>
          <w:b/>
          <w:iCs/>
          <w:sz w:val="24"/>
          <w:szCs w:val="24"/>
        </w:rPr>
      </w:pPr>
      <w:r w:rsidRPr="003D30AA">
        <w:rPr>
          <w:rFonts w:ascii="Arial" w:hAnsi="Arial" w:cs="Arial"/>
          <w:b/>
          <w:iCs/>
          <w:sz w:val="24"/>
          <w:szCs w:val="24"/>
        </w:rPr>
        <w:t>Cinématique :</w:t>
      </w:r>
    </w:p>
    <w:p w14:paraId="1506218E" w14:textId="3B1DED24" w:rsidR="004834C1" w:rsidRPr="00506E3C" w:rsidRDefault="00413A49" w:rsidP="000F0F33">
      <w:pPr>
        <w:keepNext/>
        <w:spacing w:before="100" w:beforeAutospacing="1" w:after="100" w:afterAutospacing="1"/>
        <w:rPr>
          <w:rFonts w:ascii="Arial" w:hAnsi="Arial" w:cs="Arial"/>
          <w:color w:val="4F81BD" w:themeColor="accent1"/>
          <w:sz w:val="24"/>
        </w:rPr>
      </w:pPr>
      <w:r>
        <w:rPr>
          <w:noProof/>
        </w:rPr>
        <w:drawing>
          <wp:inline distT="0" distB="0" distL="0" distR="0" wp14:anchorId="3BA79A4E" wp14:editId="09C72DE7">
            <wp:extent cx="6116400" cy="5900400"/>
            <wp:effectExtent l="0" t="0" r="0" b="5715"/>
            <wp:docPr id="15" name="Image 15"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0630_flux_ftte_oi_oi_cmd_creation_position_livraison_incorrecte_mad_1.7.png"/>
                    <pic:cNvPicPr/>
                  </pic:nvPicPr>
                  <pic:blipFill>
                    <a:blip r:embed="rId42">
                      <a:extLst>
                        <a:ext uri="{28A0092B-C50C-407E-A947-70E740481C1C}">
                          <a14:useLocalDpi xmlns:a14="http://schemas.microsoft.com/office/drawing/2010/main" val="0"/>
                        </a:ext>
                      </a:extLst>
                    </a:blip>
                    <a:stretch>
                      <a:fillRect/>
                    </a:stretch>
                  </pic:blipFill>
                  <pic:spPr>
                    <a:xfrm>
                      <a:off x="0" y="0"/>
                      <a:ext cx="6116400" cy="5900400"/>
                    </a:xfrm>
                    <a:prstGeom prst="rect">
                      <a:avLst/>
                    </a:prstGeom>
                  </pic:spPr>
                </pic:pic>
              </a:graphicData>
            </a:graphic>
          </wp:inline>
        </w:drawing>
      </w:r>
    </w:p>
    <w:p w14:paraId="3A59199C" w14:textId="02A3E794" w:rsidR="006A1CBD" w:rsidRPr="00326871" w:rsidRDefault="006A1CBD" w:rsidP="00326871">
      <w:pPr>
        <w:pStyle w:val="Titre3"/>
        <w:spacing w:line="240" w:lineRule="auto"/>
        <w:ind w:left="3402" w:hanging="1134"/>
      </w:pPr>
      <w:bookmarkStart w:id="818" w:name="_Toc34082442"/>
      <w:bookmarkStart w:id="819" w:name="_Toc34082767"/>
      <w:bookmarkStart w:id="820" w:name="_Toc34137687"/>
      <w:bookmarkStart w:id="821" w:name="_Toc35878801"/>
      <w:bookmarkStart w:id="822" w:name="_Toc34082443"/>
      <w:bookmarkStart w:id="823" w:name="_Toc34082768"/>
      <w:bookmarkStart w:id="824" w:name="_Toc34137688"/>
      <w:bookmarkStart w:id="825" w:name="_Toc35878802"/>
      <w:bookmarkStart w:id="826" w:name="_Toc34082444"/>
      <w:bookmarkStart w:id="827" w:name="_Toc34082769"/>
      <w:bookmarkStart w:id="828" w:name="_Toc34137689"/>
      <w:bookmarkStart w:id="829" w:name="_Toc35878803"/>
      <w:bookmarkStart w:id="830" w:name="_Toc33792361"/>
      <w:bookmarkStart w:id="831" w:name="_Toc55382894"/>
      <w:bookmarkEnd w:id="818"/>
      <w:bookmarkEnd w:id="819"/>
      <w:bookmarkEnd w:id="820"/>
      <w:bookmarkEnd w:id="821"/>
      <w:bookmarkEnd w:id="822"/>
      <w:bookmarkEnd w:id="823"/>
      <w:bookmarkEnd w:id="824"/>
      <w:bookmarkEnd w:id="825"/>
      <w:bookmarkEnd w:id="826"/>
      <w:bookmarkEnd w:id="827"/>
      <w:bookmarkEnd w:id="828"/>
      <w:bookmarkEnd w:id="829"/>
      <w:r w:rsidRPr="00326871">
        <w:t xml:space="preserve">Cas de rejet de commande </w:t>
      </w:r>
      <w:r w:rsidR="00720DC6" w:rsidRPr="00326871">
        <w:t xml:space="preserve">— </w:t>
      </w:r>
      <w:r w:rsidRPr="00326871">
        <w:t>AR KO</w:t>
      </w:r>
      <w:bookmarkEnd w:id="830"/>
      <w:bookmarkEnd w:id="831"/>
    </w:p>
    <w:p w14:paraId="6359AC8F" w14:textId="5267C05E" w:rsidR="00D444CF" w:rsidRPr="003D30AA" w:rsidRDefault="00D444CF" w:rsidP="008E371A">
      <w:pPr>
        <w:pStyle w:val="Corpsdetexte"/>
        <w:spacing w:line="240" w:lineRule="auto"/>
        <w:rPr>
          <w:rFonts w:ascii="Arial" w:hAnsi="Arial" w:cs="Arial"/>
          <w:sz w:val="24"/>
        </w:rPr>
      </w:pPr>
      <w:r w:rsidRPr="003D30AA">
        <w:rPr>
          <w:rFonts w:ascii="Arial" w:hAnsi="Arial" w:cs="Arial"/>
          <w:sz w:val="24"/>
        </w:rPr>
        <w:t>La commande peut faire l’objet d’un AR KO avec un motif de rejet. Elle est alors terminée.</w:t>
      </w:r>
    </w:p>
    <w:p w14:paraId="74501085" w14:textId="0CDA7FDC" w:rsidR="00CF29A9" w:rsidRPr="003D30AA" w:rsidRDefault="00CF29A9" w:rsidP="008E371A">
      <w:pPr>
        <w:pStyle w:val="Corpsdetexte"/>
        <w:spacing w:line="240" w:lineRule="auto"/>
        <w:rPr>
          <w:rFonts w:ascii="Arial" w:hAnsi="Arial" w:cs="Arial"/>
          <w:i/>
          <w:iCs/>
          <w:sz w:val="24"/>
        </w:rPr>
      </w:pPr>
      <w:r w:rsidRPr="003D30AA">
        <w:rPr>
          <w:rFonts w:ascii="Arial" w:hAnsi="Arial" w:cs="Arial"/>
          <w:i/>
          <w:iCs/>
          <w:sz w:val="24"/>
        </w:rPr>
        <w:t xml:space="preserve">Les </w:t>
      </w:r>
      <w:r w:rsidR="007E7640" w:rsidRPr="003D30AA">
        <w:rPr>
          <w:rFonts w:ascii="Arial" w:hAnsi="Arial" w:cs="Arial"/>
          <w:i/>
          <w:iCs/>
          <w:sz w:val="24"/>
        </w:rPr>
        <w:t xml:space="preserve">motifs de </w:t>
      </w:r>
      <w:r w:rsidRPr="003D30AA">
        <w:rPr>
          <w:rFonts w:ascii="Arial" w:hAnsi="Arial" w:cs="Arial"/>
          <w:i/>
          <w:iCs/>
          <w:sz w:val="24"/>
        </w:rPr>
        <w:t>rejets sont précisés dans les spécifications du protocole.</w:t>
      </w:r>
    </w:p>
    <w:p w14:paraId="153852CF" w14:textId="64F7D78E" w:rsidR="006A1CBD" w:rsidRPr="00326871" w:rsidRDefault="006A1CBD" w:rsidP="00326871">
      <w:pPr>
        <w:pStyle w:val="Titre3"/>
        <w:spacing w:line="240" w:lineRule="auto"/>
        <w:ind w:left="3402" w:hanging="1134"/>
      </w:pPr>
      <w:bookmarkStart w:id="832" w:name="_Toc34082446"/>
      <w:bookmarkStart w:id="833" w:name="_Toc34082771"/>
      <w:bookmarkStart w:id="834" w:name="_Toc34137691"/>
      <w:bookmarkStart w:id="835" w:name="_Toc33792363"/>
      <w:bookmarkStart w:id="836" w:name="_Toc55382895"/>
      <w:bookmarkEnd w:id="832"/>
      <w:bookmarkEnd w:id="833"/>
      <w:bookmarkEnd w:id="834"/>
      <w:r w:rsidRPr="00326871">
        <w:t xml:space="preserve">Cas de rejet de commande </w:t>
      </w:r>
      <w:r w:rsidR="00720DC6" w:rsidRPr="00326871">
        <w:t xml:space="preserve">— </w:t>
      </w:r>
      <w:r w:rsidRPr="00326871">
        <w:t>CR MAD KO</w:t>
      </w:r>
      <w:bookmarkEnd w:id="835"/>
      <w:bookmarkEnd w:id="836"/>
    </w:p>
    <w:p w14:paraId="128BF588" w14:textId="31FE5BF5" w:rsidR="00D444CF" w:rsidRPr="003D30AA" w:rsidRDefault="00D444CF" w:rsidP="008E371A">
      <w:pPr>
        <w:pStyle w:val="Corpsdetexte"/>
        <w:spacing w:line="240" w:lineRule="auto"/>
        <w:rPr>
          <w:rFonts w:ascii="Arial" w:hAnsi="Arial" w:cs="Arial"/>
          <w:sz w:val="24"/>
        </w:rPr>
      </w:pPr>
      <w:r w:rsidRPr="003D30AA">
        <w:rPr>
          <w:rFonts w:ascii="Arial" w:hAnsi="Arial" w:cs="Arial"/>
          <w:sz w:val="24"/>
        </w:rPr>
        <w:t>La commande peut faire l’objet d’un CR MAD KO avec un motif de rejet. Elle est alors terminée.</w:t>
      </w:r>
    </w:p>
    <w:p w14:paraId="3E96AF29" w14:textId="3567D332" w:rsidR="00CF29A9" w:rsidRPr="003D30AA" w:rsidRDefault="00CF29A9" w:rsidP="008E371A">
      <w:pPr>
        <w:pStyle w:val="Corpsdetexte"/>
        <w:spacing w:line="240" w:lineRule="auto"/>
        <w:rPr>
          <w:rFonts w:ascii="Arial" w:hAnsi="Arial" w:cs="Arial"/>
          <w:i/>
          <w:iCs/>
          <w:sz w:val="24"/>
        </w:rPr>
      </w:pPr>
      <w:r w:rsidRPr="003D30AA">
        <w:rPr>
          <w:rFonts w:ascii="Arial" w:hAnsi="Arial" w:cs="Arial"/>
          <w:i/>
          <w:iCs/>
          <w:sz w:val="24"/>
        </w:rPr>
        <w:t xml:space="preserve">Les </w:t>
      </w:r>
      <w:r w:rsidR="007E7640" w:rsidRPr="003D30AA">
        <w:rPr>
          <w:rFonts w:ascii="Arial" w:hAnsi="Arial" w:cs="Arial"/>
          <w:i/>
          <w:iCs/>
          <w:sz w:val="24"/>
        </w:rPr>
        <w:t xml:space="preserve">motifs de </w:t>
      </w:r>
      <w:r w:rsidRPr="003D30AA">
        <w:rPr>
          <w:rFonts w:ascii="Arial" w:hAnsi="Arial" w:cs="Arial"/>
          <w:i/>
          <w:iCs/>
          <w:sz w:val="24"/>
        </w:rPr>
        <w:t>rejets sont précisés dans les spécifications du protocole.</w:t>
      </w:r>
    </w:p>
    <w:p w14:paraId="462C6B5B" w14:textId="107DF84D" w:rsidR="006A1CBD" w:rsidRDefault="00671165" w:rsidP="005423E3">
      <w:pPr>
        <w:pStyle w:val="2CHAPSous-TitreN"/>
        <w:keepNext/>
        <w:spacing w:line="240" w:lineRule="auto"/>
      </w:pPr>
      <w:bookmarkStart w:id="837" w:name="_Toc33792366"/>
      <w:bookmarkStart w:id="838" w:name="_Toc55382896"/>
      <w:r>
        <w:t xml:space="preserve">Ligne existante </w:t>
      </w:r>
      <w:r w:rsidRPr="00880D72">
        <w:t>identifiée</w:t>
      </w:r>
      <w:r>
        <w:t> : écrasement de ligne active ou réutilisation de ligne inactive</w:t>
      </w:r>
      <w:bookmarkEnd w:id="837"/>
      <w:bookmarkEnd w:id="838"/>
    </w:p>
    <w:p w14:paraId="00599C9C" w14:textId="4750492F" w:rsidR="00671165" w:rsidRPr="009F78DC" w:rsidRDefault="00671165" w:rsidP="000F0F33">
      <w:pPr>
        <w:spacing w:before="100" w:beforeAutospacing="1" w:after="100" w:afterAutospacing="1"/>
        <w:rPr>
          <w:rFonts w:ascii="Arial" w:hAnsi="Arial" w:cs="Arial"/>
          <w:bCs/>
          <w:sz w:val="24"/>
        </w:rPr>
      </w:pPr>
      <w:r w:rsidRPr="009F78DC">
        <w:rPr>
          <w:rFonts w:ascii="Arial" w:hAnsi="Arial" w:cs="Arial"/>
          <w:bCs/>
          <w:sz w:val="24"/>
        </w:rPr>
        <w:t>Le processus de type « E » correspond aux cas d’écrasement d’une ligne FTTE active ou réutilisation d’une ligne FTTE inactive.</w:t>
      </w:r>
    </w:p>
    <w:p w14:paraId="038DD087" w14:textId="6E145F0C" w:rsidR="00671165" w:rsidRPr="008F5DEB" w:rsidRDefault="00671165" w:rsidP="008E371A">
      <w:pPr>
        <w:spacing w:before="100" w:beforeAutospacing="1" w:after="100" w:afterAutospacing="1"/>
        <w:rPr>
          <w:rFonts w:ascii="Arial" w:hAnsi="Arial" w:cs="Arial"/>
          <w:bCs/>
          <w:sz w:val="24"/>
        </w:rPr>
      </w:pPr>
      <w:r w:rsidRPr="009F78DC">
        <w:rPr>
          <w:rFonts w:ascii="Arial" w:hAnsi="Arial" w:cs="Arial"/>
          <w:bCs/>
          <w:sz w:val="24"/>
        </w:rPr>
        <w:t>L'OC donne son accord à l’OI pour écraser un éventuel service FTTE actif.</w:t>
      </w:r>
    </w:p>
    <w:p w14:paraId="1FDB3A48" w14:textId="6E8DD561" w:rsidR="0036220B" w:rsidRPr="00CB473F" w:rsidRDefault="0036220B" w:rsidP="008E371A">
      <w:pPr>
        <w:spacing w:before="100" w:beforeAutospacing="1" w:after="100" w:afterAutospacing="1"/>
        <w:rPr>
          <w:rFonts w:ascii="Arial" w:hAnsi="Arial" w:cs="Arial"/>
          <w:sz w:val="24"/>
        </w:rPr>
      </w:pPr>
      <w:r w:rsidRPr="00CB473F">
        <w:rPr>
          <w:rFonts w:ascii="Arial" w:hAnsi="Arial" w:cs="Arial"/>
          <w:sz w:val="24"/>
        </w:rPr>
        <w:t xml:space="preserve">L’OC envoie une commande de type « E ». </w:t>
      </w:r>
      <w:r w:rsidRPr="009F78DC">
        <w:rPr>
          <w:rFonts w:ascii="Arial" w:hAnsi="Arial" w:cs="Arial"/>
          <w:bCs/>
          <w:sz w:val="24"/>
        </w:rPr>
        <w:t>Il précise une référence de ligne existante FTTE</w:t>
      </w:r>
      <w:r w:rsidRPr="00CB473F">
        <w:rPr>
          <w:rFonts w:ascii="Arial" w:hAnsi="Arial" w:cs="Arial"/>
          <w:b/>
          <w:bCs/>
          <w:sz w:val="24"/>
        </w:rPr>
        <w:t xml:space="preserve"> </w:t>
      </w:r>
      <w:r w:rsidR="00671165" w:rsidRPr="00CB473F">
        <w:rPr>
          <w:rFonts w:ascii="Arial" w:hAnsi="Arial" w:cs="Arial"/>
          <w:sz w:val="24"/>
        </w:rPr>
        <w:t>qui vaut</w:t>
      </w:r>
      <w:r w:rsidR="00671165" w:rsidRPr="00CB473F">
        <w:rPr>
          <w:rFonts w:ascii="Arial" w:hAnsi="Arial" w:cs="Arial"/>
          <w:b/>
          <w:bCs/>
          <w:sz w:val="24"/>
        </w:rPr>
        <w:t xml:space="preserve"> </w:t>
      </w:r>
      <w:r w:rsidR="00671165" w:rsidRPr="00CB473F">
        <w:rPr>
          <w:rFonts w:ascii="Arial" w:hAnsi="Arial" w:cs="Arial"/>
          <w:sz w:val="24"/>
        </w:rPr>
        <w:t xml:space="preserve">accord pour un éventuel </w:t>
      </w:r>
      <w:r w:rsidRPr="00CB473F">
        <w:rPr>
          <w:rFonts w:ascii="Arial" w:hAnsi="Arial" w:cs="Arial"/>
          <w:sz w:val="24"/>
        </w:rPr>
        <w:t>d’écrasement</w:t>
      </w:r>
      <w:r w:rsidR="004939BB">
        <w:rPr>
          <w:rFonts w:ascii="Arial" w:hAnsi="Arial" w:cs="Arial"/>
          <w:sz w:val="24"/>
        </w:rPr>
        <w:t xml:space="preserve"> (possible uniquement sur PTO)</w:t>
      </w:r>
      <w:r w:rsidR="00671165" w:rsidRPr="00CB473F">
        <w:rPr>
          <w:rFonts w:ascii="Arial" w:hAnsi="Arial" w:cs="Arial"/>
          <w:sz w:val="24"/>
        </w:rPr>
        <w:t>.</w:t>
      </w:r>
    </w:p>
    <w:p w14:paraId="0E7DA5DF" w14:textId="77777777" w:rsidR="00671165" w:rsidRPr="00CB473F" w:rsidRDefault="00671165" w:rsidP="008E371A">
      <w:pPr>
        <w:keepNext/>
        <w:spacing w:before="100" w:beforeAutospacing="1" w:after="100" w:afterAutospacing="1"/>
        <w:rPr>
          <w:rFonts w:ascii="Arial" w:hAnsi="Arial" w:cs="Arial"/>
          <w:sz w:val="24"/>
        </w:rPr>
      </w:pPr>
      <w:r w:rsidRPr="00CB473F">
        <w:rPr>
          <w:rFonts w:ascii="Arial" w:hAnsi="Arial" w:cs="Arial"/>
          <w:sz w:val="24"/>
        </w:rPr>
        <w:t>L’OI agit en fonction du contexte détecté sur le terrain :</w:t>
      </w:r>
    </w:p>
    <w:p w14:paraId="3857927B" w14:textId="3168CCBD" w:rsidR="0036220B" w:rsidRPr="00CB473F" w:rsidRDefault="0036220B" w:rsidP="008E371A">
      <w:pPr>
        <w:numPr>
          <w:ilvl w:val="0"/>
          <w:numId w:val="113"/>
        </w:numPr>
        <w:spacing w:before="100" w:beforeAutospacing="1" w:after="100" w:afterAutospacing="1"/>
        <w:rPr>
          <w:rFonts w:ascii="Arial" w:hAnsi="Arial" w:cs="Arial"/>
          <w:sz w:val="24"/>
        </w:rPr>
      </w:pPr>
      <w:r w:rsidRPr="00CB473F">
        <w:rPr>
          <w:rFonts w:ascii="Arial" w:hAnsi="Arial" w:cs="Arial"/>
          <w:sz w:val="24"/>
        </w:rPr>
        <w:t xml:space="preserve">L’OI détecte que la ligne FTTE est active --&gt; L’OI l'écrase (il a l’autorisation de </w:t>
      </w:r>
      <w:proofErr w:type="gramStart"/>
      <w:r w:rsidRPr="00CB473F">
        <w:rPr>
          <w:rFonts w:ascii="Arial" w:hAnsi="Arial" w:cs="Arial"/>
          <w:sz w:val="24"/>
        </w:rPr>
        <w:t>l’OC;</w:t>
      </w:r>
      <w:proofErr w:type="gramEnd"/>
      <w:r w:rsidRPr="00CB473F">
        <w:rPr>
          <w:rFonts w:ascii="Arial" w:hAnsi="Arial" w:cs="Arial"/>
          <w:sz w:val="24"/>
        </w:rPr>
        <w:t xml:space="preserve"> dans le cas d’un local avec plusieurs lignes actives, c’est à l’OC de s’assurer qu’il fournit la bonne référence de ligne)</w:t>
      </w:r>
      <w:r w:rsidR="00E91457" w:rsidRPr="00CB473F">
        <w:rPr>
          <w:rFonts w:ascii="Arial" w:hAnsi="Arial" w:cs="Arial"/>
          <w:sz w:val="24"/>
        </w:rPr>
        <w:t>.</w:t>
      </w:r>
    </w:p>
    <w:p w14:paraId="129B469D" w14:textId="1C832E5A" w:rsidR="0036220B" w:rsidRPr="00CB473F" w:rsidRDefault="0036220B" w:rsidP="008E371A">
      <w:pPr>
        <w:numPr>
          <w:ilvl w:val="0"/>
          <w:numId w:val="113"/>
        </w:numPr>
        <w:spacing w:before="100" w:beforeAutospacing="1" w:after="100" w:afterAutospacing="1"/>
        <w:rPr>
          <w:rFonts w:ascii="Arial" w:hAnsi="Arial" w:cs="Arial"/>
          <w:sz w:val="24"/>
        </w:rPr>
      </w:pPr>
      <w:r w:rsidRPr="00CB473F">
        <w:rPr>
          <w:rFonts w:ascii="Arial" w:hAnsi="Arial" w:cs="Arial"/>
          <w:sz w:val="24"/>
        </w:rPr>
        <w:t xml:space="preserve">L’OI détecte que la ligne FTTE est inactive --&gt; L’OI </w:t>
      </w:r>
      <w:r w:rsidR="00671165" w:rsidRPr="00CB473F">
        <w:rPr>
          <w:rFonts w:ascii="Arial" w:hAnsi="Arial" w:cs="Arial"/>
          <w:sz w:val="24"/>
        </w:rPr>
        <w:t xml:space="preserve">peut </w:t>
      </w:r>
      <w:r w:rsidRPr="00CB473F">
        <w:rPr>
          <w:rFonts w:ascii="Arial" w:hAnsi="Arial" w:cs="Arial"/>
          <w:sz w:val="24"/>
        </w:rPr>
        <w:t>produi</w:t>
      </w:r>
      <w:r w:rsidR="00671165" w:rsidRPr="00CB473F">
        <w:rPr>
          <w:rFonts w:ascii="Arial" w:hAnsi="Arial" w:cs="Arial"/>
          <w:sz w:val="24"/>
        </w:rPr>
        <w:t>re</w:t>
      </w:r>
      <w:r w:rsidRPr="00CB473F">
        <w:rPr>
          <w:rFonts w:ascii="Arial" w:hAnsi="Arial" w:cs="Arial"/>
          <w:sz w:val="24"/>
        </w:rPr>
        <w:t xml:space="preserve"> le service sur cette ligne</w:t>
      </w:r>
      <w:r w:rsidR="00E91457" w:rsidRPr="00CB473F">
        <w:rPr>
          <w:rFonts w:ascii="Arial" w:hAnsi="Arial" w:cs="Arial"/>
          <w:sz w:val="24"/>
        </w:rPr>
        <w:t>.</w:t>
      </w:r>
    </w:p>
    <w:p w14:paraId="69F0A4E9" w14:textId="2DEEC4EA" w:rsidR="0036220B" w:rsidRPr="00CB473F" w:rsidRDefault="0036220B" w:rsidP="008E371A">
      <w:pPr>
        <w:numPr>
          <w:ilvl w:val="0"/>
          <w:numId w:val="113"/>
        </w:numPr>
        <w:spacing w:before="100" w:beforeAutospacing="1" w:after="100" w:afterAutospacing="1"/>
        <w:rPr>
          <w:rFonts w:ascii="Arial" w:hAnsi="Arial" w:cs="Arial"/>
          <w:sz w:val="24"/>
        </w:rPr>
      </w:pPr>
      <w:r w:rsidRPr="00CB473F">
        <w:rPr>
          <w:rFonts w:ascii="Arial" w:hAnsi="Arial" w:cs="Arial"/>
          <w:sz w:val="24"/>
        </w:rPr>
        <w:t xml:space="preserve">L’OI détecte à la VT TEL / MAD que la ligne </w:t>
      </w:r>
      <w:r w:rsidR="00671165" w:rsidRPr="00CB473F">
        <w:rPr>
          <w:rFonts w:ascii="Arial" w:hAnsi="Arial" w:cs="Arial"/>
          <w:sz w:val="24"/>
        </w:rPr>
        <w:t xml:space="preserve">n’existe pas </w:t>
      </w:r>
      <w:r w:rsidRPr="00CB473F">
        <w:rPr>
          <w:rFonts w:ascii="Arial" w:hAnsi="Arial" w:cs="Arial"/>
          <w:sz w:val="24"/>
        </w:rPr>
        <w:t xml:space="preserve">dans le local </w:t>
      </w:r>
      <w:r w:rsidR="00671165" w:rsidRPr="00CB473F">
        <w:rPr>
          <w:rFonts w:ascii="Arial" w:hAnsi="Arial" w:cs="Arial"/>
          <w:sz w:val="24"/>
        </w:rPr>
        <w:t xml:space="preserve">du client </w:t>
      </w:r>
      <w:r w:rsidRPr="00CB473F">
        <w:rPr>
          <w:rFonts w:ascii="Arial" w:hAnsi="Arial" w:cs="Arial"/>
          <w:sz w:val="24"/>
        </w:rPr>
        <w:t xml:space="preserve">--&gt; L’OI rejette </w:t>
      </w:r>
      <w:r w:rsidR="00671165" w:rsidRPr="00CB473F">
        <w:rPr>
          <w:rFonts w:ascii="Arial" w:hAnsi="Arial" w:cs="Arial"/>
          <w:sz w:val="24"/>
        </w:rPr>
        <w:t>(</w:t>
      </w:r>
      <w:r w:rsidRPr="00CB473F">
        <w:rPr>
          <w:rFonts w:ascii="Arial" w:hAnsi="Arial" w:cs="Arial"/>
          <w:sz w:val="24"/>
        </w:rPr>
        <w:t>définitivement</w:t>
      </w:r>
      <w:r w:rsidR="00671165" w:rsidRPr="00CB473F">
        <w:rPr>
          <w:rFonts w:ascii="Arial" w:hAnsi="Arial" w:cs="Arial"/>
          <w:sz w:val="24"/>
        </w:rPr>
        <w:t>)</w:t>
      </w:r>
      <w:r w:rsidRPr="00CB473F">
        <w:rPr>
          <w:rFonts w:ascii="Arial" w:hAnsi="Arial" w:cs="Arial"/>
          <w:sz w:val="24"/>
        </w:rPr>
        <w:t xml:space="preserve"> la commande </w:t>
      </w:r>
      <w:r w:rsidR="00671165" w:rsidRPr="00CB473F">
        <w:rPr>
          <w:rFonts w:ascii="Arial" w:hAnsi="Arial" w:cs="Arial"/>
          <w:sz w:val="24"/>
        </w:rPr>
        <w:t xml:space="preserve">au motif : </w:t>
      </w:r>
      <w:r w:rsidRPr="00CB473F">
        <w:rPr>
          <w:rFonts w:ascii="Arial" w:hAnsi="Arial" w:cs="Arial"/>
          <w:sz w:val="24"/>
        </w:rPr>
        <w:t xml:space="preserve">FIMP17 </w:t>
      </w:r>
      <w:r w:rsidR="00720DC6" w:rsidRPr="00CB473F">
        <w:rPr>
          <w:rFonts w:ascii="Arial" w:hAnsi="Arial" w:cs="Arial"/>
          <w:sz w:val="24"/>
        </w:rPr>
        <w:t xml:space="preserve">— </w:t>
      </w:r>
      <w:r w:rsidRPr="00CB473F">
        <w:rPr>
          <w:rFonts w:ascii="Arial" w:hAnsi="Arial" w:cs="Arial"/>
          <w:sz w:val="24"/>
        </w:rPr>
        <w:t>PRISE INEXISTANTE</w:t>
      </w:r>
      <w:r w:rsidR="00E91457" w:rsidRPr="00CB473F">
        <w:rPr>
          <w:rFonts w:ascii="Arial" w:hAnsi="Arial" w:cs="Arial"/>
          <w:sz w:val="24"/>
        </w:rPr>
        <w:t>.</w:t>
      </w:r>
    </w:p>
    <w:p w14:paraId="07CF5ADB" w14:textId="3C05164E" w:rsidR="00631305" w:rsidRPr="00CB473F" w:rsidRDefault="003D193B" w:rsidP="008E371A">
      <w:pPr>
        <w:spacing w:before="100" w:beforeAutospacing="1" w:after="100" w:afterAutospacing="1"/>
        <w:rPr>
          <w:rFonts w:ascii="Arial" w:hAnsi="Arial" w:cs="Arial"/>
          <w:sz w:val="24"/>
        </w:rPr>
      </w:pPr>
      <w:r w:rsidRPr="00CB473F">
        <w:rPr>
          <w:rFonts w:ascii="Arial" w:hAnsi="Arial" w:cs="Arial"/>
          <w:sz w:val="24"/>
        </w:rPr>
        <w:t>U</w:t>
      </w:r>
      <w:r w:rsidR="00631305" w:rsidRPr="00CB473F">
        <w:rPr>
          <w:rFonts w:ascii="Arial" w:hAnsi="Arial" w:cs="Arial"/>
          <w:sz w:val="24"/>
        </w:rPr>
        <w:t>ne intervention sur le terrain</w:t>
      </w:r>
      <w:r w:rsidR="004939BB">
        <w:rPr>
          <w:rFonts w:ascii="Arial" w:hAnsi="Arial" w:cs="Arial"/>
          <w:sz w:val="24"/>
        </w:rPr>
        <w:t xml:space="preserve"> pour la mise à disposition</w:t>
      </w:r>
      <w:r w:rsidR="00631305" w:rsidRPr="00CB473F">
        <w:rPr>
          <w:rFonts w:ascii="Arial" w:hAnsi="Arial" w:cs="Arial"/>
          <w:sz w:val="24"/>
        </w:rPr>
        <w:t xml:space="preserve"> est requise même si la PTO ou le bandeau optique est déjà posée.</w:t>
      </w:r>
    </w:p>
    <w:p w14:paraId="1D40371D" w14:textId="06037959" w:rsidR="00631305" w:rsidRPr="00CB473F" w:rsidRDefault="00631305" w:rsidP="008E371A">
      <w:pPr>
        <w:spacing w:before="100" w:beforeAutospacing="1" w:after="100" w:afterAutospacing="1"/>
        <w:rPr>
          <w:rFonts w:ascii="Arial" w:hAnsi="Arial" w:cs="Arial"/>
          <w:sz w:val="24"/>
        </w:rPr>
      </w:pPr>
      <w:r w:rsidRPr="00CB473F">
        <w:rPr>
          <w:rFonts w:ascii="Arial" w:hAnsi="Arial" w:cs="Arial"/>
          <w:sz w:val="24"/>
        </w:rPr>
        <w:t xml:space="preserve">Le passage d’une ligne avec PTO (resp. bandeau optique) vers une ligne avec bandeau optique (resp. PTO) </w:t>
      </w:r>
      <w:r w:rsidR="007027E5" w:rsidRPr="00CB473F">
        <w:rPr>
          <w:rFonts w:ascii="Arial" w:hAnsi="Arial" w:cs="Arial"/>
          <w:sz w:val="24"/>
        </w:rPr>
        <w:t>fait partie des processus de modification (non disponible à ce jour).</w:t>
      </w:r>
    </w:p>
    <w:p w14:paraId="41E33B6C" w14:textId="61C4A8EC" w:rsidR="006A1CBD" w:rsidRPr="00326871" w:rsidRDefault="006A1CBD" w:rsidP="00326871">
      <w:pPr>
        <w:pStyle w:val="Titre3"/>
        <w:spacing w:line="240" w:lineRule="auto"/>
        <w:ind w:left="3402" w:hanging="1134"/>
      </w:pPr>
      <w:bookmarkStart w:id="839" w:name="_Toc33792367"/>
      <w:bookmarkStart w:id="840" w:name="_Toc55382897"/>
      <w:r w:rsidRPr="00326871">
        <w:t xml:space="preserve">Cas </w:t>
      </w:r>
      <w:bookmarkEnd w:id="839"/>
      <w:r w:rsidR="005673C4" w:rsidRPr="00326871">
        <w:t>nominal</w:t>
      </w:r>
      <w:bookmarkEnd w:id="840"/>
    </w:p>
    <w:p w14:paraId="2DCBCE6B" w14:textId="77C17D87" w:rsidR="00D50BE6" w:rsidRPr="00CB473F" w:rsidRDefault="00D50BE6" w:rsidP="008E371A">
      <w:pPr>
        <w:pStyle w:val="Corpsdetexte"/>
        <w:keepNext/>
        <w:spacing w:line="240" w:lineRule="auto"/>
        <w:rPr>
          <w:rFonts w:ascii="Arial" w:hAnsi="Arial" w:cs="Arial"/>
          <w:b/>
          <w:iCs/>
          <w:sz w:val="24"/>
          <w:szCs w:val="24"/>
        </w:rPr>
      </w:pPr>
      <w:r w:rsidRPr="00CB473F">
        <w:rPr>
          <w:rFonts w:ascii="Arial" w:hAnsi="Arial" w:cs="Arial"/>
          <w:b/>
          <w:iCs/>
          <w:sz w:val="24"/>
          <w:szCs w:val="24"/>
        </w:rPr>
        <w:t>Cas d’usage :</w:t>
      </w:r>
    </w:p>
    <w:p w14:paraId="27FD07EB" w14:textId="7708A991" w:rsidR="008B294D" w:rsidRPr="00CB473F" w:rsidRDefault="008B294D" w:rsidP="008E371A">
      <w:pPr>
        <w:pStyle w:val="Corpsdetexte"/>
        <w:spacing w:line="240" w:lineRule="auto"/>
        <w:rPr>
          <w:rFonts w:ascii="Arial" w:hAnsi="Arial" w:cs="Arial"/>
          <w:iCs/>
          <w:sz w:val="24"/>
          <w:szCs w:val="24"/>
        </w:rPr>
      </w:pPr>
      <w:r w:rsidRPr="00CB473F">
        <w:rPr>
          <w:rFonts w:ascii="Arial" w:hAnsi="Arial" w:cs="Arial"/>
          <w:iCs/>
          <w:sz w:val="24"/>
          <w:szCs w:val="24"/>
        </w:rPr>
        <w:t xml:space="preserve">Lors de la prise de contact avec le client final, l’OI estime qu’une Visite Technique sur site (VT) n’est pas </w:t>
      </w:r>
      <w:r w:rsidR="005423E3" w:rsidRPr="00CB473F">
        <w:rPr>
          <w:rFonts w:ascii="Arial" w:hAnsi="Arial" w:cs="Arial"/>
          <w:iCs/>
          <w:sz w:val="24"/>
          <w:szCs w:val="24"/>
        </w:rPr>
        <w:t>nécessaire</w:t>
      </w:r>
      <w:r w:rsidR="005423E3">
        <w:rPr>
          <w:rStyle w:val="Appelnotedebasdep"/>
          <w:rFonts w:ascii="Arial" w:hAnsi="Arial" w:cs="Arial"/>
          <w:iCs/>
          <w:sz w:val="24"/>
          <w:szCs w:val="24"/>
        </w:rPr>
        <w:footnoteReference w:id="3"/>
      </w:r>
      <w:r w:rsidR="005423E3">
        <w:rPr>
          <w:rFonts w:ascii="Arial" w:hAnsi="Arial" w:cs="Arial"/>
          <w:iCs/>
          <w:sz w:val="24"/>
          <w:szCs w:val="24"/>
        </w:rPr>
        <w:t> </w:t>
      </w:r>
      <w:r w:rsidRPr="00CB473F">
        <w:rPr>
          <w:rFonts w:ascii="Arial" w:hAnsi="Arial" w:cs="Arial"/>
          <w:iCs/>
          <w:sz w:val="24"/>
          <w:szCs w:val="24"/>
        </w:rPr>
        <w:t>: l’OI se contente d’une « Visite Technique Téléphonique (VT TEL). Il n’y a pas de travaux client à réaliser (ni desserte interne, ni difficultés de construction).</w:t>
      </w:r>
    </w:p>
    <w:p w14:paraId="31257EFD" w14:textId="08B640B8" w:rsidR="008B294D" w:rsidRPr="00CB473F" w:rsidRDefault="008B294D" w:rsidP="008E371A">
      <w:pPr>
        <w:pStyle w:val="Corpsdetexte"/>
        <w:spacing w:line="240" w:lineRule="auto"/>
        <w:rPr>
          <w:rFonts w:ascii="Arial" w:hAnsi="Arial" w:cs="Arial"/>
          <w:iCs/>
          <w:sz w:val="24"/>
          <w:szCs w:val="24"/>
        </w:rPr>
      </w:pPr>
      <w:r w:rsidRPr="00CB473F">
        <w:rPr>
          <w:rFonts w:ascii="Arial" w:hAnsi="Arial" w:cs="Arial"/>
          <w:iCs/>
          <w:sz w:val="24"/>
          <w:szCs w:val="24"/>
        </w:rPr>
        <w:t>L’OI prend uniquement un rendez-vous avec le client final pour la MAD. La commande se déroule sans difficulté.</w:t>
      </w:r>
    </w:p>
    <w:p w14:paraId="0B469E3A" w14:textId="539CD501" w:rsidR="00D50BE6" w:rsidRPr="00CB473F" w:rsidRDefault="00D50BE6" w:rsidP="008E371A">
      <w:pPr>
        <w:pStyle w:val="Corpsdetexte"/>
        <w:spacing w:line="240" w:lineRule="auto"/>
        <w:rPr>
          <w:rFonts w:ascii="Arial" w:hAnsi="Arial" w:cs="Arial"/>
          <w:iCs/>
          <w:sz w:val="24"/>
          <w:szCs w:val="24"/>
        </w:rPr>
      </w:pPr>
    </w:p>
    <w:p w14:paraId="24EB9E25" w14:textId="7E1EABBB" w:rsidR="00EB4653" w:rsidRPr="00CB473F" w:rsidRDefault="00EB4653" w:rsidP="008E371A">
      <w:pPr>
        <w:pStyle w:val="Corpsdetexte"/>
        <w:keepNext/>
        <w:spacing w:line="240" w:lineRule="auto"/>
        <w:rPr>
          <w:rFonts w:ascii="Arial" w:hAnsi="Arial" w:cs="Arial"/>
          <w:iCs/>
          <w:sz w:val="24"/>
          <w:szCs w:val="24"/>
        </w:rPr>
      </w:pPr>
      <w:r w:rsidRPr="00CB473F">
        <w:rPr>
          <w:rFonts w:ascii="Arial" w:hAnsi="Arial" w:cs="Arial"/>
          <w:b/>
          <w:iCs/>
          <w:sz w:val="24"/>
          <w:szCs w:val="24"/>
        </w:rPr>
        <w:t>Cinématique :</w:t>
      </w:r>
    </w:p>
    <w:p w14:paraId="2F30C394" w14:textId="4D70D03A" w:rsidR="00D50BE6" w:rsidRDefault="00D44ADF" w:rsidP="000F0F33">
      <w:pPr>
        <w:pStyle w:val="Corpsdetexte"/>
        <w:spacing w:line="240" w:lineRule="auto"/>
      </w:pPr>
      <w:r>
        <w:rPr>
          <w:noProof/>
        </w:rPr>
        <w:drawing>
          <wp:inline distT="0" distB="0" distL="0" distR="0" wp14:anchorId="3CEB6852" wp14:editId="3E088BE7">
            <wp:extent cx="6084000" cy="5004000"/>
            <wp:effectExtent l="0" t="0" r="0" b="6350"/>
            <wp:docPr id="17" name="Image 17"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00630_flux_ftte_oi_oi_cmd_ligne_identifiee_cas_nominal_1.7.png"/>
                    <pic:cNvPicPr/>
                  </pic:nvPicPr>
                  <pic:blipFill>
                    <a:blip r:embed="rId43">
                      <a:extLst>
                        <a:ext uri="{28A0092B-C50C-407E-A947-70E740481C1C}">
                          <a14:useLocalDpi xmlns:a14="http://schemas.microsoft.com/office/drawing/2010/main" val="0"/>
                        </a:ext>
                      </a:extLst>
                    </a:blip>
                    <a:stretch>
                      <a:fillRect/>
                    </a:stretch>
                  </pic:blipFill>
                  <pic:spPr>
                    <a:xfrm>
                      <a:off x="0" y="0"/>
                      <a:ext cx="6084000" cy="5004000"/>
                    </a:xfrm>
                    <a:prstGeom prst="rect">
                      <a:avLst/>
                    </a:prstGeom>
                  </pic:spPr>
                </pic:pic>
              </a:graphicData>
            </a:graphic>
          </wp:inline>
        </w:drawing>
      </w:r>
    </w:p>
    <w:p w14:paraId="143BB226" w14:textId="7A347D87" w:rsidR="000B3BB9" w:rsidRPr="00326871" w:rsidRDefault="000B3BB9" w:rsidP="00326871">
      <w:pPr>
        <w:pStyle w:val="Titre3"/>
        <w:spacing w:line="240" w:lineRule="auto"/>
        <w:ind w:left="3402" w:hanging="1134"/>
      </w:pPr>
      <w:bookmarkStart w:id="841" w:name="_Toc55382898"/>
      <w:r w:rsidRPr="00326871">
        <w:t xml:space="preserve">Cas </w:t>
      </w:r>
      <w:r w:rsidR="004939BB">
        <w:t>d’échec de visite technique / VT téléphonique</w:t>
      </w:r>
      <w:bookmarkEnd w:id="841"/>
    </w:p>
    <w:p w14:paraId="623B7FCE" w14:textId="05085A21" w:rsidR="000B3BB9" w:rsidRPr="00CB473F" w:rsidRDefault="000B3BB9" w:rsidP="008E371A">
      <w:pPr>
        <w:pStyle w:val="Corpsdetexte"/>
        <w:keepNext/>
        <w:spacing w:line="240" w:lineRule="auto"/>
        <w:rPr>
          <w:rFonts w:ascii="Arial" w:hAnsi="Arial" w:cs="Arial"/>
          <w:b/>
          <w:iCs/>
          <w:sz w:val="24"/>
          <w:szCs w:val="24"/>
        </w:rPr>
      </w:pPr>
      <w:r w:rsidRPr="00CB473F">
        <w:rPr>
          <w:rFonts w:ascii="Arial" w:hAnsi="Arial" w:cs="Arial"/>
          <w:b/>
          <w:iCs/>
          <w:sz w:val="24"/>
          <w:szCs w:val="24"/>
        </w:rPr>
        <w:t>Cas d’usage :</w:t>
      </w:r>
    </w:p>
    <w:p w14:paraId="56C1DB60" w14:textId="77777777" w:rsidR="004939BB" w:rsidRDefault="004939BB" w:rsidP="004939BB">
      <w:pPr>
        <w:pStyle w:val="Corpsdetexte"/>
        <w:spacing w:line="240" w:lineRule="auto"/>
        <w:rPr>
          <w:rFonts w:ascii="Arial" w:hAnsi="Arial" w:cs="Arial"/>
          <w:iCs/>
          <w:sz w:val="24"/>
          <w:szCs w:val="24"/>
        </w:rPr>
      </w:pPr>
      <w:r>
        <w:rPr>
          <w:rFonts w:ascii="Arial" w:hAnsi="Arial" w:cs="Arial"/>
          <w:iCs/>
          <w:sz w:val="24"/>
          <w:szCs w:val="24"/>
        </w:rPr>
        <w:t xml:space="preserve">La </w:t>
      </w:r>
      <w:r w:rsidR="000B3BB9" w:rsidRPr="00CB473F">
        <w:rPr>
          <w:rFonts w:ascii="Arial" w:hAnsi="Arial" w:cs="Arial"/>
          <w:iCs/>
          <w:sz w:val="24"/>
          <w:szCs w:val="24"/>
        </w:rPr>
        <w:t>VT</w:t>
      </w:r>
      <w:r>
        <w:rPr>
          <w:rFonts w:ascii="Arial" w:hAnsi="Arial" w:cs="Arial"/>
          <w:iCs/>
          <w:sz w:val="24"/>
          <w:szCs w:val="24"/>
        </w:rPr>
        <w:t xml:space="preserve"> (resp. la </w:t>
      </w:r>
      <w:r w:rsidR="000B3BB9" w:rsidRPr="00CB473F">
        <w:rPr>
          <w:rFonts w:ascii="Arial" w:hAnsi="Arial" w:cs="Arial"/>
          <w:iCs/>
          <w:sz w:val="24"/>
          <w:szCs w:val="24"/>
        </w:rPr>
        <w:t xml:space="preserve">VT </w:t>
      </w:r>
      <w:r>
        <w:rPr>
          <w:rFonts w:ascii="Arial" w:hAnsi="Arial" w:cs="Arial"/>
          <w:iCs/>
          <w:sz w:val="24"/>
          <w:szCs w:val="24"/>
        </w:rPr>
        <w:t>téléphonique</w:t>
      </w:r>
      <w:r w:rsidR="000B3BB9" w:rsidRPr="00CB473F">
        <w:rPr>
          <w:rFonts w:ascii="Arial" w:hAnsi="Arial" w:cs="Arial"/>
          <w:iCs/>
          <w:sz w:val="24"/>
          <w:szCs w:val="24"/>
        </w:rPr>
        <w:t>)</w:t>
      </w:r>
      <w:r>
        <w:rPr>
          <w:rFonts w:ascii="Arial" w:hAnsi="Arial" w:cs="Arial"/>
          <w:iCs/>
          <w:sz w:val="24"/>
          <w:szCs w:val="24"/>
        </w:rPr>
        <w:t xml:space="preserve"> </w:t>
      </w:r>
      <w:r w:rsidR="000B3BB9" w:rsidRPr="00CB473F">
        <w:rPr>
          <w:rFonts w:ascii="Arial" w:hAnsi="Arial" w:cs="Arial"/>
          <w:iCs/>
          <w:sz w:val="24"/>
          <w:szCs w:val="24"/>
        </w:rPr>
        <w:t>fait l’objet d’un</w:t>
      </w:r>
      <w:r>
        <w:rPr>
          <w:rFonts w:ascii="Arial" w:hAnsi="Arial" w:cs="Arial"/>
          <w:iCs/>
          <w:sz w:val="24"/>
          <w:szCs w:val="24"/>
        </w:rPr>
        <w:t xml:space="preserve"> CR VT KO (resp. CR VT TEL KO). Exemple dans le cas de la VT téléphonique : le </w:t>
      </w:r>
      <w:r w:rsidR="00D44ADF" w:rsidRPr="00CB473F">
        <w:rPr>
          <w:rFonts w:ascii="Arial" w:hAnsi="Arial" w:cs="Arial"/>
          <w:iCs/>
          <w:sz w:val="24"/>
          <w:szCs w:val="24"/>
        </w:rPr>
        <w:t>contact fourni par l’OC n’est pas le bon interlocuteur pour répondre aux questions de l’OI</w:t>
      </w:r>
      <w:r>
        <w:rPr>
          <w:rFonts w:ascii="Arial" w:hAnsi="Arial" w:cs="Arial"/>
          <w:iCs/>
          <w:sz w:val="24"/>
          <w:szCs w:val="24"/>
        </w:rPr>
        <w:t>.</w:t>
      </w:r>
    </w:p>
    <w:p w14:paraId="4A6FB85E" w14:textId="2CA7D1C7" w:rsidR="000B3BB9" w:rsidRPr="00CB473F" w:rsidRDefault="000B3BB9" w:rsidP="004939BB">
      <w:pPr>
        <w:pStyle w:val="Corpsdetexte"/>
        <w:spacing w:line="240" w:lineRule="auto"/>
        <w:rPr>
          <w:rFonts w:ascii="Arial" w:hAnsi="Arial" w:cs="Arial"/>
          <w:iCs/>
          <w:sz w:val="24"/>
          <w:szCs w:val="24"/>
        </w:rPr>
      </w:pPr>
      <w:r w:rsidRPr="00CB473F">
        <w:rPr>
          <w:rFonts w:ascii="Arial" w:hAnsi="Arial" w:cs="Arial"/>
          <w:iCs/>
          <w:sz w:val="24"/>
          <w:szCs w:val="24"/>
        </w:rPr>
        <w:t>L’O</w:t>
      </w:r>
      <w:r w:rsidR="00D44ADF" w:rsidRPr="00CB473F">
        <w:rPr>
          <w:rFonts w:ascii="Arial" w:hAnsi="Arial" w:cs="Arial"/>
          <w:iCs/>
          <w:sz w:val="24"/>
          <w:szCs w:val="24"/>
        </w:rPr>
        <w:t>C</w:t>
      </w:r>
      <w:r w:rsidRPr="00CB473F">
        <w:rPr>
          <w:rFonts w:ascii="Arial" w:hAnsi="Arial" w:cs="Arial"/>
          <w:iCs/>
          <w:sz w:val="24"/>
          <w:szCs w:val="24"/>
        </w:rPr>
        <w:t xml:space="preserve"> corrige le problème</w:t>
      </w:r>
      <w:r w:rsidR="004939BB">
        <w:rPr>
          <w:rFonts w:ascii="Arial" w:hAnsi="Arial" w:cs="Arial"/>
          <w:iCs/>
          <w:sz w:val="24"/>
          <w:szCs w:val="24"/>
        </w:rPr>
        <w:t xml:space="preserve"> et en informe l’OI via un message RDV VT A PRENDRE et un commentaire fournissant des informations sur la résolution du problème. </w:t>
      </w:r>
      <w:r w:rsidRPr="00CB473F">
        <w:rPr>
          <w:rFonts w:ascii="Arial" w:hAnsi="Arial" w:cs="Arial"/>
          <w:iCs/>
          <w:sz w:val="24"/>
          <w:szCs w:val="24"/>
        </w:rPr>
        <w:t xml:space="preserve">Une nouvelle </w:t>
      </w:r>
      <w:r w:rsidR="00D44ADF" w:rsidRPr="00CB473F">
        <w:rPr>
          <w:rFonts w:ascii="Arial" w:hAnsi="Arial" w:cs="Arial"/>
          <w:iCs/>
          <w:sz w:val="24"/>
          <w:szCs w:val="24"/>
        </w:rPr>
        <w:t xml:space="preserve">prise de contact </w:t>
      </w:r>
      <w:r w:rsidRPr="00CB473F">
        <w:rPr>
          <w:rFonts w:ascii="Arial" w:hAnsi="Arial" w:cs="Arial"/>
          <w:iCs/>
          <w:sz w:val="24"/>
          <w:szCs w:val="24"/>
        </w:rPr>
        <w:t xml:space="preserve">est nécessaire pour </w:t>
      </w:r>
      <w:r w:rsidR="00D44ADF" w:rsidRPr="00CB473F">
        <w:rPr>
          <w:rFonts w:ascii="Arial" w:hAnsi="Arial" w:cs="Arial"/>
          <w:iCs/>
          <w:sz w:val="24"/>
          <w:szCs w:val="24"/>
        </w:rPr>
        <w:t xml:space="preserve">continuer </w:t>
      </w:r>
      <w:r w:rsidRPr="00CB473F">
        <w:rPr>
          <w:rFonts w:ascii="Arial" w:hAnsi="Arial" w:cs="Arial"/>
          <w:iCs/>
          <w:sz w:val="24"/>
          <w:szCs w:val="24"/>
        </w:rPr>
        <w:t xml:space="preserve">la commande </w:t>
      </w:r>
      <w:r w:rsidR="00D44ADF" w:rsidRPr="00CB473F">
        <w:rPr>
          <w:rFonts w:ascii="Arial" w:hAnsi="Arial" w:cs="Arial"/>
          <w:iCs/>
          <w:sz w:val="24"/>
          <w:szCs w:val="24"/>
        </w:rPr>
        <w:t xml:space="preserve">et la terminer </w:t>
      </w:r>
      <w:r w:rsidRPr="00CB473F">
        <w:rPr>
          <w:rFonts w:ascii="Arial" w:hAnsi="Arial" w:cs="Arial"/>
          <w:iCs/>
          <w:sz w:val="24"/>
          <w:szCs w:val="24"/>
        </w:rPr>
        <w:t>avec succès.</w:t>
      </w:r>
    </w:p>
    <w:p w14:paraId="3B00C1C5" w14:textId="032FE534" w:rsidR="000B3BB9" w:rsidRPr="00CB473F" w:rsidRDefault="000B3BB9" w:rsidP="008E371A">
      <w:pPr>
        <w:pStyle w:val="Corpsdetexte"/>
        <w:spacing w:line="240" w:lineRule="auto"/>
        <w:rPr>
          <w:rFonts w:ascii="Arial" w:hAnsi="Arial" w:cs="Arial"/>
          <w:iCs/>
          <w:sz w:val="24"/>
          <w:szCs w:val="24"/>
        </w:rPr>
      </w:pPr>
    </w:p>
    <w:p w14:paraId="2F16782E" w14:textId="0C0D5428" w:rsidR="00EB4653" w:rsidRPr="00CB473F" w:rsidRDefault="00EB4653" w:rsidP="008E371A">
      <w:pPr>
        <w:pStyle w:val="Corpsdetexte"/>
        <w:keepNext/>
        <w:spacing w:line="240" w:lineRule="auto"/>
        <w:rPr>
          <w:rFonts w:ascii="Arial" w:hAnsi="Arial" w:cs="Arial"/>
          <w:iCs/>
          <w:sz w:val="24"/>
          <w:szCs w:val="24"/>
        </w:rPr>
      </w:pPr>
      <w:r w:rsidRPr="00CB473F">
        <w:rPr>
          <w:rFonts w:ascii="Arial" w:hAnsi="Arial" w:cs="Arial"/>
          <w:b/>
          <w:iCs/>
          <w:sz w:val="24"/>
          <w:szCs w:val="24"/>
        </w:rPr>
        <w:t>Cinématique :</w:t>
      </w:r>
    </w:p>
    <w:p w14:paraId="27167151" w14:textId="43D6F906" w:rsidR="000B3BB9" w:rsidRDefault="00967121" w:rsidP="000F0F33">
      <w:pPr>
        <w:pStyle w:val="Corpsdetexte"/>
        <w:spacing w:line="240" w:lineRule="auto"/>
        <w:rPr>
          <w:rFonts w:ascii="Arial" w:hAnsi="Arial" w:cs="Arial"/>
          <w:b/>
          <w:iCs/>
          <w:color w:val="4F81BD" w:themeColor="accent1"/>
          <w:sz w:val="24"/>
          <w:szCs w:val="24"/>
        </w:rPr>
      </w:pPr>
      <w:r>
        <w:rPr>
          <w:rFonts w:ascii="Arial" w:hAnsi="Arial" w:cs="Arial"/>
          <w:b/>
          <w:iCs/>
          <w:noProof/>
          <w:color w:val="4F81BD" w:themeColor="accent1"/>
          <w:sz w:val="24"/>
          <w:szCs w:val="24"/>
        </w:rPr>
        <w:drawing>
          <wp:inline distT="0" distB="0" distL="0" distR="0" wp14:anchorId="14E593D3" wp14:editId="33F09826">
            <wp:extent cx="6051600" cy="5025600"/>
            <wp:effectExtent l="0" t="0" r="6350" b="3810"/>
            <wp:docPr id="23" name="Image 2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00630_flux_ftte_oi_oi_cmd_ligne_identifiee_vt_tel_contact_errone_1.7.png"/>
                    <pic:cNvPicPr/>
                  </pic:nvPicPr>
                  <pic:blipFill>
                    <a:blip r:embed="rId44">
                      <a:extLst>
                        <a:ext uri="{28A0092B-C50C-407E-A947-70E740481C1C}">
                          <a14:useLocalDpi xmlns:a14="http://schemas.microsoft.com/office/drawing/2010/main" val="0"/>
                        </a:ext>
                      </a:extLst>
                    </a:blip>
                    <a:stretch>
                      <a:fillRect/>
                    </a:stretch>
                  </pic:blipFill>
                  <pic:spPr>
                    <a:xfrm>
                      <a:off x="0" y="0"/>
                      <a:ext cx="6051600" cy="5025600"/>
                    </a:xfrm>
                    <a:prstGeom prst="rect">
                      <a:avLst/>
                    </a:prstGeom>
                  </pic:spPr>
                </pic:pic>
              </a:graphicData>
            </a:graphic>
          </wp:inline>
        </w:drawing>
      </w:r>
    </w:p>
    <w:p w14:paraId="5A3CF43A" w14:textId="13328597" w:rsidR="00D444CF" w:rsidRPr="00326871" w:rsidRDefault="00D444CF" w:rsidP="00326871">
      <w:pPr>
        <w:pStyle w:val="Titre3"/>
        <w:spacing w:line="240" w:lineRule="auto"/>
        <w:ind w:left="3402" w:hanging="1134"/>
      </w:pPr>
      <w:bookmarkStart w:id="842" w:name="_Toc55382899"/>
      <w:r w:rsidRPr="00326871">
        <w:t>Cas racco</w:t>
      </w:r>
      <w:r w:rsidR="006D2DB6" w:rsidRPr="00326871">
        <w:t>rdement</w:t>
      </w:r>
      <w:r w:rsidRPr="00326871">
        <w:t xml:space="preserve"> KO cause OI</w:t>
      </w:r>
      <w:bookmarkEnd w:id="842"/>
    </w:p>
    <w:p w14:paraId="319514D5" w14:textId="50518112" w:rsidR="00D50BE6" w:rsidRPr="00CB473F" w:rsidRDefault="00D50BE6" w:rsidP="008E371A">
      <w:pPr>
        <w:pStyle w:val="Corpsdetexte"/>
        <w:keepNext/>
        <w:spacing w:line="240" w:lineRule="auto"/>
        <w:rPr>
          <w:rFonts w:ascii="Arial" w:hAnsi="Arial" w:cs="Arial"/>
          <w:b/>
          <w:iCs/>
          <w:sz w:val="24"/>
          <w:szCs w:val="24"/>
        </w:rPr>
      </w:pPr>
      <w:r w:rsidRPr="00CB473F">
        <w:rPr>
          <w:rFonts w:ascii="Arial" w:hAnsi="Arial" w:cs="Arial"/>
          <w:b/>
          <w:iCs/>
          <w:sz w:val="24"/>
          <w:szCs w:val="24"/>
        </w:rPr>
        <w:t>Cas d’usage :</w:t>
      </w:r>
    </w:p>
    <w:p w14:paraId="47C3FEE4" w14:textId="77777777" w:rsidR="008B294D" w:rsidRPr="00CB473F" w:rsidRDefault="008B294D" w:rsidP="008E371A">
      <w:pPr>
        <w:pStyle w:val="Corpsdetexte"/>
        <w:spacing w:line="240" w:lineRule="auto"/>
        <w:rPr>
          <w:rFonts w:ascii="Arial" w:hAnsi="Arial" w:cs="Arial"/>
          <w:iCs/>
          <w:sz w:val="24"/>
          <w:szCs w:val="24"/>
        </w:rPr>
      </w:pPr>
      <w:r w:rsidRPr="00CB473F">
        <w:rPr>
          <w:rFonts w:ascii="Arial" w:hAnsi="Arial" w:cs="Arial"/>
          <w:iCs/>
          <w:sz w:val="24"/>
          <w:szCs w:val="24"/>
        </w:rPr>
        <w:t>Lors de la prise de contact avec le client final, l’OI estime qu’une Visite Technique sur site (VT) n’est pas nécessaire, car une ligne existe déjà : l’OI se contente d’une « Visite Technique Téléphonique (VT TEL). Il n’y a pas de travaux client à réaliser (ni desserte interne, ni difficultés de construction).</w:t>
      </w:r>
    </w:p>
    <w:p w14:paraId="1F0B7E98" w14:textId="23EB963F" w:rsidR="008B294D" w:rsidRPr="00CB473F" w:rsidRDefault="008B294D" w:rsidP="008E371A">
      <w:pPr>
        <w:pStyle w:val="Corpsdetexte"/>
        <w:spacing w:line="240" w:lineRule="auto"/>
        <w:rPr>
          <w:rFonts w:ascii="Arial" w:hAnsi="Arial" w:cs="Arial"/>
          <w:iCs/>
          <w:sz w:val="24"/>
          <w:szCs w:val="24"/>
        </w:rPr>
      </w:pPr>
      <w:r w:rsidRPr="00CB473F">
        <w:rPr>
          <w:rFonts w:ascii="Arial" w:hAnsi="Arial" w:cs="Arial"/>
          <w:iCs/>
          <w:sz w:val="24"/>
          <w:szCs w:val="24"/>
        </w:rPr>
        <w:t>L’intervention pour la MAD fait l’objet d’une notification de raccordement KO</w:t>
      </w:r>
      <w:r w:rsidRPr="00CB473F">
        <w:t xml:space="preserve"> </w:t>
      </w:r>
      <w:r w:rsidRPr="00CB473F">
        <w:rPr>
          <w:rFonts w:ascii="Arial" w:hAnsi="Arial" w:cs="Arial"/>
          <w:iCs/>
          <w:sz w:val="24"/>
          <w:szCs w:val="24"/>
        </w:rPr>
        <w:t>pour cause de responsabilité de l’OI. L’OI corrige le problème. Une nouvelle intervention est nécessaire pour terminer la commande avec succès.</w:t>
      </w:r>
    </w:p>
    <w:p w14:paraId="644A7A55" w14:textId="2A901531" w:rsidR="00D50BE6" w:rsidRPr="00CB473F" w:rsidRDefault="00D50BE6" w:rsidP="008E371A">
      <w:pPr>
        <w:pStyle w:val="Corpsdetexte"/>
        <w:spacing w:line="240" w:lineRule="auto"/>
        <w:rPr>
          <w:rFonts w:ascii="Arial" w:hAnsi="Arial" w:cs="Arial"/>
          <w:iCs/>
          <w:sz w:val="24"/>
          <w:szCs w:val="24"/>
        </w:rPr>
      </w:pPr>
    </w:p>
    <w:p w14:paraId="71CBA6C1" w14:textId="2CC9257D" w:rsidR="00EB4653" w:rsidRPr="00CB473F" w:rsidRDefault="00EB4653" w:rsidP="008E371A">
      <w:pPr>
        <w:pStyle w:val="Corpsdetexte"/>
        <w:keepNext/>
        <w:spacing w:line="240" w:lineRule="auto"/>
        <w:rPr>
          <w:rFonts w:ascii="Arial" w:hAnsi="Arial" w:cs="Arial"/>
          <w:iCs/>
          <w:sz w:val="24"/>
          <w:szCs w:val="24"/>
        </w:rPr>
      </w:pPr>
      <w:r w:rsidRPr="00CB473F">
        <w:rPr>
          <w:rFonts w:ascii="Arial" w:hAnsi="Arial" w:cs="Arial"/>
          <w:b/>
          <w:iCs/>
          <w:sz w:val="24"/>
          <w:szCs w:val="24"/>
        </w:rPr>
        <w:t>Cinématique :</w:t>
      </w:r>
    </w:p>
    <w:p w14:paraId="1843FC47" w14:textId="42086A52" w:rsidR="00D50BE6" w:rsidRDefault="0070316C" w:rsidP="000F0F33">
      <w:pPr>
        <w:pStyle w:val="Corpsdetexte"/>
        <w:spacing w:line="240" w:lineRule="auto"/>
      </w:pPr>
      <w:r>
        <w:rPr>
          <w:noProof/>
        </w:rPr>
        <w:drawing>
          <wp:inline distT="0" distB="0" distL="0" distR="0" wp14:anchorId="3547A334" wp14:editId="557CDECA">
            <wp:extent cx="6116400" cy="5029200"/>
            <wp:effectExtent l="0" t="0" r="0" b="0"/>
            <wp:docPr id="21" name="Image 21"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200630_flux_ftte_oi_oi_cmd_ligne_identifiee_racco_ko_cause_oi_1.7.png"/>
                    <pic:cNvPicPr/>
                  </pic:nvPicPr>
                  <pic:blipFill>
                    <a:blip r:embed="rId45">
                      <a:extLst>
                        <a:ext uri="{28A0092B-C50C-407E-A947-70E740481C1C}">
                          <a14:useLocalDpi xmlns:a14="http://schemas.microsoft.com/office/drawing/2010/main" val="0"/>
                        </a:ext>
                      </a:extLst>
                    </a:blip>
                    <a:stretch>
                      <a:fillRect/>
                    </a:stretch>
                  </pic:blipFill>
                  <pic:spPr>
                    <a:xfrm>
                      <a:off x="0" y="0"/>
                      <a:ext cx="6116400" cy="5029200"/>
                    </a:xfrm>
                    <a:prstGeom prst="rect">
                      <a:avLst/>
                    </a:prstGeom>
                  </pic:spPr>
                </pic:pic>
              </a:graphicData>
            </a:graphic>
          </wp:inline>
        </w:drawing>
      </w:r>
    </w:p>
    <w:p w14:paraId="6DF4783A" w14:textId="31F83C0C" w:rsidR="00D444CF" w:rsidRPr="00326871" w:rsidRDefault="00D444CF" w:rsidP="00326871">
      <w:pPr>
        <w:pStyle w:val="Titre3"/>
        <w:spacing w:line="240" w:lineRule="auto"/>
        <w:ind w:left="3402" w:hanging="1134"/>
      </w:pPr>
      <w:bookmarkStart w:id="843" w:name="_Toc33792368"/>
      <w:bookmarkStart w:id="844" w:name="_Toc55382900"/>
      <w:bookmarkStart w:id="845" w:name="_Toc33792369"/>
      <w:r w:rsidRPr="00326871">
        <w:t xml:space="preserve">Cas de rejet de commande </w:t>
      </w:r>
      <w:r w:rsidR="00720DC6" w:rsidRPr="00326871">
        <w:t xml:space="preserve">— </w:t>
      </w:r>
      <w:r w:rsidRPr="00326871">
        <w:t>AR KO</w:t>
      </w:r>
      <w:bookmarkEnd w:id="843"/>
      <w:bookmarkEnd w:id="844"/>
      <w:r w:rsidRPr="00326871" w:rsidDel="005555BB">
        <w:t xml:space="preserve"> </w:t>
      </w:r>
      <w:bookmarkEnd w:id="845"/>
    </w:p>
    <w:p w14:paraId="4FC475E0" w14:textId="700C2F34" w:rsidR="00D444CF" w:rsidRPr="00CB473F" w:rsidRDefault="00D444CF" w:rsidP="000F0F33">
      <w:pPr>
        <w:spacing w:before="100" w:beforeAutospacing="1" w:after="100" w:afterAutospacing="1"/>
        <w:rPr>
          <w:rFonts w:ascii="Arial" w:hAnsi="Arial" w:cs="Arial"/>
          <w:sz w:val="24"/>
        </w:rPr>
      </w:pPr>
      <w:bookmarkStart w:id="846" w:name="_Toc33792370"/>
      <w:r w:rsidRPr="00CB473F">
        <w:rPr>
          <w:rFonts w:ascii="Arial" w:hAnsi="Arial" w:cs="Arial"/>
          <w:sz w:val="24"/>
        </w:rPr>
        <w:t>La commande peut faire l’objet d’un AR KO avec un motif de rejet. Elle est alors terminée.</w:t>
      </w:r>
    </w:p>
    <w:p w14:paraId="37B294D8" w14:textId="6B1DE873" w:rsidR="00CF29A9" w:rsidRPr="00CB473F" w:rsidRDefault="00CF29A9" w:rsidP="008E371A">
      <w:pPr>
        <w:pStyle w:val="Corpsdetexte"/>
        <w:spacing w:line="240" w:lineRule="auto"/>
        <w:rPr>
          <w:rFonts w:ascii="Arial" w:hAnsi="Arial" w:cs="Arial"/>
          <w:i/>
          <w:iCs/>
          <w:sz w:val="24"/>
        </w:rPr>
      </w:pPr>
      <w:r w:rsidRPr="00CB473F">
        <w:rPr>
          <w:rFonts w:ascii="Arial" w:hAnsi="Arial" w:cs="Arial"/>
          <w:i/>
          <w:iCs/>
          <w:sz w:val="24"/>
        </w:rPr>
        <w:t xml:space="preserve">Les </w:t>
      </w:r>
      <w:r w:rsidR="007E7640" w:rsidRPr="00CB473F">
        <w:rPr>
          <w:rFonts w:ascii="Arial" w:hAnsi="Arial" w:cs="Arial"/>
          <w:i/>
          <w:iCs/>
          <w:sz w:val="24"/>
        </w:rPr>
        <w:t xml:space="preserve">motifs de </w:t>
      </w:r>
      <w:r w:rsidRPr="00CB473F">
        <w:rPr>
          <w:rFonts w:ascii="Arial" w:hAnsi="Arial" w:cs="Arial"/>
          <w:i/>
          <w:iCs/>
          <w:sz w:val="24"/>
        </w:rPr>
        <w:t>rejets sont précisés dans les spécifications du protocole.</w:t>
      </w:r>
    </w:p>
    <w:p w14:paraId="7EAECA81" w14:textId="03B15F52" w:rsidR="006A1CBD" w:rsidRPr="00326871" w:rsidRDefault="006A1CBD" w:rsidP="00326871">
      <w:pPr>
        <w:pStyle w:val="Titre3"/>
        <w:spacing w:line="240" w:lineRule="auto"/>
        <w:ind w:left="3402" w:hanging="1134"/>
      </w:pPr>
      <w:bookmarkStart w:id="847" w:name="_Toc55382901"/>
      <w:r w:rsidRPr="00326871">
        <w:t xml:space="preserve">Cas de rejet de commande </w:t>
      </w:r>
      <w:r w:rsidR="00720DC6" w:rsidRPr="00326871">
        <w:t xml:space="preserve">— </w:t>
      </w:r>
      <w:r w:rsidRPr="00326871">
        <w:t>CR MAD KO</w:t>
      </w:r>
      <w:bookmarkEnd w:id="846"/>
      <w:bookmarkEnd w:id="847"/>
      <w:r w:rsidRPr="00326871">
        <w:t xml:space="preserve"> </w:t>
      </w:r>
    </w:p>
    <w:p w14:paraId="6062EF84" w14:textId="390F680F" w:rsidR="005555BB" w:rsidRPr="00CB473F" w:rsidRDefault="00D444CF" w:rsidP="000F0F33">
      <w:pPr>
        <w:spacing w:before="100" w:beforeAutospacing="1" w:after="100" w:afterAutospacing="1"/>
      </w:pPr>
      <w:r w:rsidRPr="00CB473F">
        <w:rPr>
          <w:rFonts w:ascii="Arial" w:hAnsi="Arial" w:cs="Arial"/>
          <w:sz w:val="24"/>
        </w:rPr>
        <w:t>La commande peut faire l’objet d’un CR MAD KO avec un motif de rejet. Elle est alors terminée.</w:t>
      </w:r>
    </w:p>
    <w:p w14:paraId="3A49E926" w14:textId="24E5BF65" w:rsidR="005B19C4" w:rsidRPr="00CB473F" w:rsidRDefault="005B19C4" w:rsidP="008E371A">
      <w:pPr>
        <w:spacing w:before="100" w:beforeAutospacing="1" w:after="100" w:afterAutospacing="1"/>
        <w:rPr>
          <w:rFonts w:ascii="Arial" w:hAnsi="Arial" w:cs="Arial"/>
          <w:sz w:val="24"/>
        </w:rPr>
      </w:pPr>
      <w:r w:rsidRPr="00CB473F">
        <w:rPr>
          <w:rFonts w:ascii="Arial" w:hAnsi="Arial" w:cs="Arial"/>
          <w:sz w:val="24"/>
        </w:rPr>
        <w:t>Un CR MAD KO peut être précédé d’un autre flux KO. Exemple : CR VT KO + CR MAD KO pour cause « Nombre de lignes maximum atteint »</w:t>
      </w:r>
      <w:r w:rsidR="00E91457" w:rsidRPr="00CB473F">
        <w:rPr>
          <w:rFonts w:ascii="Arial" w:hAnsi="Arial" w:cs="Arial"/>
          <w:sz w:val="24"/>
        </w:rPr>
        <w:t>.</w:t>
      </w:r>
    </w:p>
    <w:p w14:paraId="55A088CC" w14:textId="756B61F6" w:rsidR="004834C1" w:rsidRPr="00CB473F" w:rsidRDefault="00CF29A9" w:rsidP="008E371A">
      <w:pPr>
        <w:pStyle w:val="Corpsdetexte"/>
        <w:spacing w:line="240" w:lineRule="auto"/>
        <w:rPr>
          <w:rFonts w:ascii="Arial" w:hAnsi="Arial" w:cs="Arial"/>
          <w:i/>
          <w:iCs/>
          <w:sz w:val="24"/>
        </w:rPr>
      </w:pPr>
      <w:r w:rsidRPr="00CB473F">
        <w:rPr>
          <w:rFonts w:ascii="Arial" w:hAnsi="Arial" w:cs="Arial"/>
          <w:i/>
          <w:iCs/>
          <w:sz w:val="24"/>
        </w:rPr>
        <w:t xml:space="preserve">Les </w:t>
      </w:r>
      <w:r w:rsidR="007E7640" w:rsidRPr="00CB473F">
        <w:rPr>
          <w:rFonts w:ascii="Arial" w:hAnsi="Arial" w:cs="Arial"/>
          <w:i/>
          <w:iCs/>
          <w:sz w:val="24"/>
        </w:rPr>
        <w:t xml:space="preserve">motifs de </w:t>
      </w:r>
      <w:r w:rsidRPr="00CB473F">
        <w:rPr>
          <w:rFonts w:ascii="Arial" w:hAnsi="Arial" w:cs="Arial"/>
          <w:i/>
          <w:iCs/>
          <w:sz w:val="24"/>
        </w:rPr>
        <w:t>rejets sont précisés dans les spécifications du protocole.</w:t>
      </w:r>
    </w:p>
    <w:p w14:paraId="5710273E" w14:textId="54FBEF8F" w:rsidR="00D977DA" w:rsidRDefault="00D977DA" w:rsidP="008E371A">
      <w:pPr>
        <w:pStyle w:val="2CHAPSous-TitreN"/>
        <w:keepNext/>
        <w:spacing w:line="240" w:lineRule="auto"/>
      </w:pPr>
      <w:bookmarkStart w:id="848" w:name="_Toc55382902"/>
      <w:bookmarkStart w:id="849" w:name="_Toc33792401"/>
      <w:r>
        <w:t>Jalons de commande</w:t>
      </w:r>
      <w:bookmarkEnd w:id="848"/>
    </w:p>
    <w:p w14:paraId="100BA1FC" w14:textId="17480A9C" w:rsidR="00D977DA" w:rsidRPr="00326871" w:rsidRDefault="00D977DA" w:rsidP="00326871">
      <w:pPr>
        <w:pStyle w:val="Titre3"/>
        <w:spacing w:line="240" w:lineRule="auto"/>
        <w:ind w:left="3402" w:hanging="1134"/>
      </w:pPr>
      <w:bookmarkStart w:id="850" w:name="_Toc55382903"/>
      <w:r w:rsidRPr="00326871">
        <w:t>Cas de création nominal</w:t>
      </w:r>
      <w:bookmarkEnd w:id="850"/>
    </w:p>
    <w:p w14:paraId="08D9D4F1" w14:textId="748EDB0C" w:rsidR="00E818E9" w:rsidRPr="00CB473F" w:rsidRDefault="00E818E9" w:rsidP="008E371A">
      <w:pPr>
        <w:pStyle w:val="Corpsdetexte"/>
        <w:keepNext/>
        <w:spacing w:line="240" w:lineRule="auto"/>
        <w:rPr>
          <w:rFonts w:ascii="Arial" w:hAnsi="Arial" w:cs="Arial"/>
          <w:b/>
          <w:iCs/>
          <w:sz w:val="24"/>
          <w:szCs w:val="24"/>
        </w:rPr>
      </w:pPr>
      <w:r w:rsidRPr="00CB473F">
        <w:rPr>
          <w:rFonts w:ascii="Arial" w:hAnsi="Arial" w:cs="Arial"/>
          <w:b/>
          <w:iCs/>
          <w:sz w:val="24"/>
          <w:szCs w:val="24"/>
        </w:rPr>
        <w:t xml:space="preserve">Cas d’usage : </w:t>
      </w:r>
      <w:r w:rsidRPr="00CB473F">
        <w:rPr>
          <w:rFonts w:ascii="Arial" w:hAnsi="Arial" w:cs="Arial"/>
          <w:iCs/>
          <w:sz w:val="24"/>
          <w:szCs w:val="24"/>
        </w:rPr>
        <w:t>création de ligne</w:t>
      </w:r>
    </w:p>
    <w:p w14:paraId="4362BB90" w14:textId="277640E4" w:rsidR="00E818E9" w:rsidRPr="00CB473F" w:rsidRDefault="00E818E9" w:rsidP="008E371A">
      <w:pPr>
        <w:pStyle w:val="Corpsdetexte"/>
        <w:spacing w:line="240" w:lineRule="auto"/>
        <w:rPr>
          <w:rFonts w:ascii="Arial" w:hAnsi="Arial" w:cs="Arial"/>
          <w:iCs/>
          <w:sz w:val="24"/>
          <w:szCs w:val="24"/>
        </w:rPr>
      </w:pPr>
      <w:r w:rsidRPr="00CB473F">
        <w:rPr>
          <w:rFonts w:ascii="Arial" w:hAnsi="Arial" w:cs="Arial"/>
          <w:iCs/>
          <w:sz w:val="24"/>
          <w:szCs w:val="24"/>
        </w:rPr>
        <w:t>Lors de la prise de contact avec le client final, l’OI estime nécessaire de réaliser une Visite Technique sur site (VT).</w:t>
      </w:r>
    </w:p>
    <w:p w14:paraId="3DC2610C" w14:textId="7EA42319" w:rsidR="00E818E9" w:rsidRPr="00CB473F" w:rsidRDefault="00E818E9" w:rsidP="008E371A">
      <w:pPr>
        <w:pStyle w:val="Corpsdetexte"/>
        <w:spacing w:line="240" w:lineRule="auto"/>
        <w:rPr>
          <w:rFonts w:ascii="Arial" w:hAnsi="Arial" w:cs="Arial"/>
          <w:iCs/>
          <w:sz w:val="24"/>
          <w:szCs w:val="24"/>
        </w:rPr>
      </w:pPr>
      <w:r w:rsidRPr="00CB473F">
        <w:rPr>
          <w:rFonts w:ascii="Arial" w:hAnsi="Arial" w:cs="Arial"/>
          <w:iCs/>
          <w:sz w:val="24"/>
          <w:szCs w:val="24"/>
        </w:rPr>
        <w:t>Lors de la VT, l’OI estime que des travaux client doivent être réalisés. Ces travaux sont validés par l’OC.</w:t>
      </w:r>
    </w:p>
    <w:p w14:paraId="6511EC1D" w14:textId="77777777" w:rsidR="00E818E9" w:rsidRPr="00CB473F" w:rsidRDefault="00E818E9" w:rsidP="008E371A">
      <w:pPr>
        <w:pStyle w:val="Corpsdetexte"/>
        <w:spacing w:line="240" w:lineRule="auto"/>
        <w:rPr>
          <w:rFonts w:ascii="Arial" w:hAnsi="Arial" w:cs="Arial"/>
          <w:iCs/>
          <w:sz w:val="24"/>
          <w:szCs w:val="24"/>
        </w:rPr>
      </w:pPr>
      <w:r w:rsidRPr="00CB473F">
        <w:rPr>
          <w:rFonts w:ascii="Arial" w:hAnsi="Arial" w:cs="Arial"/>
          <w:iCs/>
          <w:sz w:val="24"/>
          <w:szCs w:val="24"/>
        </w:rPr>
        <w:t>Le client réalise les travaux. La commande se déroule jusqu’à la MAD sans difficulté.</w:t>
      </w:r>
    </w:p>
    <w:p w14:paraId="54C94E9F" w14:textId="1E38FEAB" w:rsidR="006F10CF" w:rsidRPr="00CB473F" w:rsidRDefault="006F10CF" w:rsidP="008E371A">
      <w:pPr>
        <w:pStyle w:val="Corpsdetexte"/>
        <w:spacing w:line="240" w:lineRule="auto"/>
        <w:rPr>
          <w:rFonts w:ascii="Arial" w:hAnsi="Arial" w:cs="Arial"/>
          <w:iCs/>
          <w:sz w:val="24"/>
          <w:szCs w:val="24"/>
        </w:rPr>
      </w:pPr>
    </w:p>
    <w:p w14:paraId="6F6F8DBB" w14:textId="259D212B" w:rsidR="003D67D8" w:rsidRPr="00CB473F" w:rsidRDefault="003D67D8" w:rsidP="008E371A">
      <w:pPr>
        <w:pStyle w:val="Corpsdetexte"/>
        <w:keepNext/>
        <w:spacing w:line="240" w:lineRule="auto"/>
        <w:rPr>
          <w:rFonts w:ascii="Arial" w:hAnsi="Arial" w:cs="Arial"/>
          <w:iCs/>
          <w:sz w:val="24"/>
          <w:szCs w:val="24"/>
        </w:rPr>
      </w:pPr>
      <w:r w:rsidRPr="00CB473F">
        <w:rPr>
          <w:rFonts w:ascii="Arial" w:hAnsi="Arial" w:cs="Arial"/>
          <w:b/>
          <w:iCs/>
          <w:sz w:val="24"/>
          <w:szCs w:val="24"/>
        </w:rPr>
        <w:t>Cinématique avec les jalons de commande :</w:t>
      </w:r>
    </w:p>
    <w:p w14:paraId="41CBC0CA" w14:textId="6C00B2A8" w:rsidR="00B00F3E" w:rsidRPr="00B00F3E" w:rsidRDefault="00931C90" w:rsidP="000F0F33">
      <w:pPr>
        <w:pStyle w:val="Corpsdetexte"/>
        <w:spacing w:line="240" w:lineRule="auto"/>
      </w:pPr>
      <w:r>
        <w:rPr>
          <w:rFonts w:cs="Arial"/>
          <w:noProof/>
          <w:sz w:val="24"/>
        </w:rPr>
        <w:drawing>
          <wp:inline distT="0" distB="0" distL="0" distR="0" wp14:anchorId="24711608" wp14:editId="06DAECAB">
            <wp:extent cx="6134400" cy="4820400"/>
            <wp:effectExtent l="0" t="0" r="0" b="0"/>
            <wp:docPr id="28" name="Image 28"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00630_flux_ftte_oi_oi_cmd_creation_cas_nominal_avec_jalons_1.7.png"/>
                    <pic:cNvPicPr/>
                  </pic:nvPicPr>
                  <pic:blipFill>
                    <a:blip r:embed="rId46">
                      <a:extLst>
                        <a:ext uri="{28A0092B-C50C-407E-A947-70E740481C1C}">
                          <a14:useLocalDpi xmlns:a14="http://schemas.microsoft.com/office/drawing/2010/main" val="0"/>
                        </a:ext>
                      </a:extLst>
                    </a:blip>
                    <a:stretch>
                      <a:fillRect/>
                    </a:stretch>
                  </pic:blipFill>
                  <pic:spPr>
                    <a:xfrm>
                      <a:off x="0" y="0"/>
                      <a:ext cx="6134400" cy="4820400"/>
                    </a:xfrm>
                    <a:prstGeom prst="rect">
                      <a:avLst/>
                    </a:prstGeom>
                  </pic:spPr>
                </pic:pic>
              </a:graphicData>
            </a:graphic>
          </wp:inline>
        </w:drawing>
      </w:r>
    </w:p>
    <w:p w14:paraId="19DD4403" w14:textId="46A28669" w:rsidR="00D977DA" w:rsidRPr="00326871" w:rsidRDefault="00D977DA" w:rsidP="00326871">
      <w:pPr>
        <w:pStyle w:val="Titre3"/>
        <w:spacing w:line="240" w:lineRule="auto"/>
        <w:ind w:left="3402" w:hanging="1134"/>
      </w:pPr>
      <w:bookmarkStart w:id="851" w:name="_Toc55382904"/>
      <w:r w:rsidRPr="00326871">
        <w:t xml:space="preserve">Cas de création </w:t>
      </w:r>
      <w:r w:rsidR="00720DC6" w:rsidRPr="00326871">
        <w:t xml:space="preserve">— </w:t>
      </w:r>
      <w:r w:rsidR="006F10CF" w:rsidRPr="00326871">
        <w:t>VT TEL</w:t>
      </w:r>
      <w:bookmarkEnd w:id="851"/>
    </w:p>
    <w:p w14:paraId="6B66D226" w14:textId="39B61B55" w:rsidR="006F10CF" w:rsidRPr="00CB473F" w:rsidRDefault="00E818E9" w:rsidP="008E371A">
      <w:pPr>
        <w:pStyle w:val="Corpsdetexte"/>
        <w:keepNext/>
        <w:spacing w:line="240" w:lineRule="auto"/>
        <w:rPr>
          <w:rFonts w:ascii="Arial" w:hAnsi="Arial" w:cs="Arial"/>
          <w:b/>
          <w:iCs/>
          <w:sz w:val="24"/>
          <w:szCs w:val="24"/>
        </w:rPr>
      </w:pPr>
      <w:r w:rsidRPr="00CB473F">
        <w:rPr>
          <w:rFonts w:ascii="Arial" w:hAnsi="Arial" w:cs="Arial"/>
          <w:b/>
          <w:iCs/>
          <w:sz w:val="24"/>
          <w:szCs w:val="24"/>
        </w:rPr>
        <w:t xml:space="preserve">Cas d’usage </w:t>
      </w:r>
      <w:r w:rsidR="006F10CF" w:rsidRPr="00CB473F">
        <w:rPr>
          <w:rFonts w:ascii="Arial" w:hAnsi="Arial" w:cs="Arial"/>
          <w:b/>
          <w:iCs/>
          <w:sz w:val="24"/>
          <w:szCs w:val="24"/>
        </w:rPr>
        <w:t xml:space="preserve">: </w:t>
      </w:r>
      <w:r w:rsidRPr="00CB473F">
        <w:rPr>
          <w:rFonts w:ascii="Arial" w:hAnsi="Arial" w:cs="Arial"/>
          <w:bCs/>
          <w:iCs/>
          <w:sz w:val="24"/>
          <w:szCs w:val="24"/>
        </w:rPr>
        <w:t xml:space="preserve">création de ligne </w:t>
      </w:r>
      <w:r w:rsidR="00931C90" w:rsidRPr="00CB473F">
        <w:rPr>
          <w:rFonts w:ascii="Arial" w:hAnsi="Arial" w:cs="Arial"/>
          <w:bCs/>
          <w:iCs/>
          <w:sz w:val="24"/>
          <w:szCs w:val="24"/>
        </w:rPr>
        <w:t>alors qu’une ligne existe déjà</w:t>
      </w:r>
    </w:p>
    <w:p w14:paraId="3505F0A0" w14:textId="16B707F4" w:rsidR="00E818E9" w:rsidRPr="00CB473F" w:rsidRDefault="00E818E9" w:rsidP="008E371A">
      <w:pPr>
        <w:pStyle w:val="Corpsdetexte"/>
        <w:spacing w:line="240" w:lineRule="auto"/>
        <w:rPr>
          <w:rFonts w:ascii="Arial" w:hAnsi="Arial" w:cs="Arial"/>
          <w:iCs/>
          <w:sz w:val="24"/>
          <w:szCs w:val="24"/>
        </w:rPr>
      </w:pPr>
      <w:r w:rsidRPr="00CB473F">
        <w:rPr>
          <w:rFonts w:ascii="Arial" w:hAnsi="Arial" w:cs="Arial"/>
          <w:iCs/>
          <w:sz w:val="24"/>
          <w:szCs w:val="24"/>
        </w:rPr>
        <w:t>Lors de la prise de contact avec le client final, l’OI estime qu’une Visite Technique sur site (VT) n’est pas nécessaire car une autre ligne FTTE a déjà été posée : l’OI se contente d’une « Visite Technique Téléphonique</w:t>
      </w:r>
      <w:r w:rsidR="003E10AA">
        <w:rPr>
          <w:rFonts w:ascii="Arial" w:hAnsi="Arial" w:cs="Arial"/>
          <w:iCs/>
          <w:sz w:val="24"/>
          <w:szCs w:val="24"/>
        </w:rPr>
        <w:t> »</w:t>
      </w:r>
      <w:r w:rsidRPr="00CB473F">
        <w:rPr>
          <w:rFonts w:ascii="Arial" w:hAnsi="Arial" w:cs="Arial"/>
          <w:iCs/>
          <w:sz w:val="24"/>
          <w:szCs w:val="24"/>
        </w:rPr>
        <w:t xml:space="preserve"> (VT TEL). Il n’y a pas de travaux client à réaliser (ni desserte interne, ni difficultés de construction).</w:t>
      </w:r>
    </w:p>
    <w:p w14:paraId="3FECE8FD" w14:textId="77777777" w:rsidR="00E818E9" w:rsidRPr="00CB473F" w:rsidRDefault="00E818E9" w:rsidP="008E371A">
      <w:pPr>
        <w:pStyle w:val="Corpsdetexte"/>
        <w:spacing w:line="240" w:lineRule="auto"/>
        <w:rPr>
          <w:rFonts w:ascii="Arial" w:hAnsi="Arial" w:cs="Arial"/>
          <w:iCs/>
          <w:sz w:val="24"/>
          <w:szCs w:val="24"/>
        </w:rPr>
      </w:pPr>
      <w:r w:rsidRPr="00CB473F">
        <w:rPr>
          <w:rFonts w:ascii="Arial" w:hAnsi="Arial" w:cs="Arial"/>
          <w:iCs/>
          <w:sz w:val="24"/>
          <w:szCs w:val="24"/>
        </w:rPr>
        <w:t>L’OI prend uniquement un rendez-vous avec le client final pour la MAD. La commande se déroule sans difficulté : une nouvelle ligne supplémentaire est créée.</w:t>
      </w:r>
    </w:p>
    <w:p w14:paraId="66DAD498" w14:textId="77777777" w:rsidR="006F10CF" w:rsidRPr="00CB473F" w:rsidRDefault="006F10CF" w:rsidP="008E371A">
      <w:pPr>
        <w:pStyle w:val="Corpsdetexte"/>
        <w:spacing w:line="240" w:lineRule="auto"/>
        <w:rPr>
          <w:rFonts w:ascii="Arial" w:hAnsi="Arial" w:cs="Arial"/>
          <w:iCs/>
          <w:sz w:val="24"/>
          <w:szCs w:val="24"/>
        </w:rPr>
      </w:pPr>
    </w:p>
    <w:p w14:paraId="7EB9E232" w14:textId="3C2784F6" w:rsidR="00EE378B" w:rsidRPr="00CB473F" w:rsidRDefault="00EE378B" w:rsidP="008E371A">
      <w:pPr>
        <w:pStyle w:val="Corpsdetexte"/>
        <w:keepNext/>
        <w:spacing w:line="240" w:lineRule="auto"/>
        <w:rPr>
          <w:rFonts w:ascii="Arial" w:hAnsi="Arial" w:cs="Arial"/>
          <w:iCs/>
          <w:sz w:val="24"/>
          <w:szCs w:val="24"/>
        </w:rPr>
      </w:pPr>
      <w:r w:rsidRPr="00CB473F">
        <w:rPr>
          <w:rFonts w:ascii="Arial" w:hAnsi="Arial" w:cs="Arial"/>
          <w:b/>
          <w:iCs/>
          <w:sz w:val="24"/>
          <w:szCs w:val="24"/>
        </w:rPr>
        <w:t>Cinématique avec les jalons de commande :</w:t>
      </w:r>
    </w:p>
    <w:p w14:paraId="7EED3128" w14:textId="4136F535" w:rsidR="006F10CF" w:rsidRPr="006F10CF" w:rsidRDefault="00931C90" w:rsidP="000F0F33">
      <w:pPr>
        <w:pStyle w:val="Corpsdetexte"/>
        <w:spacing w:line="240" w:lineRule="auto"/>
      </w:pPr>
      <w:r>
        <w:rPr>
          <w:noProof/>
        </w:rPr>
        <w:drawing>
          <wp:inline distT="0" distB="0" distL="0" distR="0" wp14:anchorId="1B50D9AC" wp14:editId="39EA8CDB">
            <wp:extent cx="6134400" cy="4539600"/>
            <wp:effectExtent l="0" t="0" r="0" b="0"/>
            <wp:docPr id="32" name="Image 32"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200716_flux_ftte_oi_oi_cmd_creation_vt_tel_avec_jalons_1.7.png"/>
                    <pic:cNvPicPr/>
                  </pic:nvPicPr>
                  <pic:blipFill>
                    <a:blip r:embed="rId47">
                      <a:extLst>
                        <a:ext uri="{28A0092B-C50C-407E-A947-70E740481C1C}">
                          <a14:useLocalDpi xmlns:a14="http://schemas.microsoft.com/office/drawing/2010/main" val="0"/>
                        </a:ext>
                      </a:extLst>
                    </a:blip>
                    <a:stretch>
                      <a:fillRect/>
                    </a:stretch>
                  </pic:blipFill>
                  <pic:spPr>
                    <a:xfrm>
                      <a:off x="0" y="0"/>
                      <a:ext cx="6134400" cy="4539600"/>
                    </a:xfrm>
                    <a:prstGeom prst="rect">
                      <a:avLst/>
                    </a:prstGeom>
                  </pic:spPr>
                </pic:pic>
              </a:graphicData>
            </a:graphic>
          </wp:inline>
        </w:drawing>
      </w:r>
    </w:p>
    <w:p w14:paraId="3A39BD99" w14:textId="6943DA37" w:rsidR="00310FF2" w:rsidRPr="00326871" w:rsidRDefault="00310FF2" w:rsidP="00326871">
      <w:pPr>
        <w:pStyle w:val="Titre3"/>
        <w:spacing w:line="240" w:lineRule="auto"/>
        <w:ind w:left="3402" w:hanging="1134"/>
      </w:pPr>
      <w:bookmarkStart w:id="852" w:name="_Toc55382905"/>
      <w:r w:rsidRPr="00326871">
        <w:t>Cas de ligne identifiée</w:t>
      </w:r>
      <w:bookmarkEnd w:id="852"/>
    </w:p>
    <w:p w14:paraId="542B6D46" w14:textId="47C3ABEA" w:rsidR="00310FF2" w:rsidRPr="00CB473F" w:rsidRDefault="00310FF2" w:rsidP="008E371A">
      <w:pPr>
        <w:pStyle w:val="Corpsdetexte"/>
        <w:keepNext/>
        <w:spacing w:line="240" w:lineRule="auto"/>
        <w:rPr>
          <w:rFonts w:ascii="Arial" w:hAnsi="Arial" w:cs="Arial"/>
          <w:bCs/>
          <w:iCs/>
          <w:sz w:val="24"/>
          <w:szCs w:val="24"/>
        </w:rPr>
      </w:pPr>
      <w:r w:rsidRPr="00CB473F">
        <w:rPr>
          <w:rFonts w:ascii="Arial" w:hAnsi="Arial" w:cs="Arial"/>
          <w:b/>
          <w:iCs/>
          <w:sz w:val="24"/>
          <w:szCs w:val="24"/>
        </w:rPr>
        <w:t xml:space="preserve">Cas d’usage : </w:t>
      </w:r>
      <w:r w:rsidRPr="00CB473F">
        <w:rPr>
          <w:rFonts w:ascii="Arial" w:hAnsi="Arial" w:cs="Arial"/>
          <w:bCs/>
          <w:iCs/>
          <w:sz w:val="24"/>
          <w:szCs w:val="24"/>
        </w:rPr>
        <w:t>commande sur ligne identifiée (VT téléphonique)</w:t>
      </w:r>
    </w:p>
    <w:p w14:paraId="38A71875" w14:textId="7D622248" w:rsidR="00310FF2" w:rsidRPr="00CB473F" w:rsidRDefault="00310FF2" w:rsidP="008E371A">
      <w:pPr>
        <w:pStyle w:val="Corpsdetexte"/>
        <w:spacing w:line="240" w:lineRule="auto"/>
        <w:rPr>
          <w:rFonts w:ascii="Arial" w:hAnsi="Arial" w:cs="Arial"/>
          <w:bCs/>
          <w:iCs/>
          <w:sz w:val="24"/>
          <w:szCs w:val="24"/>
        </w:rPr>
      </w:pPr>
    </w:p>
    <w:p w14:paraId="233A3514" w14:textId="0B12FE3C" w:rsidR="00EE378B" w:rsidRPr="00CB473F" w:rsidRDefault="00EE378B" w:rsidP="008E371A">
      <w:pPr>
        <w:pStyle w:val="Corpsdetexte"/>
        <w:keepNext/>
        <w:spacing w:line="240" w:lineRule="auto"/>
        <w:rPr>
          <w:rFonts w:ascii="Arial" w:hAnsi="Arial" w:cs="Arial"/>
          <w:bCs/>
          <w:iCs/>
          <w:sz w:val="24"/>
          <w:szCs w:val="24"/>
        </w:rPr>
      </w:pPr>
      <w:r w:rsidRPr="00CB473F">
        <w:rPr>
          <w:rFonts w:ascii="Arial" w:hAnsi="Arial" w:cs="Arial"/>
          <w:b/>
          <w:iCs/>
          <w:sz w:val="24"/>
          <w:szCs w:val="24"/>
        </w:rPr>
        <w:t>Cinématique avec les jalons de commande :</w:t>
      </w:r>
    </w:p>
    <w:p w14:paraId="38CA25EF" w14:textId="7469D42F" w:rsidR="00310FF2" w:rsidRDefault="00310FF2" w:rsidP="000F0F33">
      <w:pPr>
        <w:pStyle w:val="Corpsdetexte"/>
        <w:spacing w:line="240" w:lineRule="auto"/>
        <w:rPr>
          <w:rFonts w:ascii="Arial" w:hAnsi="Arial" w:cs="Arial"/>
          <w:b/>
          <w:iCs/>
          <w:color w:val="4F81BD" w:themeColor="accent1"/>
          <w:sz w:val="24"/>
          <w:szCs w:val="24"/>
        </w:rPr>
      </w:pPr>
      <w:r>
        <w:rPr>
          <w:rFonts w:ascii="Arial" w:hAnsi="Arial" w:cs="Arial"/>
          <w:b/>
          <w:iCs/>
          <w:noProof/>
          <w:color w:val="4F81BD" w:themeColor="accent1"/>
          <w:sz w:val="24"/>
          <w:szCs w:val="24"/>
        </w:rPr>
        <w:drawing>
          <wp:inline distT="0" distB="0" distL="0" distR="0" wp14:anchorId="7C408E66" wp14:editId="4002F0DB">
            <wp:extent cx="5688000" cy="4226400"/>
            <wp:effectExtent l="0" t="0" r="8255" b="3175"/>
            <wp:docPr id="19" name="Image 19"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00708_flux_ftte_oi_oi_cmd_ligne_identifiee_cas_nominal_avec_jalons_1.7.png"/>
                    <pic:cNvPicPr/>
                  </pic:nvPicPr>
                  <pic:blipFill>
                    <a:blip r:embed="rId48">
                      <a:extLst>
                        <a:ext uri="{28A0092B-C50C-407E-A947-70E740481C1C}">
                          <a14:useLocalDpi xmlns:a14="http://schemas.microsoft.com/office/drawing/2010/main" val="0"/>
                        </a:ext>
                      </a:extLst>
                    </a:blip>
                    <a:stretch>
                      <a:fillRect/>
                    </a:stretch>
                  </pic:blipFill>
                  <pic:spPr>
                    <a:xfrm>
                      <a:off x="0" y="0"/>
                      <a:ext cx="5688000" cy="4226400"/>
                    </a:xfrm>
                    <a:prstGeom prst="rect">
                      <a:avLst/>
                    </a:prstGeom>
                  </pic:spPr>
                </pic:pic>
              </a:graphicData>
            </a:graphic>
          </wp:inline>
        </w:drawing>
      </w:r>
    </w:p>
    <w:p w14:paraId="63A45409" w14:textId="2B86BC4C" w:rsidR="00D7711D" w:rsidRPr="00326871" w:rsidRDefault="00D7711D" w:rsidP="00326871">
      <w:pPr>
        <w:pStyle w:val="Titre3"/>
        <w:spacing w:line="240" w:lineRule="auto"/>
        <w:ind w:left="3402" w:hanging="1134"/>
      </w:pPr>
      <w:bookmarkStart w:id="853" w:name="_Toc55382906"/>
      <w:r w:rsidRPr="00326871">
        <w:t>Attente Client</w:t>
      </w:r>
      <w:bookmarkEnd w:id="853"/>
    </w:p>
    <w:p w14:paraId="293D63CB" w14:textId="59352E06" w:rsidR="00D7711D" w:rsidRPr="00CB473F" w:rsidRDefault="00D7711D" w:rsidP="000F0F33">
      <w:pPr>
        <w:spacing w:before="100" w:beforeAutospacing="1" w:after="100" w:afterAutospacing="1"/>
        <w:rPr>
          <w:rFonts w:ascii="Arial" w:hAnsi="Arial" w:cs="Arial"/>
          <w:iCs/>
          <w:sz w:val="24"/>
        </w:rPr>
      </w:pPr>
      <w:r w:rsidRPr="00CB473F">
        <w:rPr>
          <w:rFonts w:ascii="Arial" w:hAnsi="Arial" w:cs="Arial"/>
          <w:iCs/>
          <w:sz w:val="24"/>
        </w:rPr>
        <w:t xml:space="preserve">La notion </w:t>
      </w:r>
      <w:proofErr w:type="gramStart"/>
      <w:r w:rsidRPr="00CB473F">
        <w:rPr>
          <w:rFonts w:ascii="Arial" w:hAnsi="Arial" w:cs="Arial"/>
          <w:iCs/>
          <w:sz w:val="24"/>
        </w:rPr>
        <w:t>d' «</w:t>
      </w:r>
      <w:proofErr w:type="gramEnd"/>
      <w:r w:rsidRPr="00CB473F">
        <w:rPr>
          <w:rFonts w:ascii="Arial" w:hAnsi="Arial" w:cs="Arial"/>
          <w:iCs/>
          <w:sz w:val="24"/>
        </w:rPr>
        <w:t> attente client » est définie par les opérateurs afin de matérialiser la période pendant laquelle un OI est en attente d'une action de l'OC. Cette période est déduite du délai d'engagement de production de la commande.</w:t>
      </w:r>
    </w:p>
    <w:p w14:paraId="752CA621" w14:textId="5BD384EB" w:rsidR="00D7711D" w:rsidRPr="00CB473F" w:rsidRDefault="00D7711D" w:rsidP="008E371A">
      <w:pPr>
        <w:spacing w:before="100" w:beforeAutospacing="1" w:after="100" w:afterAutospacing="1"/>
        <w:rPr>
          <w:rFonts w:ascii="Arial" w:hAnsi="Arial" w:cs="Arial"/>
          <w:iCs/>
          <w:sz w:val="24"/>
        </w:rPr>
      </w:pPr>
      <w:r w:rsidRPr="00CB473F">
        <w:rPr>
          <w:rFonts w:ascii="Arial" w:hAnsi="Arial" w:cs="Arial"/>
          <w:iCs/>
          <w:sz w:val="24"/>
        </w:rPr>
        <w:t xml:space="preserve">La notion </w:t>
      </w:r>
      <w:proofErr w:type="gramStart"/>
      <w:r w:rsidRPr="00CB473F">
        <w:rPr>
          <w:rFonts w:ascii="Arial" w:hAnsi="Arial" w:cs="Arial"/>
          <w:iCs/>
          <w:sz w:val="24"/>
        </w:rPr>
        <w:t>d' «</w:t>
      </w:r>
      <w:proofErr w:type="gramEnd"/>
      <w:r w:rsidRPr="00CB473F">
        <w:rPr>
          <w:rFonts w:ascii="Arial" w:hAnsi="Arial" w:cs="Arial"/>
          <w:iCs/>
          <w:sz w:val="24"/>
        </w:rPr>
        <w:t> attente client » est définie contractuellement entre les opérateurs à partir d'un mouvement déclencheur de l'attente client et d'un mouvement déclencheur de la sortie de l'attente client.</w:t>
      </w:r>
    </w:p>
    <w:p w14:paraId="68C5C4B4" w14:textId="605CD032" w:rsidR="00D7711D" w:rsidRPr="00CB473F" w:rsidRDefault="00D7711D" w:rsidP="008E371A">
      <w:pPr>
        <w:spacing w:before="100" w:beforeAutospacing="1" w:after="100" w:afterAutospacing="1"/>
        <w:rPr>
          <w:rFonts w:ascii="Arial" w:hAnsi="Arial" w:cs="Arial"/>
          <w:iCs/>
          <w:sz w:val="24"/>
        </w:rPr>
      </w:pPr>
      <w:r w:rsidRPr="00CB473F">
        <w:rPr>
          <w:rFonts w:ascii="Arial" w:hAnsi="Arial" w:cs="Arial"/>
          <w:iCs/>
          <w:sz w:val="24"/>
        </w:rPr>
        <w:t xml:space="preserve">Les mouvements, voire les codes associés au mouvement, sont définis de manière bilatérale dans les contrats à partir des flux </w:t>
      </w:r>
      <w:proofErr w:type="spellStart"/>
      <w:r w:rsidRPr="00CB473F">
        <w:rPr>
          <w:rFonts w:ascii="Arial" w:hAnsi="Arial" w:cs="Arial"/>
          <w:iCs/>
          <w:sz w:val="24"/>
        </w:rPr>
        <w:t>Interop</w:t>
      </w:r>
      <w:proofErr w:type="spellEnd"/>
      <w:r w:rsidRPr="00CB473F">
        <w:rPr>
          <w:rFonts w:ascii="Arial" w:hAnsi="Arial" w:cs="Arial"/>
          <w:iCs/>
          <w:sz w:val="24"/>
        </w:rPr>
        <w:t xml:space="preserve"> et des codes </w:t>
      </w:r>
      <w:proofErr w:type="spellStart"/>
      <w:r w:rsidRPr="00CB473F">
        <w:rPr>
          <w:rFonts w:ascii="Arial" w:hAnsi="Arial" w:cs="Arial"/>
          <w:iCs/>
          <w:sz w:val="24"/>
        </w:rPr>
        <w:t>Interop</w:t>
      </w:r>
      <w:proofErr w:type="spellEnd"/>
      <w:r w:rsidRPr="00CB473F">
        <w:rPr>
          <w:rFonts w:ascii="Arial" w:hAnsi="Arial" w:cs="Arial"/>
          <w:iCs/>
          <w:sz w:val="24"/>
        </w:rPr>
        <w:t>.</w:t>
      </w:r>
    </w:p>
    <w:p w14:paraId="3E8F2218" w14:textId="7015F12F" w:rsidR="00D7711D" w:rsidRPr="00CB473F" w:rsidRDefault="00E91457" w:rsidP="008E371A">
      <w:pPr>
        <w:keepNext/>
        <w:spacing w:before="100" w:beforeAutospacing="1" w:after="100" w:afterAutospacing="1"/>
        <w:rPr>
          <w:rFonts w:ascii="Arial" w:hAnsi="Arial" w:cs="Arial"/>
          <w:iCs/>
          <w:sz w:val="24"/>
        </w:rPr>
      </w:pPr>
      <w:r w:rsidRPr="00CB473F">
        <w:rPr>
          <w:rFonts w:ascii="Arial" w:hAnsi="Arial" w:cs="Arial"/>
          <w:iCs/>
          <w:sz w:val="24"/>
        </w:rPr>
        <w:t>À</w:t>
      </w:r>
      <w:r w:rsidR="00D7711D" w:rsidRPr="00CB473F">
        <w:rPr>
          <w:rFonts w:ascii="Arial" w:hAnsi="Arial" w:cs="Arial"/>
          <w:iCs/>
          <w:sz w:val="24"/>
        </w:rPr>
        <w:t xml:space="preserve"> titre purement illustratif, l</w:t>
      </w:r>
      <w:proofErr w:type="gramStart"/>
      <w:r w:rsidR="00D7711D" w:rsidRPr="00CB473F">
        <w:rPr>
          <w:rFonts w:ascii="Arial" w:hAnsi="Arial" w:cs="Arial"/>
          <w:iCs/>
          <w:sz w:val="24"/>
        </w:rPr>
        <w:t>'«</w:t>
      </w:r>
      <w:proofErr w:type="gramEnd"/>
      <w:r w:rsidR="00D7711D" w:rsidRPr="00CB473F">
        <w:rPr>
          <w:rFonts w:ascii="Arial" w:hAnsi="Arial" w:cs="Arial"/>
          <w:iCs/>
          <w:sz w:val="24"/>
        </w:rPr>
        <w:t> attente client » pourrait par exemple être définie contractuellement par un couple d’opérateur comme étant déclenchée par les événements suivants :</w:t>
      </w:r>
    </w:p>
    <w:p w14:paraId="69A6DE21" w14:textId="75F52C40" w:rsidR="00D7711D" w:rsidRPr="00CB473F" w:rsidRDefault="00D7711D" w:rsidP="008E371A">
      <w:pPr>
        <w:pStyle w:val="3CHAPTexte"/>
        <w:numPr>
          <w:ilvl w:val="0"/>
          <w:numId w:val="70"/>
        </w:numPr>
        <w:spacing w:line="240" w:lineRule="auto"/>
        <w:ind w:left="643"/>
        <w:rPr>
          <w:rFonts w:ascii="Arial" w:hAnsi="Arial" w:cs="Arial"/>
          <w:iCs/>
          <w:sz w:val="24"/>
        </w:rPr>
      </w:pPr>
      <w:r w:rsidRPr="00CB473F">
        <w:rPr>
          <w:rFonts w:ascii="Arial" w:hAnsi="Arial" w:cs="Arial"/>
          <w:iCs/>
          <w:sz w:val="24"/>
        </w:rPr>
        <w:t xml:space="preserve">un client injoignable pour une prise de </w:t>
      </w:r>
      <w:r w:rsidRPr="00CB473F">
        <w:rPr>
          <w:rFonts w:ascii="Arial" w:hAnsi="Arial" w:cs="Arial"/>
          <w:sz w:val="24"/>
        </w:rPr>
        <w:t>RDV</w:t>
      </w:r>
      <w:r w:rsidRPr="00CB473F">
        <w:rPr>
          <w:rFonts w:ascii="Arial" w:hAnsi="Arial" w:cs="Arial"/>
          <w:iCs/>
          <w:sz w:val="24"/>
        </w:rPr>
        <w:t xml:space="preserve"> de MAD par l'OI : flux Notif </w:t>
      </w:r>
      <w:proofErr w:type="spellStart"/>
      <w:r w:rsidRPr="00CB473F">
        <w:rPr>
          <w:rFonts w:ascii="Arial" w:hAnsi="Arial" w:cs="Arial"/>
          <w:iCs/>
          <w:sz w:val="24"/>
        </w:rPr>
        <w:t>Racc</w:t>
      </w:r>
      <w:proofErr w:type="spellEnd"/>
      <w:r w:rsidRPr="00CB473F">
        <w:rPr>
          <w:rFonts w:ascii="Arial" w:hAnsi="Arial" w:cs="Arial"/>
          <w:iCs/>
          <w:sz w:val="24"/>
        </w:rPr>
        <w:t xml:space="preserve"> KO avec code rejet correspondant</w:t>
      </w:r>
      <w:r w:rsidR="00E91457" w:rsidRPr="00CB473F">
        <w:rPr>
          <w:rFonts w:ascii="Arial" w:hAnsi="Arial" w:cs="Arial"/>
          <w:iCs/>
          <w:sz w:val="24"/>
        </w:rPr>
        <w:t> ;</w:t>
      </w:r>
    </w:p>
    <w:p w14:paraId="08D6E362" w14:textId="59AF77E1" w:rsidR="00D7711D" w:rsidRPr="00CB473F" w:rsidRDefault="00D7711D" w:rsidP="008E371A">
      <w:pPr>
        <w:pStyle w:val="3CHAPTexte"/>
        <w:numPr>
          <w:ilvl w:val="0"/>
          <w:numId w:val="70"/>
        </w:numPr>
        <w:spacing w:line="240" w:lineRule="auto"/>
        <w:ind w:left="643"/>
        <w:rPr>
          <w:rFonts w:ascii="Arial" w:hAnsi="Arial" w:cs="Arial"/>
          <w:iCs/>
          <w:sz w:val="24"/>
        </w:rPr>
      </w:pPr>
      <w:r w:rsidRPr="00CB473F">
        <w:rPr>
          <w:rFonts w:ascii="Arial" w:hAnsi="Arial" w:cs="Arial"/>
          <w:iCs/>
          <w:sz w:val="24"/>
        </w:rPr>
        <w:t xml:space="preserve">un client absent lors de la VT : </w:t>
      </w:r>
      <w:r w:rsidRPr="00CB473F">
        <w:rPr>
          <w:rFonts w:ascii="Arial" w:hAnsi="Arial" w:cs="Arial"/>
          <w:sz w:val="24"/>
        </w:rPr>
        <w:t>flux</w:t>
      </w:r>
      <w:r w:rsidRPr="00CB473F">
        <w:rPr>
          <w:rFonts w:ascii="Arial" w:hAnsi="Arial" w:cs="Arial"/>
          <w:iCs/>
          <w:sz w:val="24"/>
        </w:rPr>
        <w:t xml:space="preserve"> CR VT KO avec code rejet correspondant</w:t>
      </w:r>
      <w:r w:rsidR="00E91457" w:rsidRPr="00CB473F">
        <w:rPr>
          <w:rFonts w:ascii="Arial" w:hAnsi="Arial" w:cs="Arial"/>
          <w:iCs/>
          <w:sz w:val="24"/>
        </w:rPr>
        <w:t>.</w:t>
      </w:r>
    </w:p>
    <w:p w14:paraId="675F8746" w14:textId="2E038620" w:rsidR="006A1CBD" w:rsidRPr="00631305" w:rsidRDefault="006A1CBD" w:rsidP="00320FAD">
      <w:pPr>
        <w:pStyle w:val="Titre1"/>
        <w:spacing w:before="120" w:beforeAutospacing="0" w:after="240" w:afterAutospacing="0" w:line="240" w:lineRule="auto"/>
      </w:pPr>
      <w:bookmarkStart w:id="854" w:name="_Toc55382907"/>
      <w:r w:rsidRPr="00631305">
        <w:t xml:space="preserve">Prise de commande Ligne d’Accès FTTE « mode OI </w:t>
      </w:r>
      <w:r w:rsidR="00720DC6">
        <w:t>—</w:t>
      </w:r>
      <w:proofErr w:type="spellStart"/>
      <w:r w:rsidR="0046336D" w:rsidRPr="00631305">
        <w:t>Comm</w:t>
      </w:r>
      <w:proofErr w:type="spellEnd"/>
      <w:r w:rsidR="0046336D" w:rsidRPr="00631305">
        <w:t xml:space="preserve"> </w:t>
      </w:r>
      <w:r w:rsidRPr="00631305">
        <w:t>RDV OC »</w:t>
      </w:r>
      <w:bookmarkEnd w:id="849"/>
      <w:bookmarkEnd w:id="854"/>
    </w:p>
    <w:p w14:paraId="5C104559" w14:textId="788AD481" w:rsidR="00837CC9" w:rsidRPr="00CB473F" w:rsidRDefault="00837CC9" w:rsidP="000F0F33">
      <w:pPr>
        <w:keepNext/>
        <w:spacing w:before="100" w:beforeAutospacing="1" w:after="100" w:afterAutospacing="1"/>
        <w:rPr>
          <w:rFonts w:ascii="Arial" w:hAnsi="Arial" w:cs="Arial"/>
          <w:iCs/>
          <w:sz w:val="24"/>
        </w:rPr>
      </w:pPr>
      <w:r w:rsidRPr="00CB473F">
        <w:rPr>
          <w:rFonts w:ascii="Arial" w:hAnsi="Arial" w:cs="Arial"/>
          <w:iCs/>
          <w:sz w:val="24"/>
        </w:rPr>
        <w:t xml:space="preserve">Ce chapitre décrit les différentes étapes de la commande d’accès dans le raccordement en « mode OI </w:t>
      </w:r>
      <w:r w:rsidR="00720DC6" w:rsidRPr="00CB473F">
        <w:rPr>
          <w:rFonts w:ascii="Arial" w:hAnsi="Arial" w:cs="Arial"/>
          <w:iCs/>
          <w:sz w:val="24"/>
        </w:rPr>
        <w:t xml:space="preserve">— </w:t>
      </w:r>
      <w:r w:rsidRPr="00CB473F">
        <w:rPr>
          <w:rFonts w:ascii="Arial" w:hAnsi="Arial" w:cs="Arial"/>
          <w:iCs/>
          <w:sz w:val="24"/>
        </w:rPr>
        <w:t xml:space="preserve">Communication RDV OC », </w:t>
      </w:r>
      <w:r w:rsidR="00720DC6" w:rsidRPr="00CB473F">
        <w:rPr>
          <w:rFonts w:ascii="Arial" w:hAnsi="Arial" w:cs="Arial"/>
          <w:iCs/>
          <w:sz w:val="24"/>
        </w:rPr>
        <w:t>i.e.</w:t>
      </w:r>
      <w:r w:rsidRPr="00CB473F">
        <w:rPr>
          <w:rFonts w:ascii="Arial" w:hAnsi="Arial" w:cs="Arial"/>
          <w:iCs/>
          <w:sz w:val="24"/>
        </w:rPr>
        <w:t> :</w:t>
      </w:r>
    </w:p>
    <w:p w14:paraId="2053B456" w14:textId="650A3F4B" w:rsidR="00837CC9" w:rsidRPr="00CB473F" w:rsidRDefault="00837CC9" w:rsidP="008E371A">
      <w:pPr>
        <w:pStyle w:val="3CHAPTexte"/>
        <w:numPr>
          <w:ilvl w:val="0"/>
          <w:numId w:val="70"/>
        </w:numPr>
        <w:spacing w:line="240" w:lineRule="auto"/>
        <w:ind w:left="643"/>
        <w:rPr>
          <w:rFonts w:ascii="Arial" w:hAnsi="Arial" w:cs="Arial"/>
          <w:iCs/>
          <w:sz w:val="24"/>
        </w:rPr>
      </w:pPr>
      <w:r w:rsidRPr="00CB473F">
        <w:rPr>
          <w:rFonts w:ascii="Arial" w:hAnsi="Arial" w:cs="Arial"/>
          <w:iCs/>
          <w:sz w:val="24"/>
        </w:rPr>
        <w:t xml:space="preserve">L’OC prend rendez-vous avec le client final </w:t>
      </w:r>
      <w:r w:rsidR="00FC4CC8" w:rsidRPr="00CB473F">
        <w:rPr>
          <w:rFonts w:ascii="Arial" w:hAnsi="Arial" w:cs="Arial"/>
          <w:iCs/>
          <w:sz w:val="24"/>
        </w:rPr>
        <w:t xml:space="preserve">via un flux de </w:t>
      </w:r>
      <w:r w:rsidR="008017FF" w:rsidRPr="00CB473F">
        <w:rPr>
          <w:rFonts w:ascii="Arial" w:hAnsi="Arial" w:cs="Arial"/>
          <w:iCs/>
          <w:sz w:val="24"/>
        </w:rPr>
        <w:t xml:space="preserve">gestion </w:t>
      </w:r>
      <w:r w:rsidR="00FC4CC8" w:rsidRPr="00CB473F">
        <w:rPr>
          <w:rFonts w:ascii="Arial" w:hAnsi="Arial" w:cs="Arial"/>
          <w:iCs/>
          <w:sz w:val="24"/>
        </w:rPr>
        <w:t xml:space="preserve">de rendez-vous ou via un plan de charge </w:t>
      </w:r>
      <w:proofErr w:type="spellStart"/>
      <w:r w:rsidR="00F8564E" w:rsidRPr="00CB473F">
        <w:rPr>
          <w:rFonts w:ascii="Arial" w:hAnsi="Arial" w:cs="Arial"/>
          <w:iCs/>
          <w:sz w:val="24"/>
        </w:rPr>
        <w:t>Interop</w:t>
      </w:r>
      <w:proofErr w:type="spellEnd"/>
      <w:r w:rsidR="00F8564E" w:rsidRPr="00CB473F">
        <w:rPr>
          <w:rFonts w:ascii="Arial" w:hAnsi="Arial" w:cs="Arial"/>
          <w:iCs/>
          <w:sz w:val="24"/>
        </w:rPr>
        <w:t xml:space="preserve"> (dans le futur) ou propriétaire </w:t>
      </w:r>
      <w:r w:rsidR="00FC4CC8" w:rsidRPr="00CB473F">
        <w:rPr>
          <w:rFonts w:ascii="Arial" w:hAnsi="Arial" w:cs="Arial"/>
          <w:iCs/>
          <w:sz w:val="24"/>
        </w:rPr>
        <w:t xml:space="preserve">de l’OI </w:t>
      </w:r>
      <w:r w:rsidRPr="00CB473F">
        <w:rPr>
          <w:rFonts w:ascii="Arial" w:hAnsi="Arial" w:cs="Arial"/>
          <w:iCs/>
          <w:sz w:val="24"/>
        </w:rPr>
        <w:t>avant l’envoi de la commande à l’OI</w:t>
      </w:r>
      <w:r w:rsidR="00E91457" w:rsidRPr="00CB473F">
        <w:rPr>
          <w:rStyle w:val="Appelnotedebasdep"/>
          <w:rFonts w:ascii="Arial" w:hAnsi="Arial" w:cs="Arial"/>
          <w:iCs/>
          <w:sz w:val="24"/>
        </w:rPr>
        <w:footnoteReference w:id="4"/>
      </w:r>
      <w:r w:rsidR="00E91457" w:rsidRPr="00CB473F">
        <w:rPr>
          <w:rFonts w:ascii="Arial" w:hAnsi="Arial" w:cs="Arial"/>
          <w:iCs/>
          <w:sz w:val="24"/>
        </w:rPr>
        <w:t>.</w:t>
      </w:r>
    </w:p>
    <w:p w14:paraId="77416189" w14:textId="552B01E0" w:rsidR="00837CC9" w:rsidRPr="00CB473F" w:rsidRDefault="001843EE" w:rsidP="008E371A">
      <w:pPr>
        <w:pStyle w:val="3CHAPTexte"/>
        <w:numPr>
          <w:ilvl w:val="0"/>
          <w:numId w:val="70"/>
        </w:numPr>
        <w:spacing w:line="240" w:lineRule="auto"/>
        <w:ind w:left="643"/>
        <w:rPr>
          <w:rFonts w:ascii="Arial" w:hAnsi="Arial" w:cs="Arial"/>
          <w:iCs/>
          <w:sz w:val="24"/>
        </w:rPr>
      </w:pPr>
      <w:r w:rsidRPr="00CB473F">
        <w:rPr>
          <w:rFonts w:ascii="Arial" w:hAnsi="Arial" w:cs="Arial"/>
          <w:iCs/>
          <w:sz w:val="24"/>
        </w:rPr>
        <w:t>Une fois le rendez-vous réservé, l</w:t>
      </w:r>
      <w:r w:rsidR="00837CC9" w:rsidRPr="00CB473F">
        <w:rPr>
          <w:rFonts w:ascii="Arial" w:hAnsi="Arial" w:cs="Arial"/>
          <w:iCs/>
          <w:sz w:val="24"/>
        </w:rPr>
        <w:t xml:space="preserve">’OC passe la commande d’accès à l’OI avec la référence de </w:t>
      </w:r>
      <w:r w:rsidR="00837CC9" w:rsidRPr="00CB473F">
        <w:rPr>
          <w:rFonts w:ascii="Arial" w:hAnsi="Arial" w:cs="Arial"/>
          <w:sz w:val="24"/>
          <w:szCs w:val="22"/>
        </w:rPr>
        <w:t>rendez</w:t>
      </w:r>
      <w:r w:rsidR="00837CC9" w:rsidRPr="00CB473F">
        <w:rPr>
          <w:rFonts w:ascii="Arial" w:hAnsi="Arial" w:cs="Arial"/>
          <w:iCs/>
          <w:sz w:val="24"/>
        </w:rPr>
        <w:t>-vous</w:t>
      </w:r>
      <w:r w:rsidR="00E91457" w:rsidRPr="00CB473F">
        <w:rPr>
          <w:rStyle w:val="Appelnotedebasdep"/>
          <w:rFonts w:ascii="Arial" w:hAnsi="Arial" w:cs="Arial"/>
          <w:iCs/>
          <w:sz w:val="24"/>
        </w:rPr>
        <w:footnoteReference w:id="5"/>
      </w:r>
      <w:r w:rsidR="00E91457" w:rsidRPr="00CB473F">
        <w:rPr>
          <w:rFonts w:ascii="Arial" w:hAnsi="Arial" w:cs="Arial"/>
          <w:iCs/>
          <w:sz w:val="24"/>
        </w:rPr>
        <w:t>.</w:t>
      </w:r>
    </w:p>
    <w:p w14:paraId="2247CECA" w14:textId="6DF3E236" w:rsidR="00837CC9" w:rsidRPr="00CB473F" w:rsidRDefault="00837CC9" w:rsidP="008E371A">
      <w:pPr>
        <w:pStyle w:val="3CHAPTexte"/>
        <w:numPr>
          <w:ilvl w:val="0"/>
          <w:numId w:val="70"/>
        </w:numPr>
        <w:spacing w:line="240" w:lineRule="auto"/>
        <w:ind w:left="643"/>
        <w:rPr>
          <w:rFonts w:ascii="Arial" w:hAnsi="Arial" w:cs="Arial"/>
          <w:iCs/>
          <w:sz w:val="24"/>
        </w:rPr>
      </w:pPr>
      <w:r w:rsidRPr="00CB473F">
        <w:rPr>
          <w:rFonts w:ascii="Arial" w:hAnsi="Arial" w:cs="Arial"/>
          <w:iCs/>
          <w:sz w:val="24"/>
        </w:rPr>
        <w:t xml:space="preserve">C’est l’OC qui communique avec le client final pour les VT et la MAD (prises de RDV en direct, </w:t>
      </w:r>
      <w:r w:rsidRPr="00CB473F">
        <w:rPr>
          <w:rFonts w:ascii="Arial" w:hAnsi="Arial" w:cs="Arial"/>
          <w:sz w:val="24"/>
          <w:szCs w:val="22"/>
        </w:rPr>
        <w:t>organisation</w:t>
      </w:r>
      <w:r w:rsidRPr="00CB473F">
        <w:rPr>
          <w:rFonts w:ascii="Arial" w:hAnsi="Arial" w:cs="Arial"/>
          <w:iCs/>
          <w:sz w:val="24"/>
        </w:rPr>
        <w:t xml:space="preserve"> des modifications des RDV…).</w:t>
      </w:r>
    </w:p>
    <w:p w14:paraId="37D4E556" w14:textId="403A2AC7" w:rsidR="00837CC9" w:rsidRPr="00CB473F" w:rsidRDefault="00837CC9" w:rsidP="008E371A">
      <w:pPr>
        <w:pStyle w:val="3CHAPTexte"/>
        <w:numPr>
          <w:ilvl w:val="0"/>
          <w:numId w:val="70"/>
        </w:numPr>
        <w:spacing w:line="240" w:lineRule="auto"/>
        <w:ind w:left="643"/>
        <w:rPr>
          <w:rFonts w:ascii="Arial" w:hAnsi="Arial" w:cs="Arial"/>
          <w:iCs/>
          <w:sz w:val="24"/>
        </w:rPr>
      </w:pPr>
      <w:r w:rsidRPr="00CB473F">
        <w:rPr>
          <w:rFonts w:ascii="Arial" w:hAnsi="Arial" w:cs="Arial"/>
          <w:iCs/>
          <w:sz w:val="24"/>
        </w:rPr>
        <w:t>L’OI réalise la VT et les travaux de MAD.</w:t>
      </w:r>
    </w:p>
    <w:p w14:paraId="7D6EF8CB" w14:textId="77777777" w:rsidR="00837CC9" w:rsidRPr="00CB473F" w:rsidRDefault="00837CC9" w:rsidP="008E371A">
      <w:pPr>
        <w:pStyle w:val="3CHAPTexte"/>
        <w:numPr>
          <w:ilvl w:val="0"/>
          <w:numId w:val="70"/>
        </w:numPr>
        <w:spacing w:line="240" w:lineRule="auto"/>
        <w:ind w:left="643"/>
        <w:rPr>
          <w:rFonts w:ascii="Arial" w:hAnsi="Arial" w:cs="Arial"/>
          <w:iCs/>
          <w:sz w:val="24"/>
        </w:rPr>
      </w:pPr>
      <w:r w:rsidRPr="00CB473F">
        <w:rPr>
          <w:rFonts w:ascii="Arial" w:hAnsi="Arial" w:cs="Arial"/>
          <w:iCs/>
          <w:sz w:val="24"/>
        </w:rPr>
        <w:t xml:space="preserve">L’OC reste </w:t>
      </w:r>
      <w:r w:rsidRPr="00CB473F">
        <w:rPr>
          <w:rFonts w:ascii="Arial" w:hAnsi="Arial" w:cs="Arial"/>
          <w:sz w:val="24"/>
          <w:szCs w:val="22"/>
        </w:rPr>
        <w:t>l’interlocuteur</w:t>
      </w:r>
      <w:r w:rsidRPr="00CB473F">
        <w:rPr>
          <w:rFonts w:ascii="Arial" w:hAnsi="Arial" w:cs="Arial"/>
          <w:iCs/>
          <w:sz w:val="24"/>
        </w:rPr>
        <w:t xml:space="preserve"> du client final pour les travaux et la mise en service.</w:t>
      </w:r>
    </w:p>
    <w:p w14:paraId="57A2AF23" w14:textId="6799159D" w:rsidR="00E079DE" w:rsidRPr="00CB473F" w:rsidRDefault="0022082E" w:rsidP="000F0F33">
      <w:pPr>
        <w:spacing w:before="100" w:beforeAutospacing="1" w:after="100" w:afterAutospacing="1"/>
        <w:rPr>
          <w:rFonts w:ascii="Arial" w:hAnsi="Arial" w:cs="Arial"/>
          <w:sz w:val="24"/>
        </w:rPr>
      </w:pPr>
      <w:r w:rsidRPr="00CB473F">
        <w:rPr>
          <w:rFonts w:ascii="Arial" w:hAnsi="Arial" w:cs="Arial"/>
          <w:sz w:val="24"/>
        </w:rPr>
        <w:t>La particularité de ce mode est que l</w:t>
      </w:r>
      <w:r w:rsidR="006A1CBD" w:rsidRPr="00CB473F">
        <w:rPr>
          <w:rFonts w:ascii="Arial" w:hAnsi="Arial" w:cs="Arial"/>
          <w:sz w:val="24"/>
        </w:rPr>
        <w:t xml:space="preserve">’OC </w:t>
      </w:r>
      <w:r w:rsidR="00087873" w:rsidRPr="00CB473F">
        <w:rPr>
          <w:rFonts w:ascii="Arial" w:hAnsi="Arial" w:cs="Arial"/>
          <w:sz w:val="24"/>
        </w:rPr>
        <w:t xml:space="preserve">gère </w:t>
      </w:r>
      <w:r w:rsidR="006A1CBD" w:rsidRPr="00CB473F">
        <w:rPr>
          <w:rFonts w:ascii="Arial" w:hAnsi="Arial" w:cs="Arial"/>
          <w:sz w:val="24"/>
        </w:rPr>
        <w:t xml:space="preserve">la communication avec son client final </w:t>
      </w:r>
      <w:r w:rsidR="00087873" w:rsidRPr="00CB473F">
        <w:rPr>
          <w:rFonts w:ascii="Arial" w:hAnsi="Arial" w:cs="Arial"/>
          <w:sz w:val="24"/>
        </w:rPr>
        <w:t xml:space="preserve">pour </w:t>
      </w:r>
      <w:r w:rsidR="006A1CBD" w:rsidRPr="00CB473F">
        <w:rPr>
          <w:rFonts w:ascii="Arial" w:hAnsi="Arial" w:cs="Arial"/>
          <w:sz w:val="24"/>
        </w:rPr>
        <w:t>l’organisation de la visite</w:t>
      </w:r>
      <w:r w:rsidR="00087873" w:rsidRPr="00CB473F">
        <w:rPr>
          <w:rFonts w:ascii="Arial" w:hAnsi="Arial" w:cs="Arial"/>
          <w:sz w:val="24"/>
        </w:rPr>
        <w:t xml:space="preserve"> technique et la MAD</w:t>
      </w:r>
      <w:r w:rsidR="006A1CBD" w:rsidRPr="00CB473F">
        <w:rPr>
          <w:rFonts w:ascii="Arial" w:hAnsi="Arial" w:cs="Arial"/>
          <w:sz w:val="24"/>
        </w:rPr>
        <w:t>.</w:t>
      </w:r>
    </w:p>
    <w:p w14:paraId="3EC38EB5" w14:textId="2D1CC044" w:rsidR="00240997" w:rsidRDefault="00240997" w:rsidP="000F0F33">
      <w:pPr>
        <w:pStyle w:val="2CHAPSous-TitreN"/>
        <w:keepNext/>
        <w:spacing w:line="240" w:lineRule="auto"/>
      </w:pPr>
      <w:bookmarkStart w:id="855" w:name="_Toc55382908"/>
      <w:r>
        <w:t>Diagramme d’état</w:t>
      </w:r>
      <w:bookmarkEnd w:id="855"/>
    </w:p>
    <w:p w14:paraId="7761712C" w14:textId="794BB7CF" w:rsidR="00240997" w:rsidRDefault="008F5DEB" w:rsidP="00015FB0">
      <w:pPr>
        <w:spacing w:before="100" w:beforeAutospacing="1" w:after="100" w:afterAutospacing="1"/>
        <w:rPr>
          <w:rFonts w:ascii="Arial" w:hAnsi="Arial" w:cs="Arial"/>
          <w:sz w:val="24"/>
        </w:rPr>
      </w:pPr>
      <w:r>
        <w:rPr>
          <w:rFonts w:cs="Arial"/>
          <w:noProof/>
          <w:sz w:val="24"/>
        </w:rPr>
        <w:drawing>
          <wp:inline distT="0" distB="0" distL="0" distR="0" wp14:anchorId="68D76A98" wp14:editId="2B2146BA">
            <wp:extent cx="5396865" cy="7632700"/>
            <wp:effectExtent l="0" t="0" r="0" b="6350"/>
            <wp:docPr id="20" name="Image 20"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200709_diagramme_commande_ftte_mode_oi_comm_rdv_oc_1.7_p1.png"/>
                    <pic:cNvPicPr/>
                  </pic:nvPicPr>
                  <pic:blipFill>
                    <a:blip r:embed="rId49">
                      <a:extLst>
                        <a:ext uri="{28A0092B-C50C-407E-A947-70E740481C1C}">
                          <a14:useLocalDpi xmlns:a14="http://schemas.microsoft.com/office/drawing/2010/main" val="0"/>
                        </a:ext>
                      </a:extLst>
                    </a:blip>
                    <a:stretch>
                      <a:fillRect/>
                    </a:stretch>
                  </pic:blipFill>
                  <pic:spPr>
                    <a:xfrm>
                      <a:off x="0" y="0"/>
                      <a:ext cx="5396865" cy="7632700"/>
                    </a:xfrm>
                    <a:prstGeom prst="rect">
                      <a:avLst/>
                    </a:prstGeom>
                  </pic:spPr>
                </pic:pic>
              </a:graphicData>
            </a:graphic>
          </wp:inline>
        </w:drawing>
      </w:r>
    </w:p>
    <w:p w14:paraId="67BCDA0F" w14:textId="30CF58DF" w:rsidR="00D71F57" w:rsidRDefault="00D71F57" w:rsidP="00015FB0">
      <w:pPr>
        <w:spacing w:before="100" w:beforeAutospacing="1" w:after="100" w:afterAutospacing="1"/>
        <w:rPr>
          <w:rFonts w:ascii="Arial" w:hAnsi="Arial" w:cs="Arial"/>
          <w:sz w:val="24"/>
        </w:rPr>
      </w:pPr>
      <w:r>
        <w:rPr>
          <w:rFonts w:ascii="Arial" w:hAnsi="Arial" w:cs="Arial"/>
          <w:noProof/>
          <w:sz w:val="24"/>
        </w:rPr>
        <w:drawing>
          <wp:inline distT="0" distB="0" distL="0" distR="0" wp14:anchorId="7C3A22C5" wp14:editId="1B27E52E">
            <wp:extent cx="5590329" cy="7905750"/>
            <wp:effectExtent l="0" t="0" r="0" b="0"/>
            <wp:docPr id="52" name="Image 52"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200709_diagramme_commande_ftte_mode_oi_comm_rdv_oc_1.7_p2.png"/>
                    <pic:cNvPicPr/>
                  </pic:nvPicPr>
                  <pic:blipFill>
                    <a:blip r:embed="rId50">
                      <a:extLst>
                        <a:ext uri="{28A0092B-C50C-407E-A947-70E740481C1C}">
                          <a14:useLocalDpi xmlns:a14="http://schemas.microsoft.com/office/drawing/2010/main" val="0"/>
                        </a:ext>
                      </a:extLst>
                    </a:blip>
                    <a:stretch>
                      <a:fillRect/>
                    </a:stretch>
                  </pic:blipFill>
                  <pic:spPr>
                    <a:xfrm>
                      <a:off x="0" y="0"/>
                      <a:ext cx="5590329" cy="7905750"/>
                    </a:xfrm>
                    <a:prstGeom prst="rect">
                      <a:avLst/>
                    </a:prstGeom>
                  </pic:spPr>
                </pic:pic>
              </a:graphicData>
            </a:graphic>
          </wp:inline>
        </w:drawing>
      </w:r>
    </w:p>
    <w:p w14:paraId="070E054F" w14:textId="5072CC10" w:rsidR="00D71F57" w:rsidRDefault="00D71F57" w:rsidP="008E371A">
      <w:pPr>
        <w:rPr>
          <w:rFonts w:ascii="Arial" w:hAnsi="Arial" w:cs="Arial"/>
          <w:sz w:val="24"/>
        </w:rPr>
      </w:pPr>
      <w:r>
        <w:rPr>
          <w:rFonts w:ascii="Arial" w:hAnsi="Arial" w:cs="Arial"/>
          <w:sz w:val="24"/>
        </w:rPr>
        <w:br w:type="page"/>
      </w:r>
    </w:p>
    <w:p w14:paraId="0B50B05B" w14:textId="0BAB79B0" w:rsidR="0036220B" w:rsidRDefault="0036220B" w:rsidP="005423E3">
      <w:pPr>
        <w:pStyle w:val="2CHAPSous-TitreN"/>
        <w:keepNext/>
        <w:spacing w:line="240" w:lineRule="auto"/>
      </w:pPr>
      <w:bookmarkStart w:id="856" w:name="_Toc55382909"/>
      <w:r>
        <w:t>Création</w:t>
      </w:r>
      <w:r w:rsidR="00671165">
        <w:t xml:space="preserve"> de ligne</w:t>
      </w:r>
      <w:r>
        <w:t xml:space="preserve"> ou réutilisation d’une ligne inactive</w:t>
      </w:r>
      <w:bookmarkEnd w:id="856"/>
    </w:p>
    <w:p w14:paraId="6A36AC69" w14:textId="2D2800BF" w:rsidR="007027E5" w:rsidRPr="009F78DC" w:rsidRDefault="007027E5" w:rsidP="000F0F33">
      <w:pPr>
        <w:spacing w:before="100" w:beforeAutospacing="1" w:after="100" w:afterAutospacing="1"/>
        <w:rPr>
          <w:rFonts w:ascii="Arial" w:hAnsi="Arial" w:cs="Arial"/>
          <w:bCs/>
          <w:sz w:val="24"/>
        </w:rPr>
      </w:pPr>
      <w:r w:rsidRPr="009F78DC">
        <w:rPr>
          <w:rFonts w:ascii="Arial" w:hAnsi="Arial" w:cs="Arial"/>
          <w:bCs/>
          <w:sz w:val="24"/>
        </w:rPr>
        <w:t>Le processus de type « C » correspond aux cas de création de ligne FTTE ou réutilisation d’une ligne FTTE inactive.</w:t>
      </w:r>
    </w:p>
    <w:p w14:paraId="4E811A13" w14:textId="77777777" w:rsidR="007027E5" w:rsidRPr="00CB473F" w:rsidRDefault="007027E5" w:rsidP="008E371A">
      <w:pPr>
        <w:spacing w:before="100" w:beforeAutospacing="1" w:after="100" w:afterAutospacing="1"/>
        <w:rPr>
          <w:rFonts w:ascii="Arial" w:hAnsi="Arial" w:cs="Arial"/>
          <w:b/>
          <w:bCs/>
          <w:sz w:val="24"/>
        </w:rPr>
      </w:pPr>
      <w:r w:rsidRPr="009F78DC">
        <w:rPr>
          <w:rFonts w:ascii="Arial" w:hAnsi="Arial" w:cs="Arial"/>
          <w:bCs/>
          <w:sz w:val="24"/>
        </w:rPr>
        <w:t>L’OC souhaite une nouvelle ligne FTTE sans écrasement d’un service FTTE actif.</w:t>
      </w:r>
    </w:p>
    <w:p w14:paraId="49D23440" w14:textId="77777777" w:rsidR="007027E5" w:rsidRPr="00CB473F" w:rsidRDefault="007027E5" w:rsidP="008E371A">
      <w:pPr>
        <w:spacing w:before="100" w:beforeAutospacing="1" w:after="100" w:afterAutospacing="1"/>
        <w:rPr>
          <w:rFonts w:ascii="Arial" w:hAnsi="Arial" w:cs="Arial"/>
          <w:sz w:val="24"/>
        </w:rPr>
      </w:pPr>
      <w:r w:rsidRPr="00CB473F">
        <w:rPr>
          <w:rFonts w:ascii="Arial" w:hAnsi="Arial" w:cs="Arial"/>
          <w:sz w:val="24"/>
        </w:rPr>
        <w:t>L’OC envoie une commande de type « C ». Il peut préciser de manière facultative une référence de ligne existante FTTH ou FTTE s’il y en a une.</w:t>
      </w:r>
    </w:p>
    <w:p w14:paraId="202B63ED" w14:textId="77777777" w:rsidR="007027E5" w:rsidRPr="00CB473F" w:rsidRDefault="007027E5" w:rsidP="008E371A">
      <w:pPr>
        <w:keepNext/>
        <w:spacing w:before="100" w:beforeAutospacing="1" w:after="100" w:afterAutospacing="1"/>
        <w:rPr>
          <w:rFonts w:ascii="Arial" w:hAnsi="Arial" w:cs="Arial"/>
          <w:sz w:val="24"/>
        </w:rPr>
      </w:pPr>
      <w:r w:rsidRPr="00CB473F">
        <w:rPr>
          <w:rFonts w:ascii="Arial" w:hAnsi="Arial" w:cs="Arial"/>
          <w:sz w:val="24"/>
        </w:rPr>
        <w:t>L’OI agit en fonction du contexte détecté sur le terrain :</w:t>
      </w:r>
    </w:p>
    <w:p w14:paraId="3BA54B6C" w14:textId="6F5A1D0B" w:rsidR="007027E5" w:rsidRPr="00CB473F" w:rsidRDefault="007027E5" w:rsidP="00A16C23">
      <w:pPr>
        <w:numPr>
          <w:ilvl w:val="0"/>
          <w:numId w:val="116"/>
        </w:numPr>
        <w:spacing w:before="100" w:beforeAutospacing="1" w:after="100" w:afterAutospacing="1"/>
        <w:rPr>
          <w:rFonts w:ascii="Arial" w:hAnsi="Arial" w:cs="Arial"/>
          <w:sz w:val="24"/>
        </w:rPr>
      </w:pPr>
      <w:r w:rsidRPr="00CB473F">
        <w:rPr>
          <w:rFonts w:ascii="Arial" w:hAnsi="Arial" w:cs="Arial"/>
          <w:sz w:val="24"/>
        </w:rPr>
        <w:t>L’OI détecte à la VT qu’il n’y a pas de ligne FTTE --&gt; L'OI crée une nouvelle ligne</w:t>
      </w:r>
      <w:r w:rsidR="00E91457" w:rsidRPr="00CB473F">
        <w:rPr>
          <w:rFonts w:ascii="Arial" w:hAnsi="Arial" w:cs="Arial"/>
          <w:sz w:val="24"/>
        </w:rPr>
        <w:t>.</w:t>
      </w:r>
    </w:p>
    <w:p w14:paraId="4F4B3D48" w14:textId="3B20AB58" w:rsidR="007027E5" w:rsidRPr="00CB473F" w:rsidRDefault="007027E5" w:rsidP="00A16C23">
      <w:pPr>
        <w:numPr>
          <w:ilvl w:val="0"/>
          <w:numId w:val="116"/>
        </w:numPr>
        <w:spacing w:before="100" w:beforeAutospacing="1" w:after="100" w:afterAutospacing="1"/>
        <w:rPr>
          <w:rFonts w:ascii="Arial" w:hAnsi="Arial" w:cs="Arial"/>
          <w:sz w:val="24"/>
        </w:rPr>
      </w:pPr>
      <w:r w:rsidRPr="00CB473F">
        <w:rPr>
          <w:rFonts w:ascii="Arial" w:hAnsi="Arial" w:cs="Arial"/>
          <w:sz w:val="24"/>
        </w:rPr>
        <w:t>L’OI détecte à la VT qu’une ligne FTTE inactive existe --&gt; L’OI peut réutiliser une ligne inactive pour produire le service</w:t>
      </w:r>
      <w:r w:rsidR="00E91457" w:rsidRPr="00CB473F">
        <w:rPr>
          <w:rFonts w:ascii="Arial" w:hAnsi="Arial" w:cs="Arial"/>
          <w:sz w:val="24"/>
        </w:rPr>
        <w:t>.</w:t>
      </w:r>
    </w:p>
    <w:p w14:paraId="147AE533" w14:textId="4340A575" w:rsidR="007027E5" w:rsidRPr="00CB473F" w:rsidRDefault="007027E5" w:rsidP="00A16C23">
      <w:pPr>
        <w:numPr>
          <w:ilvl w:val="0"/>
          <w:numId w:val="116"/>
        </w:numPr>
        <w:spacing w:before="100" w:beforeAutospacing="1" w:after="100" w:afterAutospacing="1"/>
        <w:rPr>
          <w:rFonts w:ascii="Arial" w:hAnsi="Arial" w:cs="Arial"/>
          <w:sz w:val="24"/>
        </w:rPr>
      </w:pPr>
      <w:r w:rsidRPr="00CB473F">
        <w:rPr>
          <w:rFonts w:ascii="Arial" w:hAnsi="Arial" w:cs="Arial"/>
          <w:sz w:val="24"/>
        </w:rPr>
        <w:t>L’OI détecte à la VT une ou plusieurs lignes FTTE actives --&gt; L’OI crée une nouvelle ligne dans la limite d</w:t>
      </w:r>
      <w:r w:rsidR="00C57D56">
        <w:rPr>
          <w:rFonts w:ascii="Arial" w:hAnsi="Arial" w:cs="Arial"/>
          <w:sz w:val="24"/>
        </w:rPr>
        <w:t xml:space="preserve">e l’éventuel </w:t>
      </w:r>
      <w:r w:rsidRPr="00CB473F">
        <w:rPr>
          <w:rFonts w:ascii="Arial" w:hAnsi="Arial" w:cs="Arial"/>
          <w:sz w:val="24"/>
        </w:rPr>
        <w:t>nombre maximum de lignes FTTE autorisé FIMP25</w:t>
      </w:r>
      <w:r w:rsidR="00E91457" w:rsidRPr="00CB473F">
        <w:rPr>
          <w:rFonts w:ascii="Arial" w:hAnsi="Arial" w:cs="Arial"/>
          <w:sz w:val="24"/>
        </w:rPr>
        <w:t>.</w:t>
      </w:r>
    </w:p>
    <w:p w14:paraId="49B79A89" w14:textId="72B17540" w:rsidR="007027E5" w:rsidRPr="00CB473F" w:rsidRDefault="007027E5" w:rsidP="008E371A">
      <w:pPr>
        <w:keepNext/>
        <w:spacing w:before="100" w:beforeAutospacing="1" w:after="100" w:afterAutospacing="1"/>
        <w:rPr>
          <w:rFonts w:ascii="Arial" w:hAnsi="Arial" w:cs="Arial"/>
          <w:sz w:val="24"/>
        </w:rPr>
      </w:pPr>
      <w:r w:rsidRPr="00CB473F">
        <w:rPr>
          <w:rFonts w:ascii="Arial" w:hAnsi="Arial" w:cs="Arial"/>
          <w:sz w:val="24"/>
        </w:rPr>
        <w:t>Ce processus couvre les cas suivants :</w:t>
      </w:r>
    </w:p>
    <w:p w14:paraId="23B05EC6" w14:textId="1CEC1E99" w:rsidR="007027E5" w:rsidRPr="00CB473F" w:rsidRDefault="007027E5" w:rsidP="008E371A">
      <w:pPr>
        <w:pStyle w:val="3CHAPTexte"/>
        <w:numPr>
          <w:ilvl w:val="0"/>
          <w:numId w:val="70"/>
        </w:numPr>
        <w:spacing w:line="240" w:lineRule="auto"/>
        <w:ind w:left="643"/>
        <w:rPr>
          <w:rFonts w:ascii="Arial" w:hAnsi="Arial" w:cs="Arial"/>
          <w:sz w:val="24"/>
        </w:rPr>
      </w:pPr>
      <w:r w:rsidRPr="00CB473F">
        <w:rPr>
          <w:rFonts w:ascii="Arial" w:hAnsi="Arial" w:cs="Arial"/>
          <w:sz w:val="24"/>
        </w:rPr>
        <w:t>la livraison doit être effectuée sur PTO et la PTO n’est pas posée,</w:t>
      </w:r>
    </w:p>
    <w:p w14:paraId="4030A613" w14:textId="77777777" w:rsidR="007027E5" w:rsidRPr="00CB473F" w:rsidRDefault="007027E5" w:rsidP="008E371A">
      <w:pPr>
        <w:pStyle w:val="3CHAPTexte"/>
        <w:numPr>
          <w:ilvl w:val="0"/>
          <w:numId w:val="70"/>
        </w:numPr>
        <w:spacing w:line="240" w:lineRule="auto"/>
        <w:ind w:left="643"/>
        <w:rPr>
          <w:rFonts w:ascii="Arial" w:hAnsi="Arial" w:cs="Arial"/>
          <w:sz w:val="24"/>
        </w:rPr>
      </w:pPr>
      <w:r w:rsidRPr="00CB473F">
        <w:rPr>
          <w:rFonts w:ascii="Arial" w:hAnsi="Arial" w:cs="Arial"/>
          <w:sz w:val="24"/>
        </w:rPr>
        <w:t xml:space="preserve">la livraison s’effectue sur bandeau </w:t>
      </w:r>
      <w:r w:rsidRPr="00CB473F">
        <w:rPr>
          <w:rFonts w:ascii="Arial" w:hAnsi="Arial" w:cs="Arial"/>
          <w:sz w:val="24"/>
          <w:szCs w:val="22"/>
        </w:rPr>
        <w:t>optique</w:t>
      </w:r>
      <w:r w:rsidRPr="00CB473F">
        <w:rPr>
          <w:rFonts w:ascii="Arial" w:hAnsi="Arial" w:cs="Arial"/>
          <w:sz w:val="24"/>
        </w:rPr>
        <w:t xml:space="preserve"> et le bandeau optique n’est pas posé,</w:t>
      </w:r>
    </w:p>
    <w:p w14:paraId="25600012" w14:textId="6F19132C" w:rsidR="007027E5" w:rsidRPr="00CB473F" w:rsidRDefault="007027E5" w:rsidP="008E371A">
      <w:pPr>
        <w:pStyle w:val="3CHAPTexte"/>
        <w:numPr>
          <w:ilvl w:val="0"/>
          <w:numId w:val="70"/>
        </w:numPr>
        <w:spacing w:line="240" w:lineRule="auto"/>
        <w:ind w:left="643"/>
        <w:rPr>
          <w:rFonts w:ascii="Arial" w:hAnsi="Arial" w:cs="Arial"/>
          <w:sz w:val="24"/>
        </w:rPr>
      </w:pPr>
      <w:r w:rsidRPr="00CB473F">
        <w:rPr>
          <w:rFonts w:ascii="Arial" w:hAnsi="Arial" w:cs="Arial"/>
          <w:sz w:val="24"/>
        </w:rPr>
        <w:t>la livraison s’effectue sur bandeau optique, le bandeau optique est posé, mais il faut numéroter un nouveau port</w:t>
      </w:r>
      <w:r w:rsidR="00E91457" w:rsidRPr="00CB473F">
        <w:rPr>
          <w:rFonts w:ascii="Arial" w:hAnsi="Arial" w:cs="Arial"/>
          <w:sz w:val="24"/>
        </w:rPr>
        <w:t>,</w:t>
      </w:r>
    </w:p>
    <w:p w14:paraId="6EEF6BDB" w14:textId="300179A5" w:rsidR="007027E5" w:rsidRPr="00CB473F" w:rsidRDefault="007027E5" w:rsidP="008E371A">
      <w:pPr>
        <w:pStyle w:val="3CHAPTexte"/>
        <w:numPr>
          <w:ilvl w:val="0"/>
          <w:numId w:val="70"/>
        </w:numPr>
        <w:spacing w:line="240" w:lineRule="auto"/>
        <w:ind w:left="643"/>
        <w:rPr>
          <w:rFonts w:ascii="Arial" w:hAnsi="Arial" w:cs="Arial"/>
          <w:sz w:val="24"/>
        </w:rPr>
      </w:pPr>
      <w:r w:rsidRPr="00CB473F">
        <w:rPr>
          <w:rFonts w:ascii="Arial" w:hAnsi="Arial" w:cs="Arial"/>
          <w:sz w:val="24"/>
        </w:rPr>
        <w:t xml:space="preserve">une ligne FTTE inactive </w:t>
      </w:r>
      <w:r w:rsidRPr="00CB473F">
        <w:rPr>
          <w:rFonts w:ascii="Arial" w:hAnsi="Arial" w:cs="Arial"/>
          <w:sz w:val="24"/>
          <w:szCs w:val="22"/>
        </w:rPr>
        <w:t>existe</w:t>
      </w:r>
      <w:r w:rsidR="00E91457" w:rsidRPr="00CB473F">
        <w:rPr>
          <w:rFonts w:ascii="Arial" w:hAnsi="Arial" w:cs="Arial"/>
          <w:sz w:val="24"/>
          <w:szCs w:val="22"/>
        </w:rPr>
        <w:t>.</w:t>
      </w:r>
    </w:p>
    <w:p w14:paraId="7209AF09" w14:textId="35B1AF6C" w:rsidR="007027E5" w:rsidRPr="00CB473F" w:rsidRDefault="003D193B" w:rsidP="000F0F33">
      <w:pPr>
        <w:spacing w:before="100" w:beforeAutospacing="1" w:after="100" w:afterAutospacing="1"/>
        <w:rPr>
          <w:rFonts w:ascii="Arial" w:hAnsi="Arial" w:cs="Arial"/>
          <w:sz w:val="24"/>
        </w:rPr>
      </w:pPr>
      <w:r w:rsidRPr="00CB473F">
        <w:rPr>
          <w:rFonts w:ascii="Arial" w:hAnsi="Arial" w:cs="Arial"/>
          <w:sz w:val="24"/>
        </w:rPr>
        <w:t>L</w:t>
      </w:r>
      <w:r w:rsidR="007027E5" w:rsidRPr="00CB473F">
        <w:rPr>
          <w:rFonts w:ascii="Arial" w:hAnsi="Arial" w:cs="Arial"/>
          <w:sz w:val="24"/>
        </w:rPr>
        <w:t>a transformation d’une ligne existante livrée sur PTO en bandeau optique (ou vice-versa) fait partie des processus de modification.</w:t>
      </w:r>
    </w:p>
    <w:p w14:paraId="65B22E9C" w14:textId="204C6AC4" w:rsidR="006A1CBD" w:rsidRPr="00326871" w:rsidRDefault="00117FD8" w:rsidP="00326871">
      <w:pPr>
        <w:pStyle w:val="Titre3"/>
        <w:spacing w:line="240" w:lineRule="auto"/>
        <w:ind w:left="3402" w:hanging="1134"/>
      </w:pPr>
      <w:bookmarkStart w:id="857" w:name="_Toc55382910"/>
      <w:r w:rsidRPr="00326871">
        <w:t>Cas nominal VT avec travaux client</w:t>
      </w:r>
      <w:bookmarkEnd w:id="857"/>
    </w:p>
    <w:p w14:paraId="3E735E9F" w14:textId="0388CC49" w:rsidR="006F10CF" w:rsidRPr="00CB473F" w:rsidRDefault="00EA72CD" w:rsidP="008E371A">
      <w:pPr>
        <w:pStyle w:val="Corpsdetexte"/>
        <w:keepNext/>
        <w:spacing w:line="240" w:lineRule="auto"/>
        <w:rPr>
          <w:rFonts w:ascii="Arial" w:hAnsi="Arial" w:cs="Arial"/>
          <w:b/>
          <w:iCs/>
          <w:sz w:val="24"/>
          <w:szCs w:val="24"/>
        </w:rPr>
      </w:pPr>
      <w:bookmarkStart w:id="858" w:name="_Toc33620489"/>
      <w:r w:rsidRPr="00CB473F">
        <w:rPr>
          <w:rFonts w:ascii="Arial" w:hAnsi="Arial" w:cs="Arial"/>
          <w:b/>
          <w:iCs/>
          <w:sz w:val="24"/>
          <w:szCs w:val="24"/>
        </w:rPr>
        <w:t xml:space="preserve">Cas d’usage n°1 </w:t>
      </w:r>
      <w:r w:rsidR="006F10CF" w:rsidRPr="00CB473F">
        <w:rPr>
          <w:rFonts w:ascii="Arial" w:hAnsi="Arial" w:cs="Arial"/>
          <w:b/>
          <w:iCs/>
          <w:sz w:val="24"/>
          <w:szCs w:val="24"/>
        </w:rPr>
        <w:t xml:space="preserve">: </w:t>
      </w:r>
      <w:r w:rsidR="005B4C54" w:rsidRPr="00CB473F">
        <w:rPr>
          <w:rFonts w:ascii="Arial" w:hAnsi="Arial" w:cs="Arial"/>
          <w:sz w:val="24"/>
          <w:szCs w:val="24"/>
        </w:rPr>
        <w:t>av</w:t>
      </w:r>
      <w:r w:rsidRPr="00CB473F">
        <w:rPr>
          <w:rFonts w:ascii="Arial" w:hAnsi="Arial" w:cs="Arial"/>
          <w:sz w:val="24"/>
          <w:szCs w:val="24"/>
        </w:rPr>
        <w:t>ec flux demande de RDV</w:t>
      </w:r>
    </w:p>
    <w:p w14:paraId="0D996FD5" w14:textId="77777777" w:rsidR="00F8564E" w:rsidRPr="00CB473F" w:rsidRDefault="00F8564E" w:rsidP="008E371A">
      <w:pPr>
        <w:pStyle w:val="Corpsdetexte"/>
        <w:spacing w:line="240" w:lineRule="auto"/>
        <w:rPr>
          <w:rFonts w:ascii="Arial" w:hAnsi="Arial" w:cs="Arial"/>
          <w:iCs/>
          <w:sz w:val="24"/>
          <w:szCs w:val="24"/>
        </w:rPr>
      </w:pPr>
      <w:r w:rsidRPr="00CB473F">
        <w:rPr>
          <w:rFonts w:ascii="Arial" w:hAnsi="Arial" w:cs="Arial"/>
          <w:iCs/>
          <w:sz w:val="24"/>
          <w:szCs w:val="24"/>
        </w:rPr>
        <w:t>L’OC prend un rendez-vous de VT avec le client final via des flux de demande de RDV.</w:t>
      </w:r>
    </w:p>
    <w:p w14:paraId="06FEE8FB" w14:textId="295EA149" w:rsidR="00F8564E" w:rsidRPr="00CB473F" w:rsidRDefault="00F8564E" w:rsidP="008E371A">
      <w:pPr>
        <w:pStyle w:val="Corpsdetexte"/>
        <w:spacing w:line="240" w:lineRule="auto"/>
        <w:rPr>
          <w:rFonts w:ascii="Arial" w:hAnsi="Arial" w:cs="Arial"/>
          <w:iCs/>
          <w:sz w:val="24"/>
          <w:szCs w:val="24"/>
        </w:rPr>
      </w:pPr>
      <w:r w:rsidRPr="00CB473F">
        <w:rPr>
          <w:rFonts w:ascii="Arial" w:hAnsi="Arial" w:cs="Arial"/>
          <w:iCs/>
          <w:sz w:val="24"/>
          <w:szCs w:val="24"/>
        </w:rPr>
        <w:t>Lors de la VT, l’OI estime que des travaux client doivent être réalisés. Ces travaux sont validés par l’OC.</w:t>
      </w:r>
    </w:p>
    <w:p w14:paraId="7C3CA47F" w14:textId="77777777" w:rsidR="00F8564E" w:rsidRPr="00CB473F" w:rsidRDefault="00F8564E" w:rsidP="008E371A">
      <w:pPr>
        <w:pStyle w:val="Corpsdetexte"/>
        <w:spacing w:line="240" w:lineRule="auto"/>
        <w:rPr>
          <w:rFonts w:ascii="Arial" w:hAnsi="Arial" w:cs="Arial"/>
          <w:iCs/>
          <w:sz w:val="24"/>
          <w:szCs w:val="24"/>
        </w:rPr>
      </w:pPr>
      <w:r w:rsidRPr="00CB473F">
        <w:rPr>
          <w:rFonts w:ascii="Arial" w:hAnsi="Arial" w:cs="Arial"/>
          <w:iCs/>
          <w:sz w:val="24"/>
          <w:szCs w:val="24"/>
        </w:rPr>
        <w:t>Le client réalise les travaux. La commande se déroule jusqu’à la MAD sans difficulté.</w:t>
      </w:r>
    </w:p>
    <w:p w14:paraId="1137436B" w14:textId="77777777" w:rsidR="006F10CF" w:rsidRPr="00CB473F" w:rsidRDefault="006F10CF" w:rsidP="008E371A">
      <w:pPr>
        <w:pStyle w:val="Corpsdetexte"/>
        <w:spacing w:line="240" w:lineRule="auto"/>
        <w:rPr>
          <w:rFonts w:ascii="Arial" w:hAnsi="Arial" w:cs="Arial"/>
          <w:iCs/>
          <w:sz w:val="24"/>
          <w:szCs w:val="24"/>
        </w:rPr>
      </w:pPr>
    </w:p>
    <w:p w14:paraId="5B3465E8" w14:textId="42E47BE8" w:rsidR="00631305" w:rsidRPr="00CB473F" w:rsidRDefault="006F10CF" w:rsidP="000F0F33">
      <w:pPr>
        <w:pStyle w:val="Corpsdetexte"/>
        <w:keepNext/>
        <w:spacing w:line="240" w:lineRule="auto"/>
        <w:rPr>
          <w:rFonts w:ascii="Arial" w:hAnsi="Arial" w:cs="Arial"/>
          <w:b/>
          <w:iCs/>
          <w:sz w:val="24"/>
          <w:szCs w:val="24"/>
        </w:rPr>
      </w:pPr>
      <w:r w:rsidRPr="00CB473F">
        <w:rPr>
          <w:rFonts w:ascii="Arial" w:hAnsi="Arial" w:cs="Arial"/>
          <w:b/>
          <w:iCs/>
          <w:sz w:val="24"/>
          <w:szCs w:val="24"/>
        </w:rPr>
        <w:t>Cinématique :</w:t>
      </w:r>
    </w:p>
    <w:p w14:paraId="15542420" w14:textId="142B6866" w:rsidR="003B7300" w:rsidRDefault="008F5DEB" w:rsidP="00015FB0">
      <w:pPr>
        <w:pStyle w:val="Corpsdetexte"/>
        <w:spacing w:line="240" w:lineRule="auto"/>
      </w:pPr>
      <w:r w:rsidRPr="00CB473F">
        <w:rPr>
          <w:noProof/>
        </w:rPr>
        <w:drawing>
          <wp:inline distT="0" distB="0" distL="0" distR="0" wp14:anchorId="6050C14F" wp14:editId="1514CCA4">
            <wp:extent cx="5694680" cy="5778500"/>
            <wp:effectExtent l="0" t="0" r="1270" b="0"/>
            <wp:docPr id="35" name="Image 35"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00708_flux_ftte_oi_oc_cmd_creation_cas_nominal_1.7.png"/>
                    <pic:cNvPicPr/>
                  </pic:nvPicPr>
                  <pic:blipFill>
                    <a:blip r:embed="rId51">
                      <a:extLst>
                        <a:ext uri="{28A0092B-C50C-407E-A947-70E740481C1C}">
                          <a14:useLocalDpi xmlns:a14="http://schemas.microsoft.com/office/drawing/2010/main" val="0"/>
                        </a:ext>
                      </a:extLst>
                    </a:blip>
                    <a:stretch>
                      <a:fillRect/>
                    </a:stretch>
                  </pic:blipFill>
                  <pic:spPr>
                    <a:xfrm>
                      <a:off x="0" y="0"/>
                      <a:ext cx="5699264" cy="5782741"/>
                    </a:xfrm>
                    <a:prstGeom prst="rect">
                      <a:avLst/>
                    </a:prstGeom>
                  </pic:spPr>
                </pic:pic>
              </a:graphicData>
            </a:graphic>
          </wp:inline>
        </w:drawing>
      </w:r>
    </w:p>
    <w:p w14:paraId="1BCB51EE" w14:textId="77777777" w:rsidR="001B7019" w:rsidRPr="00631305" w:rsidRDefault="001B7019" w:rsidP="008E371A">
      <w:pPr>
        <w:pStyle w:val="Corpsdetexte"/>
        <w:spacing w:line="240" w:lineRule="auto"/>
      </w:pPr>
    </w:p>
    <w:p w14:paraId="3C7CD8B4" w14:textId="095F2823" w:rsidR="00631305" w:rsidRPr="00CB473F" w:rsidRDefault="00631305" w:rsidP="008E371A">
      <w:pPr>
        <w:pStyle w:val="Corpsdetexte"/>
        <w:keepNext/>
        <w:spacing w:line="240" w:lineRule="auto"/>
        <w:rPr>
          <w:noProof/>
        </w:rPr>
      </w:pPr>
      <w:r w:rsidRPr="00CB473F">
        <w:rPr>
          <w:rFonts w:ascii="Arial" w:hAnsi="Arial" w:cs="Arial"/>
          <w:b/>
          <w:iCs/>
          <w:sz w:val="24"/>
          <w:szCs w:val="24"/>
        </w:rPr>
        <w:t>Description :</w:t>
      </w:r>
    </w:p>
    <w:p w14:paraId="5DE07CD8" w14:textId="77777777" w:rsidR="00383015" w:rsidRPr="00CB473F" w:rsidRDefault="005D58C9" w:rsidP="008E371A">
      <w:pPr>
        <w:pStyle w:val="Corpsdetexte"/>
        <w:spacing w:line="240" w:lineRule="auto"/>
        <w:rPr>
          <w:rFonts w:ascii="Arial" w:hAnsi="Arial" w:cs="Arial"/>
          <w:iCs/>
          <w:sz w:val="24"/>
          <w:szCs w:val="24"/>
        </w:rPr>
      </w:pPr>
      <w:r w:rsidRPr="00CB473F">
        <w:rPr>
          <w:rFonts w:ascii="Arial" w:hAnsi="Arial" w:cs="Arial"/>
          <w:iCs/>
          <w:sz w:val="24"/>
          <w:szCs w:val="24"/>
        </w:rPr>
        <w:t>La commande est envoyée par l’OC à l’OI une fois qu’il a réservé un rendez-vous auprès de l’OI.</w:t>
      </w:r>
    </w:p>
    <w:p w14:paraId="77250A7B" w14:textId="7EE5EE20" w:rsidR="00EA72CD" w:rsidRPr="00CB473F" w:rsidRDefault="00EA72CD" w:rsidP="008E371A">
      <w:pPr>
        <w:pStyle w:val="Corpsdetexte"/>
        <w:spacing w:line="240" w:lineRule="auto"/>
        <w:rPr>
          <w:rFonts w:ascii="Arial" w:hAnsi="Arial" w:cs="Arial"/>
          <w:iCs/>
          <w:sz w:val="24"/>
          <w:szCs w:val="24"/>
          <w:highlight w:val="green"/>
        </w:rPr>
      </w:pPr>
    </w:p>
    <w:p w14:paraId="4EB05175" w14:textId="45D22205" w:rsidR="00EA72CD" w:rsidRPr="00CB473F" w:rsidRDefault="00EA72CD" w:rsidP="008E371A">
      <w:pPr>
        <w:pStyle w:val="Corpsdetexte"/>
        <w:keepNext/>
        <w:spacing w:line="240" w:lineRule="auto"/>
        <w:rPr>
          <w:rFonts w:ascii="Arial" w:hAnsi="Arial" w:cs="Arial"/>
          <w:b/>
          <w:iCs/>
          <w:sz w:val="24"/>
          <w:szCs w:val="24"/>
        </w:rPr>
      </w:pPr>
      <w:r w:rsidRPr="00CB473F">
        <w:rPr>
          <w:rFonts w:ascii="Arial" w:hAnsi="Arial" w:cs="Arial"/>
          <w:b/>
          <w:iCs/>
          <w:sz w:val="24"/>
          <w:szCs w:val="24"/>
        </w:rPr>
        <w:t xml:space="preserve">Cas d’usage n°2 : </w:t>
      </w:r>
      <w:r w:rsidR="005B4C54" w:rsidRPr="00CB473F">
        <w:rPr>
          <w:rFonts w:ascii="Arial" w:hAnsi="Arial" w:cs="Arial"/>
          <w:sz w:val="24"/>
          <w:szCs w:val="24"/>
        </w:rPr>
        <w:t>a</w:t>
      </w:r>
      <w:r w:rsidRPr="00CB473F">
        <w:rPr>
          <w:rFonts w:ascii="Arial" w:hAnsi="Arial" w:cs="Arial"/>
          <w:sz w:val="24"/>
          <w:szCs w:val="24"/>
        </w:rPr>
        <w:t>vec plan de charge</w:t>
      </w:r>
    </w:p>
    <w:p w14:paraId="0B5D7F30" w14:textId="431A96F1" w:rsidR="00F8564E" w:rsidRPr="00CB473F" w:rsidRDefault="00F8564E" w:rsidP="008E371A">
      <w:pPr>
        <w:pStyle w:val="Corpsdetexte"/>
        <w:spacing w:line="240" w:lineRule="auto"/>
        <w:rPr>
          <w:rFonts w:ascii="Arial" w:hAnsi="Arial" w:cs="Arial"/>
          <w:iCs/>
          <w:sz w:val="24"/>
          <w:szCs w:val="24"/>
        </w:rPr>
      </w:pPr>
      <w:r w:rsidRPr="00CB473F">
        <w:rPr>
          <w:rFonts w:ascii="Arial" w:hAnsi="Arial" w:cs="Arial"/>
          <w:iCs/>
          <w:sz w:val="24"/>
          <w:szCs w:val="24"/>
        </w:rPr>
        <w:t>L’OC prend un rendez-vous de VT avec le client final via un outil de plan de charge.</w:t>
      </w:r>
    </w:p>
    <w:p w14:paraId="1CE51195" w14:textId="55ED38D6" w:rsidR="00F8564E" w:rsidRPr="00CB473F" w:rsidRDefault="00F8564E" w:rsidP="008E371A">
      <w:pPr>
        <w:pStyle w:val="Corpsdetexte"/>
        <w:spacing w:line="240" w:lineRule="auto"/>
        <w:rPr>
          <w:rFonts w:ascii="Arial" w:hAnsi="Arial" w:cs="Arial"/>
          <w:iCs/>
          <w:sz w:val="24"/>
          <w:szCs w:val="24"/>
        </w:rPr>
      </w:pPr>
      <w:r w:rsidRPr="00CB473F">
        <w:rPr>
          <w:rFonts w:ascii="Arial" w:hAnsi="Arial" w:cs="Arial"/>
          <w:iCs/>
          <w:sz w:val="24"/>
          <w:szCs w:val="24"/>
        </w:rPr>
        <w:t>Lors de la VT, l’OI estime que des travaux client doivent être réalisés. Ces travaux sont validés par l’OC.</w:t>
      </w:r>
    </w:p>
    <w:p w14:paraId="1AE03D00" w14:textId="77777777" w:rsidR="00F8564E" w:rsidRPr="00CB473F" w:rsidRDefault="00F8564E" w:rsidP="008E371A">
      <w:pPr>
        <w:pStyle w:val="Corpsdetexte"/>
        <w:spacing w:line="240" w:lineRule="auto"/>
        <w:rPr>
          <w:rFonts w:ascii="Arial" w:hAnsi="Arial" w:cs="Arial"/>
          <w:iCs/>
          <w:sz w:val="24"/>
          <w:szCs w:val="24"/>
        </w:rPr>
      </w:pPr>
      <w:r w:rsidRPr="00CB473F">
        <w:rPr>
          <w:rFonts w:ascii="Arial" w:hAnsi="Arial" w:cs="Arial"/>
          <w:iCs/>
          <w:sz w:val="24"/>
          <w:szCs w:val="24"/>
        </w:rPr>
        <w:t>Le client réalise les travaux. La commande se déroule jusqu’à la MAD sans difficulté.</w:t>
      </w:r>
    </w:p>
    <w:p w14:paraId="57A909EE" w14:textId="77777777" w:rsidR="00EA72CD" w:rsidRPr="00CB473F" w:rsidRDefault="00EA72CD" w:rsidP="008E371A">
      <w:pPr>
        <w:pStyle w:val="Corpsdetexte"/>
        <w:spacing w:line="240" w:lineRule="auto"/>
        <w:rPr>
          <w:rFonts w:ascii="Arial" w:hAnsi="Arial" w:cs="Arial"/>
          <w:iCs/>
          <w:sz w:val="24"/>
          <w:szCs w:val="24"/>
        </w:rPr>
      </w:pPr>
    </w:p>
    <w:p w14:paraId="0AEEC6C2" w14:textId="6B1A8607" w:rsidR="00EA72CD" w:rsidRDefault="00EA72CD" w:rsidP="008E371A">
      <w:pPr>
        <w:pStyle w:val="Corpsdetexte"/>
        <w:keepNext/>
        <w:spacing w:line="240" w:lineRule="auto"/>
        <w:rPr>
          <w:rFonts w:ascii="Arial" w:hAnsi="Arial" w:cs="Arial"/>
          <w:b/>
          <w:iCs/>
          <w:sz w:val="24"/>
          <w:szCs w:val="24"/>
        </w:rPr>
      </w:pPr>
      <w:r w:rsidRPr="00CB473F">
        <w:rPr>
          <w:rFonts w:ascii="Arial" w:hAnsi="Arial" w:cs="Arial"/>
          <w:b/>
          <w:iCs/>
          <w:sz w:val="24"/>
          <w:szCs w:val="24"/>
        </w:rPr>
        <w:t>Cinématique :</w:t>
      </w:r>
    </w:p>
    <w:p w14:paraId="053B090B" w14:textId="33DAFD77" w:rsidR="001B7019" w:rsidRPr="00CB473F" w:rsidRDefault="001B7019" w:rsidP="000F0F33">
      <w:pPr>
        <w:pStyle w:val="Corpsdetexte"/>
        <w:spacing w:line="240" w:lineRule="auto"/>
      </w:pPr>
      <w:r w:rsidRPr="00CB473F">
        <w:rPr>
          <w:rFonts w:ascii="Arial" w:hAnsi="Arial" w:cs="Arial"/>
          <w:noProof/>
          <w:sz w:val="24"/>
        </w:rPr>
        <w:drawing>
          <wp:inline distT="0" distB="0" distL="0" distR="0" wp14:anchorId="733A9991" wp14:editId="2A2239A0">
            <wp:extent cx="5856605" cy="4746625"/>
            <wp:effectExtent l="0" t="0" r="0" b="0"/>
            <wp:docPr id="36" name="Image 36"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00708_flux_ftte_oi_oc_cmd_creation_cas_nominal_plan_de_charge_1.7.png"/>
                    <pic:cNvPicPr/>
                  </pic:nvPicPr>
                  <pic:blipFill>
                    <a:blip r:embed="rId52">
                      <a:extLst>
                        <a:ext uri="{28A0092B-C50C-407E-A947-70E740481C1C}">
                          <a14:useLocalDpi xmlns:a14="http://schemas.microsoft.com/office/drawing/2010/main" val="0"/>
                        </a:ext>
                      </a:extLst>
                    </a:blip>
                    <a:stretch>
                      <a:fillRect/>
                    </a:stretch>
                  </pic:blipFill>
                  <pic:spPr>
                    <a:xfrm>
                      <a:off x="0" y="0"/>
                      <a:ext cx="5856605" cy="4746625"/>
                    </a:xfrm>
                    <a:prstGeom prst="rect">
                      <a:avLst/>
                    </a:prstGeom>
                  </pic:spPr>
                </pic:pic>
              </a:graphicData>
            </a:graphic>
          </wp:inline>
        </w:drawing>
      </w:r>
    </w:p>
    <w:p w14:paraId="34ED4060" w14:textId="1D087866" w:rsidR="00C518FF" w:rsidRPr="00326871" w:rsidRDefault="00C518FF" w:rsidP="00326871">
      <w:pPr>
        <w:pStyle w:val="Titre3"/>
        <w:spacing w:line="240" w:lineRule="auto"/>
        <w:ind w:left="3402" w:hanging="1134"/>
      </w:pPr>
      <w:bookmarkStart w:id="859" w:name="_Toc55382911"/>
      <w:r w:rsidRPr="00326871">
        <w:t>Cas avec VT Téléphonique</w:t>
      </w:r>
      <w:bookmarkEnd w:id="859"/>
    </w:p>
    <w:p w14:paraId="761316DF" w14:textId="7511E20B" w:rsidR="00C518FF" w:rsidRPr="00CB473F" w:rsidRDefault="00C518FF" w:rsidP="008E371A">
      <w:pPr>
        <w:pStyle w:val="Corpsdetexte"/>
        <w:keepNext/>
        <w:spacing w:line="240" w:lineRule="auto"/>
        <w:rPr>
          <w:highlight w:val="yellow"/>
        </w:rPr>
      </w:pPr>
      <w:r w:rsidRPr="00CB473F">
        <w:rPr>
          <w:rFonts w:ascii="Arial" w:hAnsi="Arial" w:cs="Arial"/>
          <w:b/>
          <w:iCs/>
          <w:sz w:val="24"/>
          <w:szCs w:val="24"/>
        </w:rPr>
        <w:t xml:space="preserve">Cas d’usage : </w:t>
      </w:r>
      <w:r w:rsidR="005B4C54" w:rsidRPr="00CB473F">
        <w:rPr>
          <w:rFonts w:ascii="Arial" w:hAnsi="Arial" w:cs="Arial"/>
          <w:sz w:val="24"/>
          <w:szCs w:val="24"/>
        </w:rPr>
        <w:t>a</w:t>
      </w:r>
      <w:r w:rsidR="003B7300" w:rsidRPr="00CB473F">
        <w:rPr>
          <w:rFonts w:ascii="Arial" w:hAnsi="Arial" w:cs="Arial"/>
          <w:sz w:val="24"/>
          <w:szCs w:val="24"/>
        </w:rPr>
        <w:t>vec flux demande de RDV</w:t>
      </w:r>
    </w:p>
    <w:p w14:paraId="556166D1" w14:textId="3F4DF81D" w:rsidR="00C518FF" w:rsidRPr="00CB473F" w:rsidRDefault="00F8564E" w:rsidP="008E371A">
      <w:pPr>
        <w:pStyle w:val="Corpsdetexte"/>
        <w:spacing w:line="240" w:lineRule="auto"/>
        <w:rPr>
          <w:rFonts w:ascii="Arial" w:hAnsi="Arial" w:cs="Arial"/>
          <w:iCs/>
          <w:sz w:val="24"/>
          <w:szCs w:val="24"/>
        </w:rPr>
      </w:pPr>
      <w:r w:rsidRPr="00CB473F">
        <w:rPr>
          <w:rFonts w:ascii="Arial" w:hAnsi="Arial" w:cs="Arial"/>
          <w:iCs/>
          <w:sz w:val="24"/>
          <w:szCs w:val="24"/>
        </w:rPr>
        <w:t>Dans le cas où une prise FTTE existe déjà dans le local et est identifiée par l’OI à la commande, l’OI peut décider de se contenter d’une visite technique téléphonique (sans déplacement sur le terrain).</w:t>
      </w:r>
    </w:p>
    <w:p w14:paraId="14B238DE" w14:textId="77777777" w:rsidR="00C518FF" w:rsidRPr="00CB473F" w:rsidRDefault="00C518FF" w:rsidP="008E371A">
      <w:pPr>
        <w:pStyle w:val="Corpsdetexte"/>
        <w:spacing w:line="240" w:lineRule="auto"/>
        <w:rPr>
          <w:rFonts w:ascii="Arial" w:hAnsi="Arial" w:cs="Arial"/>
          <w:iCs/>
          <w:sz w:val="24"/>
          <w:szCs w:val="24"/>
        </w:rPr>
      </w:pPr>
    </w:p>
    <w:p w14:paraId="143C676E" w14:textId="1C8A0607" w:rsidR="00C518FF" w:rsidRPr="00CB473F" w:rsidRDefault="001741EA" w:rsidP="008E371A">
      <w:pPr>
        <w:pStyle w:val="Corpsdetexte"/>
        <w:keepNext/>
        <w:spacing w:line="240" w:lineRule="auto"/>
        <w:rPr>
          <w:rFonts w:ascii="Arial" w:hAnsi="Arial" w:cs="Arial"/>
          <w:b/>
          <w:iCs/>
          <w:sz w:val="24"/>
          <w:szCs w:val="24"/>
        </w:rPr>
      </w:pPr>
      <w:r w:rsidRPr="00CB473F">
        <w:rPr>
          <w:rFonts w:ascii="Arial" w:hAnsi="Arial" w:cs="Arial"/>
          <w:b/>
          <w:iCs/>
          <w:noProof/>
          <w:sz w:val="24"/>
          <w:szCs w:val="24"/>
        </w:rPr>
        <w:drawing>
          <wp:anchor distT="0" distB="0" distL="114300" distR="114300" simplePos="0" relativeHeight="251731968" behindDoc="0" locked="0" layoutInCell="1" allowOverlap="1" wp14:anchorId="67767AB8" wp14:editId="7615F0B7">
            <wp:simplePos x="0" y="0"/>
            <wp:positionH relativeFrom="margin">
              <wp:align>left</wp:align>
            </wp:positionH>
            <wp:positionV relativeFrom="paragraph">
              <wp:posOffset>257175</wp:posOffset>
            </wp:positionV>
            <wp:extent cx="5689600" cy="4497705"/>
            <wp:effectExtent l="0" t="0" r="6350" b="0"/>
            <wp:wrapTopAndBottom/>
            <wp:docPr id="54" name="Image 54"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200708_flux_ftte_oi_oc_cmd_creation_vt_tel_1.7.png"/>
                    <pic:cNvPicPr/>
                  </pic:nvPicPr>
                  <pic:blipFill>
                    <a:blip r:embed="rId53"/>
                    <a:stretch>
                      <a:fillRect/>
                    </a:stretch>
                  </pic:blipFill>
                  <pic:spPr>
                    <a:xfrm>
                      <a:off x="0" y="0"/>
                      <a:ext cx="5689600" cy="4497705"/>
                    </a:xfrm>
                    <a:prstGeom prst="rect">
                      <a:avLst/>
                    </a:prstGeom>
                  </pic:spPr>
                </pic:pic>
              </a:graphicData>
            </a:graphic>
            <wp14:sizeRelH relativeFrom="margin">
              <wp14:pctWidth>0</wp14:pctWidth>
            </wp14:sizeRelH>
            <wp14:sizeRelV relativeFrom="margin">
              <wp14:pctHeight>0</wp14:pctHeight>
            </wp14:sizeRelV>
          </wp:anchor>
        </w:drawing>
      </w:r>
      <w:r w:rsidR="00C518FF" w:rsidRPr="00CB473F">
        <w:rPr>
          <w:rFonts w:ascii="Arial" w:hAnsi="Arial" w:cs="Arial"/>
          <w:b/>
          <w:iCs/>
          <w:sz w:val="24"/>
          <w:szCs w:val="24"/>
        </w:rPr>
        <w:t>Cinématique :</w:t>
      </w:r>
    </w:p>
    <w:p w14:paraId="37C75944" w14:textId="6AD628EF" w:rsidR="006A1CBD" w:rsidRPr="00326871" w:rsidRDefault="00117FD8" w:rsidP="00326871">
      <w:pPr>
        <w:pStyle w:val="Titre3"/>
        <w:spacing w:line="240" w:lineRule="auto"/>
        <w:ind w:left="3402" w:hanging="1134"/>
      </w:pPr>
      <w:bookmarkStart w:id="860" w:name="_Toc55382912"/>
      <w:r w:rsidRPr="00326871">
        <w:t>Cas raccordement KO cause OI</w:t>
      </w:r>
      <w:bookmarkEnd w:id="860"/>
    </w:p>
    <w:p w14:paraId="12810496" w14:textId="1ADE37FF" w:rsidR="006F10CF" w:rsidRPr="00CB473F" w:rsidRDefault="00EA72CD" w:rsidP="008E371A">
      <w:pPr>
        <w:pStyle w:val="Corpsdetexte"/>
        <w:keepNext/>
        <w:spacing w:line="240" w:lineRule="auto"/>
        <w:rPr>
          <w:highlight w:val="yellow"/>
        </w:rPr>
      </w:pPr>
      <w:r w:rsidRPr="00CB473F">
        <w:rPr>
          <w:rFonts w:ascii="Arial" w:hAnsi="Arial" w:cs="Arial"/>
          <w:b/>
          <w:iCs/>
          <w:sz w:val="24"/>
          <w:szCs w:val="24"/>
        </w:rPr>
        <w:t xml:space="preserve">Cas d’usage </w:t>
      </w:r>
      <w:r w:rsidR="006F10CF" w:rsidRPr="00CB473F">
        <w:rPr>
          <w:rFonts w:ascii="Arial" w:hAnsi="Arial" w:cs="Arial"/>
          <w:sz w:val="24"/>
          <w:szCs w:val="24"/>
        </w:rPr>
        <w:t xml:space="preserve">: </w:t>
      </w:r>
      <w:r w:rsidR="005B4C54" w:rsidRPr="00CB473F">
        <w:rPr>
          <w:rFonts w:ascii="Arial" w:hAnsi="Arial" w:cs="Arial"/>
          <w:sz w:val="24"/>
          <w:szCs w:val="24"/>
        </w:rPr>
        <w:t>a</w:t>
      </w:r>
      <w:r w:rsidRPr="00CB473F">
        <w:rPr>
          <w:rFonts w:ascii="Arial" w:hAnsi="Arial" w:cs="Arial"/>
          <w:sz w:val="24"/>
          <w:szCs w:val="24"/>
        </w:rPr>
        <w:t>vec plan de charge</w:t>
      </w:r>
    </w:p>
    <w:p w14:paraId="0F1954E4" w14:textId="77777777" w:rsidR="00F8564E" w:rsidRPr="00CB473F" w:rsidRDefault="00F8564E" w:rsidP="008E371A">
      <w:pPr>
        <w:pStyle w:val="Corpsdetexte"/>
        <w:spacing w:line="240" w:lineRule="auto"/>
        <w:rPr>
          <w:rFonts w:ascii="Arial" w:hAnsi="Arial" w:cs="Arial"/>
          <w:iCs/>
          <w:sz w:val="24"/>
          <w:szCs w:val="24"/>
        </w:rPr>
      </w:pPr>
      <w:r w:rsidRPr="00CB473F">
        <w:rPr>
          <w:rFonts w:ascii="Arial" w:hAnsi="Arial" w:cs="Arial"/>
          <w:iCs/>
          <w:sz w:val="24"/>
          <w:szCs w:val="24"/>
        </w:rPr>
        <w:t>L’intervention pour la MAD fait l’objet d’une notification de raccordement KO</w:t>
      </w:r>
      <w:r w:rsidRPr="00CB473F">
        <w:t xml:space="preserve"> </w:t>
      </w:r>
      <w:r w:rsidRPr="00CB473F">
        <w:rPr>
          <w:rFonts w:ascii="Arial" w:hAnsi="Arial" w:cs="Arial"/>
          <w:iCs/>
          <w:sz w:val="24"/>
          <w:szCs w:val="24"/>
        </w:rPr>
        <w:t>pour cause de responsabilité de l’OI. L’OI corrige le problème. Une nouvelle intervention est nécessaire pour terminer la commande avec succès.</w:t>
      </w:r>
    </w:p>
    <w:p w14:paraId="09C3DA0F" w14:textId="77777777" w:rsidR="006F10CF" w:rsidRPr="00CB473F" w:rsidRDefault="006F10CF" w:rsidP="008E371A">
      <w:pPr>
        <w:pStyle w:val="Corpsdetexte"/>
        <w:spacing w:line="240" w:lineRule="auto"/>
        <w:rPr>
          <w:rFonts w:ascii="Arial" w:hAnsi="Arial" w:cs="Arial"/>
          <w:iCs/>
          <w:sz w:val="24"/>
          <w:szCs w:val="24"/>
        </w:rPr>
      </w:pPr>
    </w:p>
    <w:p w14:paraId="1923400F" w14:textId="77777777" w:rsidR="001B7019" w:rsidRDefault="006F10CF" w:rsidP="000F0F33">
      <w:pPr>
        <w:pStyle w:val="Corpsdetexte"/>
        <w:keepNext/>
        <w:spacing w:line="240" w:lineRule="auto"/>
        <w:rPr>
          <w:rFonts w:ascii="Arial" w:hAnsi="Arial" w:cs="Arial"/>
          <w:b/>
          <w:iCs/>
          <w:sz w:val="24"/>
          <w:szCs w:val="24"/>
        </w:rPr>
      </w:pPr>
      <w:r w:rsidRPr="00CB473F">
        <w:rPr>
          <w:rFonts w:ascii="Arial" w:hAnsi="Arial" w:cs="Arial"/>
          <w:b/>
          <w:iCs/>
          <w:sz w:val="24"/>
          <w:szCs w:val="24"/>
        </w:rPr>
        <w:t>Cinématique :</w:t>
      </w:r>
    </w:p>
    <w:p w14:paraId="4F26C48B" w14:textId="785D4EF2" w:rsidR="006F10CF" w:rsidRPr="00CB473F" w:rsidRDefault="003B7300" w:rsidP="000F0F33">
      <w:pPr>
        <w:pStyle w:val="Corpsdetexte"/>
        <w:spacing w:line="240" w:lineRule="auto"/>
      </w:pPr>
      <w:r w:rsidRPr="00CB473F">
        <w:rPr>
          <w:noProof/>
        </w:rPr>
        <w:drawing>
          <wp:inline distT="0" distB="0" distL="0" distR="0" wp14:anchorId="70205A54" wp14:editId="72A00975">
            <wp:extent cx="5838190" cy="5882640"/>
            <wp:effectExtent l="0" t="0" r="0" b="3810"/>
            <wp:docPr id="57" name="Image 57"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00708_flux_ftte_oi_oc_cmd_creation_racco_ko_cause_oi_plan_de_charge_1.7.png"/>
                    <pic:cNvPicPr/>
                  </pic:nvPicPr>
                  <pic:blipFill>
                    <a:blip r:embed="rId54">
                      <a:extLst>
                        <a:ext uri="{28A0092B-C50C-407E-A947-70E740481C1C}">
                          <a14:useLocalDpi xmlns:a14="http://schemas.microsoft.com/office/drawing/2010/main" val="0"/>
                        </a:ext>
                      </a:extLst>
                    </a:blip>
                    <a:stretch>
                      <a:fillRect/>
                    </a:stretch>
                  </pic:blipFill>
                  <pic:spPr>
                    <a:xfrm>
                      <a:off x="0" y="0"/>
                      <a:ext cx="5838190" cy="5882640"/>
                    </a:xfrm>
                    <a:prstGeom prst="rect">
                      <a:avLst/>
                    </a:prstGeom>
                  </pic:spPr>
                </pic:pic>
              </a:graphicData>
            </a:graphic>
          </wp:inline>
        </w:drawing>
      </w:r>
    </w:p>
    <w:p w14:paraId="37104864" w14:textId="4AE272A9" w:rsidR="00A95178" w:rsidRPr="00326871" w:rsidRDefault="00A95178" w:rsidP="00326871">
      <w:pPr>
        <w:pStyle w:val="Titre3"/>
        <w:spacing w:line="240" w:lineRule="auto"/>
        <w:ind w:left="3402" w:hanging="1134"/>
      </w:pPr>
      <w:bookmarkStart w:id="861" w:name="_Toc55382913"/>
      <w:bookmarkStart w:id="862" w:name="_Toc33792412"/>
      <w:bookmarkEnd w:id="858"/>
      <w:r w:rsidRPr="00326871">
        <w:t xml:space="preserve">Cas de rejet de commande </w:t>
      </w:r>
      <w:r w:rsidR="00720DC6" w:rsidRPr="00326871">
        <w:t xml:space="preserve">— </w:t>
      </w:r>
      <w:r w:rsidRPr="00326871">
        <w:t>AR KO</w:t>
      </w:r>
      <w:bookmarkEnd w:id="861"/>
    </w:p>
    <w:p w14:paraId="6FF7BCA5" w14:textId="77777777" w:rsidR="00A95178" w:rsidRPr="00CB473F" w:rsidRDefault="00A95178" w:rsidP="000F0F33">
      <w:pPr>
        <w:spacing w:before="100" w:beforeAutospacing="1" w:after="100" w:afterAutospacing="1"/>
        <w:rPr>
          <w:rFonts w:ascii="Arial" w:hAnsi="Arial" w:cs="Arial"/>
          <w:sz w:val="24"/>
        </w:rPr>
      </w:pPr>
      <w:r w:rsidRPr="00CB473F">
        <w:rPr>
          <w:rFonts w:ascii="Arial" w:hAnsi="Arial" w:cs="Arial"/>
          <w:sz w:val="24"/>
        </w:rPr>
        <w:t>La commande peut faire l’objet d’un AR KO avec un motif de rejet. Elle est alors terminée.</w:t>
      </w:r>
    </w:p>
    <w:p w14:paraId="35CA80A7" w14:textId="64C264C9" w:rsidR="00CF29A9" w:rsidRPr="00CB473F" w:rsidRDefault="00CF29A9" w:rsidP="008E371A">
      <w:pPr>
        <w:pStyle w:val="Corpsdetexte"/>
        <w:spacing w:line="240" w:lineRule="auto"/>
        <w:rPr>
          <w:rFonts w:ascii="Arial" w:hAnsi="Arial" w:cs="Arial"/>
          <w:i/>
          <w:iCs/>
          <w:sz w:val="24"/>
        </w:rPr>
      </w:pPr>
      <w:r w:rsidRPr="00CB473F">
        <w:rPr>
          <w:rFonts w:ascii="Arial" w:hAnsi="Arial" w:cs="Arial"/>
          <w:i/>
          <w:iCs/>
          <w:sz w:val="24"/>
        </w:rPr>
        <w:t xml:space="preserve">Les </w:t>
      </w:r>
      <w:r w:rsidR="007E7640" w:rsidRPr="00CB473F">
        <w:rPr>
          <w:rFonts w:ascii="Arial" w:hAnsi="Arial" w:cs="Arial"/>
          <w:i/>
          <w:iCs/>
          <w:sz w:val="24"/>
        </w:rPr>
        <w:t xml:space="preserve">motifs de </w:t>
      </w:r>
      <w:r w:rsidRPr="00CB473F">
        <w:rPr>
          <w:rFonts w:ascii="Arial" w:hAnsi="Arial" w:cs="Arial"/>
          <w:i/>
          <w:iCs/>
          <w:sz w:val="24"/>
        </w:rPr>
        <w:t>rejets sont précisés dans les spécifications du protocole.</w:t>
      </w:r>
    </w:p>
    <w:p w14:paraId="22CEA0EB" w14:textId="6C558D57" w:rsidR="00A95178" w:rsidRPr="00326871" w:rsidRDefault="00A95178" w:rsidP="00326871">
      <w:pPr>
        <w:pStyle w:val="Titre3"/>
        <w:spacing w:line="240" w:lineRule="auto"/>
        <w:ind w:left="3402" w:hanging="1134"/>
      </w:pPr>
      <w:bookmarkStart w:id="863" w:name="_Toc55382914"/>
      <w:r w:rsidRPr="00326871">
        <w:t xml:space="preserve">Cas de rejet de commande </w:t>
      </w:r>
      <w:r w:rsidR="00720DC6" w:rsidRPr="00326871">
        <w:t xml:space="preserve">— </w:t>
      </w:r>
      <w:r w:rsidRPr="00326871">
        <w:t>CR MAD KO</w:t>
      </w:r>
      <w:bookmarkEnd w:id="863"/>
    </w:p>
    <w:p w14:paraId="6C001329" w14:textId="3FE3E738" w:rsidR="00A95178" w:rsidRPr="00CB473F" w:rsidRDefault="00A95178" w:rsidP="000F0F33">
      <w:pPr>
        <w:spacing w:before="100" w:beforeAutospacing="1" w:after="100" w:afterAutospacing="1"/>
      </w:pPr>
      <w:r w:rsidRPr="00CB473F">
        <w:rPr>
          <w:rFonts w:ascii="Arial" w:hAnsi="Arial" w:cs="Arial"/>
          <w:sz w:val="24"/>
        </w:rPr>
        <w:t>La commande peut faire l’objet d’un CR MAD KO avec un motif de rejet. Elle est alors terminée.</w:t>
      </w:r>
    </w:p>
    <w:p w14:paraId="34B64875" w14:textId="10A16118" w:rsidR="00CF29A9" w:rsidRPr="00CB473F" w:rsidRDefault="00CF29A9" w:rsidP="008E371A">
      <w:pPr>
        <w:pStyle w:val="Corpsdetexte"/>
        <w:spacing w:line="240" w:lineRule="auto"/>
        <w:rPr>
          <w:rFonts w:ascii="Arial" w:hAnsi="Arial" w:cs="Arial"/>
          <w:i/>
          <w:iCs/>
          <w:sz w:val="24"/>
        </w:rPr>
      </w:pPr>
      <w:r w:rsidRPr="00CB473F">
        <w:rPr>
          <w:rFonts w:ascii="Arial" w:hAnsi="Arial" w:cs="Arial"/>
          <w:i/>
          <w:iCs/>
          <w:sz w:val="24"/>
        </w:rPr>
        <w:t xml:space="preserve">Les </w:t>
      </w:r>
      <w:r w:rsidR="007E7640" w:rsidRPr="00CB473F">
        <w:rPr>
          <w:rFonts w:ascii="Arial" w:hAnsi="Arial" w:cs="Arial"/>
          <w:i/>
          <w:iCs/>
          <w:sz w:val="24"/>
        </w:rPr>
        <w:t xml:space="preserve">motifs de </w:t>
      </w:r>
      <w:r w:rsidRPr="00CB473F">
        <w:rPr>
          <w:rFonts w:ascii="Arial" w:hAnsi="Arial" w:cs="Arial"/>
          <w:i/>
          <w:iCs/>
          <w:sz w:val="24"/>
        </w:rPr>
        <w:t>rejets sont précisés dans les spécifications du protocole.</w:t>
      </w:r>
    </w:p>
    <w:p w14:paraId="23DCF59D" w14:textId="2680EDAA" w:rsidR="006A1CBD" w:rsidRDefault="00D444CF" w:rsidP="005423E3">
      <w:pPr>
        <w:pStyle w:val="2CHAPSous-TitreN"/>
        <w:keepNext/>
        <w:spacing w:line="240" w:lineRule="auto"/>
      </w:pPr>
      <w:bookmarkStart w:id="864" w:name="_Toc55382915"/>
      <w:r>
        <w:t xml:space="preserve">Ligne existante </w:t>
      </w:r>
      <w:r w:rsidR="006A1CBD" w:rsidRPr="00880D72">
        <w:t>identifiée</w:t>
      </w:r>
      <w:bookmarkEnd w:id="862"/>
      <w:r w:rsidR="00671165">
        <w:t> : écrasement de ligne active ou réutilisation de ligne inactive</w:t>
      </w:r>
      <w:bookmarkEnd w:id="864"/>
    </w:p>
    <w:p w14:paraId="6B8F45BB" w14:textId="60A276DF" w:rsidR="007027E5" w:rsidRPr="009F78DC" w:rsidRDefault="007027E5" w:rsidP="000F0F33">
      <w:pPr>
        <w:spacing w:before="100" w:beforeAutospacing="1" w:after="100" w:afterAutospacing="1"/>
        <w:rPr>
          <w:rFonts w:ascii="Arial" w:hAnsi="Arial" w:cs="Arial"/>
          <w:bCs/>
          <w:sz w:val="24"/>
        </w:rPr>
      </w:pPr>
      <w:r w:rsidRPr="009F78DC">
        <w:rPr>
          <w:rFonts w:ascii="Arial" w:hAnsi="Arial" w:cs="Arial"/>
          <w:bCs/>
          <w:sz w:val="24"/>
        </w:rPr>
        <w:t>Le processus de type « E » correspond aux cas d’écrasement d’une ligne FTTE active ou réutilisation d’une ligne FTTE inactive.</w:t>
      </w:r>
    </w:p>
    <w:p w14:paraId="7272FC3C" w14:textId="53B72E8A" w:rsidR="007027E5" w:rsidRPr="009F78DC" w:rsidRDefault="007027E5" w:rsidP="000F0F33">
      <w:pPr>
        <w:spacing w:before="100" w:beforeAutospacing="1" w:after="100" w:afterAutospacing="1"/>
        <w:rPr>
          <w:rFonts w:ascii="Arial" w:hAnsi="Arial" w:cs="Arial"/>
          <w:bCs/>
          <w:sz w:val="24"/>
        </w:rPr>
      </w:pPr>
      <w:r w:rsidRPr="009F78DC">
        <w:rPr>
          <w:rFonts w:ascii="Arial" w:hAnsi="Arial" w:cs="Arial"/>
          <w:bCs/>
          <w:sz w:val="24"/>
        </w:rPr>
        <w:t>L'OC donne son accord à l’OI pour écraser un éventuel service FTTE actif.</w:t>
      </w:r>
    </w:p>
    <w:p w14:paraId="404379D1" w14:textId="1825F0A1" w:rsidR="007027E5" w:rsidRPr="00611482" w:rsidRDefault="007027E5" w:rsidP="00015FB0">
      <w:pPr>
        <w:spacing w:before="100" w:beforeAutospacing="1" w:after="100" w:afterAutospacing="1"/>
        <w:rPr>
          <w:rFonts w:ascii="Arial" w:hAnsi="Arial" w:cs="Arial"/>
          <w:sz w:val="24"/>
        </w:rPr>
      </w:pPr>
      <w:r w:rsidRPr="00611482">
        <w:rPr>
          <w:rFonts w:ascii="Arial" w:hAnsi="Arial" w:cs="Arial"/>
          <w:sz w:val="24"/>
        </w:rPr>
        <w:t xml:space="preserve">L’OC envoie une commande de type « E ». </w:t>
      </w:r>
      <w:r w:rsidRPr="009F78DC">
        <w:rPr>
          <w:rFonts w:ascii="Arial" w:hAnsi="Arial" w:cs="Arial"/>
          <w:bCs/>
          <w:sz w:val="24"/>
        </w:rPr>
        <w:t>Il précise une référence de ligne existante FTTE</w:t>
      </w:r>
      <w:r w:rsidRPr="00611482">
        <w:rPr>
          <w:rFonts w:ascii="Arial" w:hAnsi="Arial" w:cs="Arial"/>
          <w:b/>
          <w:bCs/>
          <w:sz w:val="24"/>
        </w:rPr>
        <w:t xml:space="preserve"> </w:t>
      </w:r>
      <w:r w:rsidRPr="00611482">
        <w:rPr>
          <w:rFonts w:ascii="Arial" w:hAnsi="Arial" w:cs="Arial"/>
          <w:sz w:val="24"/>
        </w:rPr>
        <w:t>qui vaut</w:t>
      </w:r>
      <w:r w:rsidRPr="00611482">
        <w:rPr>
          <w:rFonts w:ascii="Arial" w:hAnsi="Arial" w:cs="Arial"/>
          <w:b/>
          <w:bCs/>
          <w:sz w:val="24"/>
        </w:rPr>
        <w:t xml:space="preserve"> </w:t>
      </w:r>
      <w:r w:rsidRPr="00611482">
        <w:rPr>
          <w:rFonts w:ascii="Arial" w:hAnsi="Arial" w:cs="Arial"/>
          <w:sz w:val="24"/>
        </w:rPr>
        <w:t>accord pour un éventuel d’écrasement</w:t>
      </w:r>
      <w:r w:rsidR="00C57D56">
        <w:rPr>
          <w:rFonts w:ascii="Arial" w:hAnsi="Arial" w:cs="Arial"/>
          <w:sz w:val="24"/>
        </w:rPr>
        <w:t xml:space="preserve"> (possible uniquement sur PTO)</w:t>
      </w:r>
      <w:r w:rsidRPr="00611482">
        <w:rPr>
          <w:rFonts w:ascii="Arial" w:hAnsi="Arial" w:cs="Arial"/>
          <w:sz w:val="24"/>
        </w:rPr>
        <w:t>.</w:t>
      </w:r>
    </w:p>
    <w:p w14:paraId="77A50FAE" w14:textId="77777777" w:rsidR="007027E5" w:rsidRPr="00611482" w:rsidRDefault="007027E5" w:rsidP="008E371A">
      <w:pPr>
        <w:keepNext/>
        <w:spacing w:before="100" w:beforeAutospacing="1" w:after="100" w:afterAutospacing="1"/>
        <w:rPr>
          <w:rFonts w:ascii="Arial" w:hAnsi="Arial" w:cs="Arial"/>
          <w:sz w:val="24"/>
        </w:rPr>
      </w:pPr>
      <w:r w:rsidRPr="00611482">
        <w:rPr>
          <w:rFonts w:ascii="Arial" w:hAnsi="Arial" w:cs="Arial"/>
          <w:sz w:val="24"/>
        </w:rPr>
        <w:t>L’OI agit en fonction du contexte détecté sur le terrain :</w:t>
      </w:r>
    </w:p>
    <w:p w14:paraId="12576E5D" w14:textId="29F7D4F6" w:rsidR="007027E5" w:rsidRPr="00611482" w:rsidRDefault="007027E5" w:rsidP="008E371A">
      <w:pPr>
        <w:numPr>
          <w:ilvl w:val="0"/>
          <w:numId w:val="114"/>
        </w:numPr>
        <w:spacing w:before="100" w:beforeAutospacing="1" w:after="100" w:afterAutospacing="1"/>
        <w:rPr>
          <w:rFonts w:ascii="Arial" w:hAnsi="Arial" w:cs="Arial"/>
          <w:sz w:val="24"/>
        </w:rPr>
      </w:pPr>
      <w:r w:rsidRPr="00611482">
        <w:rPr>
          <w:rFonts w:ascii="Arial" w:hAnsi="Arial" w:cs="Arial"/>
          <w:sz w:val="24"/>
        </w:rPr>
        <w:t xml:space="preserve">L’OI détecte que la ligne FTTE est active --&gt; L’OI l'écrase (il a l’autorisation de </w:t>
      </w:r>
      <w:proofErr w:type="gramStart"/>
      <w:r w:rsidRPr="00611482">
        <w:rPr>
          <w:rFonts w:ascii="Arial" w:hAnsi="Arial" w:cs="Arial"/>
          <w:sz w:val="24"/>
        </w:rPr>
        <w:t>l’OC;</w:t>
      </w:r>
      <w:proofErr w:type="gramEnd"/>
      <w:r w:rsidRPr="00611482">
        <w:rPr>
          <w:rFonts w:ascii="Arial" w:hAnsi="Arial" w:cs="Arial"/>
          <w:sz w:val="24"/>
        </w:rPr>
        <w:t xml:space="preserve"> dans le cas d’un local avec plusieurs lignes actives, c’est à l’OC de s’assurer qu’il fournit la bonne référence de ligne)</w:t>
      </w:r>
      <w:r w:rsidR="00383015" w:rsidRPr="00611482">
        <w:rPr>
          <w:rFonts w:ascii="Arial" w:hAnsi="Arial" w:cs="Arial"/>
          <w:sz w:val="24"/>
        </w:rPr>
        <w:t>.</w:t>
      </w:r>
    </w:p>
    <w:p w14:paraId="3F31ABD8" w14:textId="23B1A4A8" w:rsidR="007027E5" w:rsidRPr="00611482" w:rsidRDefault="007027E5" w:rsidP="008E371A">
      <w:pPr>
        <w:numPr>
          <w:ilvl w:val="0"/>
          <w:numId w:val="114"/>
        </w:numPr>
        <w:spacing w:before="100" w:beforeAutospacing="1" w:after="100" w:afterAutospacing="1"/>
        <w:rPr>
          <w:rFonts w:ascii="Arial" w:hAnsi="Arial" w:cs="Arial"/>
          <w:sz w:val="24"/>
        </w:rPr>
      </w:pPr>
      <w:r w:rsidRPr="00611482">
        <w:rPr>
          <w:rFonts w:ascii="Arial" w:hAnsi="Arial" w:cs="Arial"/>
          <w:sz w:val="24"/>
        </w:rPr>
        <w:t>L’OI détecte que la ligne FTTE est inactive --&gt; L’OI peut produire le service sur cette ligne</w:t>
      </w:r>
      <w:r w:rsidR="00383015" w:rsidRPr="00611482">
        <w:rPr>
          <w:rFonts w:ascii="Arial" w:hAnsi="Arial" w:cs="Arial"/>
          <w:sz w:val="24"/>
        </w:rPr>
        <w:t>.</w:t>
      </w:r>
    </w:p>
    <w:p w14:paraId="6F9A50F0" w14:textId="1CEB7BBD" w:rsidR="007027E5" w:rsidRPr="00611482" w:rsidRDefault="007027E5" w:rsidP="008E371A">
      <w:pPr>
        <w:numPr>
          <w:ilvl w:val="0"/>
          <w:numId w:val="114"/>
        </w:numPr>
        <w:spacing w:before="100" w:beforeAutospacing="1" w:after="100" w:afterAutospacing="1"/>
        <w:rPr>
          <w:rFonts w:ascii="Arial" w:hAnsi="Arial" w:cs="Arial"/>
          <w:sz w:val="24"/>
        </w:rPr>
      </w:pPr>
      <w:r w:rsidRPr="00611482">
        <w:rPr>
          <w:rFonts w:ascii="Arial" w:hAnsi="Arial" w:cs="Arial"/>
          <w:sz w:val="24"/>
        </w:rPr>
        <w:t xml:space="preserve">L’OI détecte à la VT TEL / MAD que la ligne n’existe pas dans le local du client --&gt; L’OI rejette (définitivement) la commande au motif : FIMP17 </w:t>
      </w:r>
      <w:r w:rsidR="00720DC6" w:rsidRPr="00611482">
        <w:rPr>
          <w:rFonts w:ascii="Arial" w:hAnsi="Arial" w:cs="Arial"/>
          <w:sz w:val="24"/>
        </w:rPr>
        <w:t xml:space="preserve">— </w:t>
      </w:r>
      <w:r w:rsidRPr="00611482">
        <w:rPr>
          <w:rFonts w:ascii="Arial" w:hAnsi="Arial" w:cs="Arial"/>
          <w:sz w:val="24"/>
        </w:rPr>
        <w:t>PRISE INEXISTANTE</w:t>
      </w:r>
      <w:r w:rsidR="00383015" w:rsidRPr="00611482">
        <w:rPr>
          <w:rFonts w:ascii="Arial" w:hAnsi="Arial" w:cs="Arial"/>
          <w:sz w:val="24"/>
        </w:rPr>
        <w:t>.</w:t>
      </w:r>
    </w:p>
    <w:p w14:paraId="0E1FEE5E" w14:textId="4A8E75EF" w:rsidR="007027E5" w:rsidRPr="00611482" w:rsidRDefault="003D193B" w:rsidP="008E371A">
      <w:pPr>
        <w:spacing w:before="100" w:beforeAutospacing="1" w:after="100" w:afterAutospacing="1"/>
        <w:rPr>
          <w:rFonts w:ascii="Arial" w:hAnsi="Arial" w:cs="Arial"/>
          <w:sz w:val="24"/>
        </w:rPr>
      </w:pPr>
      <w:r w:rsidRPr="00611482">
        <w:rPr>
          <w:rFonts w:ascii="Arial" w:hAnsi="Arial" w:cs="Arial"/>
          <w:sz w:val="24"/>
        </w:rPr>
        <w:t>U</w:t>
      </w:r>
      <w:r w:rsidR="007027E5" w:rsidRPr="00611482">
        <w:rPr>
          <w:rFonts w:ascii="Arial" w:hAnsi="Arial" w:cs="Arial"/>
          <w:sz w:val="24"/>
        </w:rPr>
        <w:t xml:space="preserve">ne intervention sur le terrain </w:t>
      </w:r>
      <w:r w:rsidR="00C57D56">
        <w:rPr>
          <w:rFonts w:ascii="Arial" w:hAnsi="Arial" w:cs="Arial"/>
          <w:sz w:val="24"/>
        </w:rPr>
        <w:t xml:space="preserve">pour la mise à disposition </w:t>
      </w:r>
      <w:r w:rsidR="007027E5" w:rsidRPr="00611482">
        <w:rPr>
          <w:rFonts w:ascii="Arial" w:hAnsi="Arial" w:cs="Arial"/>
          <w:sz w:val="24"/>
        </w:rPr>
        <w:t>est requise même si la PTO ou le bandeau optique est déjà posée.</w:t>
      </w:r>
    </w:p>
    <w:p w14:paraId="7A084444" w14:textId="77777777" w:rsidR="007027E5" w:rsidRPr="00611482" w:rsidRDefault="007027E5" w:rsidP="008E371A">
      <w:pPr>
        <w:spacing w:before="100" w:beforeAutospacing="1" w:after="100" w:afterAutospacing="1"/>
        <w:rPr>
          <w:rFonts w:ascii="Arial" w:hAnsi="Arial" w:cs="Arial"/>
          <w:sz w:val="24"/>
        </w:rPr>
      </w:pPr>
      <w:r w:rsidRPr="00611482">
        <w:rPr>
          <w:rFonts w:ascii="Arial" w:hAnsi="Arial" w:cs="Arial"/>
          <w:sz w:val="24"/>
        </w:rPr>
        <w:t>Le passage d’une ligne avec PTO (resp. bandeau optique) vers une ligne avec bandeau optique (resp. PTO) fait partie des processus de modification (non disponible à ce jour).</w:t>
      </w:r>
    </w:p>
    <w:p w14:paraId="3E01531E" w14:textId="583D56C2" w:rsidR="003021D5" w:rsidRPr="00611482" w:rsidRDefault="003021D5" w:rsidP="008E371A">
      <w:pPr>
        <w:keepNext/>
        <w:spacing w:before="100" w:beforeAutospacing="1" w:after="100" w:afterAutospacing="1"/>
        <w:rPr>
          <w:rFonts w:ascii="Arial" w:hAnsi="Arial" w:cs="Arial"/>
          <w:iCs/>
          <w:sz w:val="24"/>
        </w:rPr>
      </w:pPr>
      <w:r w:rsidRPr="00611482">
        <w:rPr>
          <w:rFonts w:ascii="Arial" w:hAnsi="Arial" w:cs="Arial"/>
          <w:iCs/>
          <w:sz w:val="24"/>
        </w:rPr>
        <w:t>Trois types de VT téléphoniques sont prévus</w:t>
      </w:r>
      <w:r w:rsidR="001B7019">
        <w:rPr>
          <w:rFonts w:ascii="Arial" w:hAnsi="Arial" w:cs="Arial"/>
          <w:iCs/>
          <w:sz w:val="24"/>
        </w:rPr>
        <w:t xml:space="preserve"> en mode OI — </w:t>
      </w:r>
      <w:proofErr w:type="spellStart"/>
      <w:r w:rsidR="001B7019">
        <w:rPr>
          <w:rFonts w:ascii="Arial" w:hAnsi="Arial" w:cs="Arial"/>
          <w:iCs/>
          <w:sz w:val="24"/>
        </w:rPr>
        <w:t>Comm</w:t>
      </w:r>
      <w:proofErr w:type="spellEnd"/>
      <w:r w:rsidR="001B7019">
        <w:rPr>
          <w:rFonts w:ascii="Arial" w:hAnsi="Arial" w:cs="Arial"/>
          <w:iCs/>
          <w:sz w:val="24"/>
        </w:rPr>
        <w:t xml:space="preserve"> RDV OC</w:t>
      </w:r>
      <w:r w:rsidRPr="00611482">
        <w:rPr>
          <w:rFonts w:ascii="Arial" w:hAnsi="Arial" w:cs="Arial"/>
          <w:iCs/>
          <w:sz w:val="24"/>
        </w:rPr>
        <w:t> :</w:t>
      </w:r>
    </w:p>
    <w:p w14:paraId="5A5C4DEC" w14:textId="1021DC09" w:rsidR="003021D5" w:rsidRPr="00611482" w:rsidRDefault="003021D5" w:rsidP="008E371A">
      <w:pPr>
        <w:pStyle w:val="3CHAPTexte"/>
        <w:numPr>
          <w:ilvl w:val="0"/>
          <w:numId w:val="70"/>
        </w:numPr>
        <w:spacing w:line="240" w:lineRule="auto"/>
        <w:ind w:left="643"/>
        <w:rPr>
          <w:rFonts w:ascii="Arial" w:hAnsi="Arial" w:cs="Arial"/>
          <w:sz w:val="24"/>
          <w:szCs w:val="24"/>
        </w:rPr>
      </w:pPr>
      <w:r w:rsidRPr="00611482">
        <w:rPr>
          <w:rFonts w:ascii="Arial" w:hAnsi="Arial" w:cs="Arial"/>
          <w:sz w:val="24"/>
          <w:szCs w:val="24"/>
        </w:rPr>
        <w:t xml:space="preserve">Bipartite </w:t>
      </w:r>
      <w:r w:rsidR="00F8564E" w:rsidRPr="00611482">
        <w:rPr>
          <w:rFonts w:ascii="Arial" w:hAnsi="Arial" w:cs="Arial"/>
          <w:sz w:val="24"/>
          <w:szCs w:val="24"/>
        </w:rPr>
        <w:t>OI-OC</w:t>
      </w:r>
      <w:r w:rsidRPr="00611482">
        <w:rPr>
          <w:rFonts w:ascii="Arial" w:hAnsi="Arial" w:cs="Arial"/>
          <w:sz w:val="24"/>
          <w:szCs w:val="24"/>
        </w:rPr>
        <w:t xml:space="preserve"> : l’OC fait son affaire de récupérer auprès du client final toutes les </w:t>
      </w:r>
      <w:r w:rsidRPr="00611482">
        <w:rPr>
          <w:rFonts w:ascii="Arial" w:hAnsi="Arial" w:cs="Arial"/>
          <w:sz w:val="24"/>
        </w:rPr>
        <w:t>informations</w:t>
      </w:r>
      <w:r w:rsidRPr="00611482">
        <w:rPr>
          <w:rFonts w:ascii="Arial" w:hAnsi="Arial" w:cs="Arial"/>
          <w:sz w:val="24"/>
          <w:szCs w:val="24"/>
        </w:rPr>
        <w:t xml:space="preserve"> requises par l’OI</w:t>
      </w:r>
      <w:r w:rsidR="00383015" w:rsidRPr="00611482">
        <w:rPr>
          <w:rFonts w:ascii="Arial" w:hAnsi="Arial" w:cs="Arial"/>
          <w:sz w:val="24"/>
          <w:szCs w:val="24"/>
        </w:rPr>
        <w:t>.</w:t>
      </w:r>
    </w:p>
    <w:p w14:paraId="3EE3AFB4" w14:textId="7E02F226" w:rsidR="003021D5" w:rsidRPr="00611482" w:rsidRDefault="003021D5" w:rsidP="008E371A">
      <w:pPr>
        <w:pStyle w:val="3CHAPTexte"/>
        <w:numPr>
          <w:ilvl w:val="0"/>
          <w:numId w:val="70"/>
        </w:numPr>
        <w:spacing w:line="240" w:lineRule="auto"/>
        <w:ind w:left="643"/>
        <w:rPr>
          <w:rFonts w:ascii="Arial" w:hAnsi="Arial" w:cs="Arial"/>
          <w:sz w:val="24"/>
          <w:szCs w:val="24"/>
        </w:rPr>
      </w:pPr>
      <w:r w:rsidRPr="00611482">
        <w:rPr>
          <w:rFonts w:ascii="Arial" w:hAnsi="Arial" w:cs="Arial"/>
          <w:iCs/>
          <w:sz w:val="24"/>
          <w:szCs w:val="24"/>
        </w:rPr>
        <w:t xml:space="preserve">Tripartite </w:t>
      </w:r>
      <w:r w:rsidR="00F8564E" w:rsidRPr="00611482">
        <w:rPr>
          <w:rFonts w:ascii="Arial" w:hAnsi="Arial" w:cs="Arial"/>
          <w:iCs/>
          <w:sz w:val="24"/>
          <w:szCs w:val="24"/>
        </w:rPr>
        <w:t>OI-OC-Client final</w:t>
      </w:r>
      <w:r w:rsidRPr="00611482">
        <w:rPr>
          <w:rFonts w:ascii="Arial" w:hAnsi="Arial" w:cs="Arial"/>
          <w:iCs/>
          <w:sz w:val="24"/>
          <w:szCs w:val="24"/>
        </w:rPr>
        <w:t> : l’OI contacte l’OC ; l’OC contacte le client final pour l’associer à la VT Téléphonique</w:t>
      </w:r>
      <w:r w:rsidR="00383015" w:rsidRPr="00611482">
        <w:rPr>
          <w:rFonts w:ascii="Arial" w:hAnsi="Arial" w:cs="Arial"/>
          <w:iCs/>
          <w:sz w:val="24"/>
          <w:szCs w:val="24"/>
        </w:rPr>
        <w:t>.</w:t>
      </w:r>
    </w:p>
    <w:p w14:paraId="11E60A60" w14:textId="52109470" w:rsidR="00F8564E" w:rsidRPr="00611482" w:rsidRDefault="003021D5" w:rsidP="008E371A">
      <w:pPr>
        <w:pStyle w:val="3CHAPTexte"/>
        <w:numPr>
          <w:ilvl w:val="0"/>
          <w:numId w:val="70"/>
        </w:numPr>
        <w:spacing w:line="240" w:lineRule="auto"/>
        <w:ind w:left="643"/>
        <w:rPr>
          <w:rFonts w:ascii="Arial" w:hAnsi="Arial" w:cs="Arial"/>
          <w:sz w:val="24"/>
          <w:szCs w:val="24"/>
        </w:rPr>
      </w:pPr>
      <w:r w:rsidRPr="00611482">
        <w:rPr>
          <w:rFonts w:ascii="Arial" w:hAnsi="Arial" w:cs="Arial"/>
          <w:iCs/>
          <w:sz w:val="24"/>
          <w:szCs w:val="24"/>
        </w:rPr>
        <w:t xml:space="preserve">Bipartite </w:t>
      </w:r>
      <w:r w:rsidR="00F8564E" w:rsidRPr="00611482">
        <w:rPr>
          <w:rFonts w:ascii="Arial" w:hAnsi="Arial" w:cs="Arial"/>
          <w:iCs/>
          <w:sz w:val="24"/>
          <w:szCs w:val="24"/>
        </w:rPr>
        <w:t>OI-</w:t>
      </w:r>
      <w:r w:rsidR="00F8564E" w:rsidRPr="00611482">
        <w:rPr>
          <w:rFonts w:ascii="Arial" w:hAnsi="Arial" w:cs="Arial"/>
          <w:sz w:val="24"/>
        </w:rPr>
        <w:t>Client</w:t>
      </w:r>
      <w:r w:rsidR="00F8564E" w:rsidRPr="00611482">
        <w:rPr>
          <w:rFonts w:ascii="Arial" w:hAnsi="Arial" w:cs="Arial"/>
          <w:iCs/>
          <w:sz w:val="24"/>
          <w:szCs w:val="24"/>
        </w:rPr>
        <w:t xml:space="preserve"> final</w:t>
      </w:r>
      <w:r w:rsidRPr="00611482">
        <w:rPr>
          <w:rFonts w:ascii="Arial" w:hAnsi="Arial" w:cs="Arial"/>
          <w:iCs/>
          <w:sz w:val="24"/>
          <w:szCs w:val="24"/>
        </w:rPr>
        <w:t> : l’OI contacte le client final</w:t>
      </w:r>
      <w:r w:rsidR="00383015" w:rsidRPr="00611482">
        <w:rPr>
          <w:rFonts w:ascii="Arial" w:hAnsi="Arial" w:cs="Arial"/>
          <w:iCs/>
          <w:sz w:val="24"/>
          <w:szCs w:val="24"/>
        </w:rPr>
        <w:t>.</w:t>
      </w:r>
    </w:p>
    <w:p w14:paraId="6EC744E0" w14:textId="0CDBD781" w:rsidR="006A1CBD" w:rsidRPr="00326871" w:rsidRDefault="00117FD8" w:rsidP="00326871">
      <w:pPr>
        <w:pStyle w:val="Titre3"/>
        <w:spacing w:line="240" w:lineRule="auto"/>
        <w:ind w:left="3402" w:hanging="1134"/>
      </w:pPr>
      <w:bookmarkStart w:id="865" w:name="_Toc55382916"/>
      <w:r w:rsidRPr="00326871">
        <w:t xml:space="preserve">Cas </w:t>
      </w:r>
      <w:r w:rsidR="00D977DA" w:rsidRPr="00326871">
        <w:t xml:space="preserve">nominal </w:t>
      </w:r>
      <w:r w:rsidRPr="00326871">
        <w:t>avec VT téléphonique</w:t>
      </w:r>
      <w:bookmarkEnd w:id="865"/>
    </w:p>
    <w:p w14:paraId="6EE9FBA2" w14:textId="77777777" w:rsidR="008017FF" w:rsidRPr="00611482" w:rsidRDefault="006F10CF" w:rsidP="008E371A">
      <w:pPr>
        <w:pStyle w:val="Corpsdetexte"/>
        <w:keepNext/>
        <w:spacing w:line="240" w:lineRule="auto"/>
      </w:pPr>
      <w:r w:rsidRPr="00611482">
        <w:rPr>
          <w:rFonts w:ascii="Arial" w:hAnsi="Arial" w:cs="Arial"/>
          <w:b/>
          <w:iCs/>
          <w:sz w:val="24"/>
          <w:szCs w:val="24"/>
        </w:rPr>
        <w:t xml:space="preserve">Cas d’usage n°1 : </w:t>
      </w:r>
      <w:r w:rsidRPr="00611482">
        <w:rPr>
          <w:rFonts w:ascii="Arial" w:hAnsi="Arial" w:cs="Arial"/>
          <w:sz w:val="24"/>
          <w:szCs w:val="24"/>
        </w:rPr>
        <w:t>VT Tel OI-OC</w:t>
      </w:r>
    </w:p>
    <w:p w14:paraId="6684B411" w14:textId="2167607A" w:rsidR="00F26B61" w:rsidRPr="00611482" w:rsidRDefault="008017FF" w:rsidP="008E371A">
      <w:pPr>
        <w:pStyle w:val="Corpsdetexte"/>
        <w:spacing w:line="240" w:lineRule="auto"/>
        <w:rPr>
          <w:rFonts w:ascii="Arial" w:hAnsi="Arial" w:cs="Arial"/>
          <w:iCs/>
          <w:sz w:val="24"/>
          <w:szCs w:val="24"/>
        </w:rPr>
      </w:pPr>
      <w:r w:rsidRPr="00611482">
        <w:rPr>
          <w:rFonts w:ascii="Arial" w:hAnsi="Arial" w:cs="Arial"/>
          <w:iCs/>
          <w:sz w:val="24"/>
          <w:szCs w:val="24"/>
        </w:rPr>
        <w:t>Avec flux de gestion de RDV</w:t>
      </w:r>
    </w:p>
    <w:p w14:paraId="15ECEE15" w14:textId="510161D7" w:rsidR="008017FF" w:rsidRPr="00611482" w:rsidRDefault="008017FF" w:rsidP="008E371A">
      <w:pPr>
        <w:pStyle w:val="Corpsdetexte"/>
        <w:spacing w:line="240" w:lineRule="auto"/>
        <w:rPr>
          <w:highlight w:val="yellow"/>
        </w:rPr>
      </w:pPr>
      <w:r w:rsidRPr="00611482">
        <w:rPr>
          <w:rFonts w:ascii="Arial" w:hAnsi="Arial" w:cs="Arial"/>
          <w:iCs/>
          <w:sz w:val="24"/>
          <w:szCs w:val="24"/>
        </w:rPr>
        <w:t>L’OI contacte l’OC pour la VT TEL</w:t>
      </w:r>
      <w:r w:rsidR="00B57114">
        <w:rPr>
          <w:rStyle w:val="Appelnotedebasdep"/>
          <w:rFonts w:ascii="Arial" w:hAnsi="Arial" w:cs="Arial"/>
          <w:iCs/>
          <w:sz w:val="24"/>
          <w:szCs w:val="24"/>
        </w:rPr>
        <w:footnoteReference w:id="6"/>
      </w:r>
      <w:r w:rsidRPr="00611482">
        <w:rPr>
          <w:rFonts w:ascii="Arial" w:hAnsi="Arial" w:cs="Arial"/>
          <w:iCs/>
          <w:sz w:val="24"/>
          <w:szCs w:val="24"/>
        </w:rPr>
        <w:t>. L’OC répond aux questions de l’OI.</w:t>
      </w:r>
    </w:p>
    <w:p w14:paraId="54FDC7C8" w14:textId="77777777" w:rsidR="006F10CF" w:rsidRPr="00611482" w:rsidRDefault="006F10CF" w:rsidP="008E371A">
      <w:pPr>
        <w:pStyle w:val="Corpsdetexte"/>
        <w:spacing w:line="240" w:lineRule="auto"/>
        <w:rPr>
          <w:rFonts w:ascii="Arial" w:hAnsi="Arial" w:cs="Arial"/>
          <w:iCs/>
          <w:sz w:val="24"/>
          <w:szCs w:val="24"/>
        </w:rPr>
      </w:pPr>
    </w:p>
    <w:p w14:paraId="26E61F38" w14:textId="7964F1CB" w:rsidR="006F10CF" w:rsidRPr="00611482" w:rsidRDefault="006F10CF" w:rsidP="008E371A">
      <w:pPr>
        <w:pStyle w:val="Corpsdetexte"/>
        <w:keepNext/>
        <w:spacing w:line="240" w:lineRule="auto"/>
      </w:pPr>
      <w:r w:rsidRPr="00611482">
        <w:rPr>
          <w:rFonts w:ascii="Arial" w:hAnsi="Arial" w:cs="Arial"/>
          <w:b/>
          <w:iCs/>
          <w:sz w:val="24"/>
          <w:szCs w:val="24"/>
        </w:rPr>
        <w:t>Cinématique :</w:t>
      </w:r>
    </w:p>
    <w:p w14:paraId="082F4225" w14:textId="0AF8D420" w:rsidR="006F10CF" w:rsidRDefault="005C61F2" w:rsidP="000F0F33">
      <w:pPr>
        <w:rPr>
          <w:rFonts w:ascii="Arial Narrow" w:hAnsi="Arial Narrow"/>
          <w:color w:val="FF0000"/>
          <w:szCs w:val="20"/>
          <w:highlight w:val="yellow"/>
        </w:rPr>
      </w:pPr>
      <w:r>
        <w:rPr>
          <w:noProof/>
          <w:color w:val="FF0000"/>
        </w:rPr>
        <w:drawing>
          <wp:inline distT="0" distB="0" distL="0" distR="0" wp14:anchorId="0210ECEB" wp14:editId="13BB8A30">
            <wp:extent cx="5842000" cy="4618355"/>
            <wp:effectExtent l="0" t="0" r="6350" b="0"/>
            <wp:docPr id="58" name="Image 58"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200630_flux_ftte_oi_oc_cmd_ligne_identifiee_vt_tel_oi_oc_1.7.png"/>
                    <pic:cNvPicPr/>
                  </pic:nvPicPr>
                  <pic:blipFill>
                    <a:blip r:embed="rId55">
                      <a:extLst>
                        <a:ext uri="{28A0092B-C50C-407E-A947-70E740481C1C}">
                          <a14:useLocalDpi xmlns:a14="http://schemas.microsoft.com/office/drawing/2010/main" val="0"/>
                        </a:ext>
                      </a:extLst>
                    </a:blip>
                    <a:stretch>
                      <a:fillRect/>
                    </a:stretch>
                  </pic:blipFill>
                  <pic:spPr>
                    <a:xfrm>
                      <a:off x="0" y="0"/>
                      <a:ext cx="5842000" cy="4618355"/>
                    </a:xfrm>
                    <a:prstGeom prst="rect">
                      <a:avLst/>
                    </a:prstGeom>
                  </pic:spPr>
                </pic:pic>
              </a:graphicData>
            </a:graphic>
          </wp:inline>
        </w:drawing>
      </w:r>
    </w:p>
    <w:p w14:paraId="158E1B7D" w14:textId="07C14F93" w:rsidR="00EA72CD" w:rsidRDefault="00EA72CD" w:rsidP="000F0F33">
      <w:pPr>
        <w:rPr>
          <w:rFonts w:ascii="Arial Narrow" w:hAnsi="Arial Narrow"/>
          <w:color w:val="FF0000"/>
          <w:szCs w:val="20"/>
          <w:highlight w:val="yellow"/>
        </w:rPr>
      </w:pPr>
      <w:r>
        <w:rPr>
          <w:rFonts w:ascii="Arial Narrow" w:hAnsi="Arial Narrow"/>
          <w:color w:val="FF0000"/>
          <w:szCs w:val="20"/>
          <w:highlight w:val="yellow"/>
        </w:rPr>
        <w:br w:type="page"/>
      </w:r>
    </w:p>
    <w:p w14:paraId="1E16609E" w14:textId="7C00DC12" w:rsidR="00EA72CD" w:rsidRDefault="00EA72CD" w:rsidP="008E371A">
      <w:pPr>
        <w:rPr>
          <w:rFonts w:ascii="Arial Narrow" w:hAnsi="Arial Narrow"/>
          <w:color w:val="FF0000"/>
          <w:szCs w:val="20"/>
          <w:highlight w:val="yellow"/>
        </w:rPr>
      </w:pPr>
    </w:p>
    <w:p w14:paraId="48975072" w14:textId="7556B988" w:rsidR="006F10CF" w:rsidRPr="00611482" w:rsidRDefault="006F10CF" w:rsidP="008E371A">
      <w:pPr>
        <w:pStyle w:val="Corpsdetexte"/>
        <w:keepNext/>
        <w:spacing w:line="240" w:lineRule="auto"/>
        <w:rPr>
          <w:highlight w:val="yellow"/>
        </w:rPr>
      </w:pPr>
      <w:r w:rsidRPr="00611482">
        <w:rPr>
          <w:rFonts w:ascii="Arial" w:hAnsi="Arial" w:cs="Arial"/>
          <w:b/>
          <w:iCs/>
          <w:sz w:val="24"/>
          <w:szCs w:val="24"/>
        </w:rPr>
        <w:t xml:space="preserve">Cas d’usage n°2 : </w:t>
      </w:r>
      <w:r w:rsidRPr="00611482">
        <w:rPr>
          <w:rFonts w:ascii="Arial" w:hAnsi="Arial" w:cs="Arial"/>
          <w:sz w:val="24"/>
          <w:szCs w:val="24"/>
        </w:rPr>
        <w:t>VT Tel OI-OC-Client Final</w:t>
      </w:r>
    </w:p>
    <w:p w14:paraId="3579DF1B" w14:textId="77777777" w:rsidR="008017FF" w:rsidRPr="00611482" w:rsidRDefault="008017FF" w:rsidP="008E371A">
      <w:pPr>
        <w:pStyle w:val="Corpsdetexte"/>
        <w:spacing w:line="240" w:lineRule="auto"/>
        <w:rPr>
          <w:rFonts w:ascii="Arial" w:hAnsi="Arial" w:cs="Arial"/>
          <w:iCs/>
          <w:sz w:val="24"/>
          <w:szCs w:val="24"/>
        </w:rPr>
      </w:pPr>
      <w:r w:rsidRPr="00611482">
        <w:rPr>
          <w:rFonts w:ascii="Arial" w:hAnsi="Arial" w:cs="Arial"/>
          <w:iCs/>
          <w:sz w:val="24"/>
          <w:szCs w:val="24"/>
        </w:rPr>
        <w:t>Avec flux de gestion de RDV</w:t>
      </w:r>
    </w:p>
    <w:p w14:paraId="697A311B" w14:textId="57E0A69B" w:rsidR="008017FF" w:rsidRPr="00611482" w:rsidRDefault="008017FF" w:rsidP="008E371A">
      <w:pPr>
        <w:pStyle w:val="Corpsdetexte"/>
        <w:spacing w:line="240" w:lineRule="auto"/>
        <w:rPr>
          <w:highlight w:val="yellow"/>
        </w:rPr>
      </w:pPr>
      <w:r w:rsidRPr="00611482">
        <w:rPr>
          <w:rFonts w:ascii="Arial" w:hAnsi="Arial" w:cs="Arial"/>
          <w:iCs/>
          <w:sz w:val="24"/>
          <w:szCs w:val="24"/>
        </w:rPr>
        <w:t>VT Tel tripartite : l’OI contacte l’OC pour la VT TEL ; l’OC contacte le client final pour l’associer à la VT TEL.</w:t>
      </w:r>
    </w:p>
    <w:p w14:paraId="1F3C3082" w14:textId="77777777" w:rsidR="006F10CF" w:rsidRPr="00611482" w:rsidRDefault="006F10CF" w:rsidP="008E371A">
      <w:pPr>
        <w:pStyle w:val="Corpsdetexte"/>
        <w:spacing w:line="240" w:lineRule="auto"/>
        <w:rPr>
          <w:rFonts w:ascii="Arial" w:hAnsi="Arial" w:cs="Arial"/>
          <w:iCs/>
          <w:sz w:val="24"/>
          <w:szCs w:val="24"/>
        </w:rPr>
      </w:pPr>
    </w:p>
    <w:p w14:paraId="58E59360" w14:textId="527C2A84" w:rsidR="006F10CF" w:rsidRDefault="006F10CF" w:rsidP="000F0F33">
      <w:pPr>
        <w:pStyle w:val="Corpsdetexte"/>
        <w:keepNext/>
        <w:spacing w:line="240" w:lineRule="auto"/>
        <w:rPr>
          <w:rFonts w:ascii="Arial" w:hAnsi="Arial" w:cs="Arial"/>
          <w:b/>
          <w:iCs/>
          <w:sz w:val="24"/>
          <w:szCs w:val="24"/>
        </w:rPr>
      </w:pPr>
      <w:r w:rsidRPr="00611482">
        <w:rPr>
          <w:rFonts w:ascii="Arial" w:hAnsi="Arial" w:cs="Arial"/>
          <w:b/>
          <w:iCs/>
          <w:sz w:val="24"/>
          <w:szCs w:val="24"/>
        </w:rPr>
        <w:t>Cinématique :</w:t>
      </w:r>
    </w:p>
    <w:p w14:paraId="636E5B1B" w14:textId="1BAA1731" w:rsidR="001B7019" w:rsidRPr="00611482" w:rsidRDefault="001B7019" w:rsidP="000F0F33">
      <w:pPr>
        <w:pStyle w:val="Corpsdetexte"/>
        <w:keepNext/>
        <w:spacing w:line="240" w:lineRule="auto"/>
        <w:rPr>
          <w:rFonts w:ascii="Arial" w:hAnsi="Arial" w:cs="Arial"/>
          <w:b/>
          <w:iCs/>
          <w:sz w:val="24"/>
          <w:szCs w:val="24"/>
        </w:rPr>
      </w:pPr>
      <w:r w:rsidRPr="00611482">
        <w:rPr>
          <w:noProof/>
        </w:rPr>
        <w:drawing>
          <wp:inline distT="0" distB="0" distL="0" distR="0" wp14:anchorId="67487A5B" wp14:editId="628AE0CE">
            <wp:extent cx="5885815" cy="4881880"/>
            <wp:effectExtent l="0" t="0" r="635" b="0"/>
            <wp:docPr id="39" name="Image 39"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200630_flux_ftte_oi_oc_cmd_ligne_identifiee_vt_tel_oi_oc_cf_1.7.png"/>
                    <pic:cNvPicPr/>
                  </pic:nvPicPr>
                  <pic:blipFill>
                    <a:blip r:embed="rId56">
                      <a:extLst>
                        <a:ext uri="{28A0092B-C50C-407E-A947-70E740481C1C}">
                          <a14:useLocalDpi xmlns:a14="http://schemas.microsoft.com/office/drawing/2010/main" val="0"/>
                        </a:ext>
                      </a:extLst>
                    </a:blip>
                    <a:stretch>
                      <a:fillRect/>
                    </a:stretch>
                  </pic:blipFill>
                  <pic:spPr>
                    <a:xfrm>
                      <a:off x="0" y="0"/>
                      <a:ext cx="5885815" cy="4881880"/>
                    </a:xfrm>
                    <a:prstGeom prst="rect">
                      <a:avLst/>
                    </a:prstGeom>
                  </pic:spPr>
                </pic:pic>
              </a:graphicData>
            </a:graphic>
          </wp:inline>
        </w:drawing>
      </w:r>
    </w:p>
    <w:p w14:paraId="12AE17D6" w14:textId="7B33BDF0" w:rsidR="00B00F3E" w:rsidRDefault="00B00F3E" w:rsidP="008E371A">
      <w:pPr>
        <w:pStyle w:val="Corpsdetexte"/>
        <w:spacing w:line="240" w:lineRule="auto"/>
        <w:rPr>
          <w:color w:val="FF0000"/>
        </w:rPr>
      </w:pPr>
    </w:p>
    <w:p w14:paraId="74117A9A" w14:textId="5D995D74" w:rsidR="00EA72CD" w:rsidRDefault="00EA72CD" w:rsidP="000F0F33">
      <w:pPr>
        <w:rPr>
          <w:rFonts w:ascii="Arial Narrow" w:hAnsi="Arial Narrow"/>
          <w:color w:val="FF0000"/>
          <w:szCs w:val="20"/>
        </w:rPr>
      </w:pPr>
      <w:r>
        <w:rPr>
          <w:color w:val="FF0000"/>
        </w:rPr>
        <w:br w:type="page"/>
      </w:r>
    </w:p>
    <w:p w14:paraId="5FA3208D" w14:textId="77777777" w:rsidR="00EA72CD" w:rsidRPr="00611482" w:rsidRDefault="00EA72CD" w:rsidP="008E371A">
      <w:pPr>
        <w:pStyle w:val="Corpsdetexte"/>
        <w:spacing w:line="240" w:lineRule="auto"/>
      </w:pPr>
    </w:p>
    <w:p w14:paraId="66EFEF29" w14:textId="3EA20303" w:rsidR="006F10CF" w:rsidRPr="00611482" w:rsidRDefault="006F10CF" w:rsidP="008E371A">
      <w:pPr>
        <w:pStyle w:val="Corpsdetexte"/>
        <w:keepNext/>
        <w:spacing w:line="240" w:lineRule="auto"/>
        <w:rPr>
          <w:rFonts w:ascii="Arial" w:hAnsi="Arial" w:cs="Arial"/>
          <w:sz w:val="24"/>
          <w:szCs w:val="24"/>
          <w:highlight w:val="yellow"/>
        </w:rPr>
      </w:pPr>
      <w:r w:rsidRPr="00611482">
        <w:rPr>
          <w:rFonts w:ascii="Arial" w:hAnsi="Arial" w:cs="Arial"/>
          <w:b/>
          <w:iCs/>
          <w:sz w:val="24"/>
          <w:szCs w:val="24"/>
        </w:rPr>
        <w:t xml:space="preserve">Cas d’usage n°3 : </w:t>
      </w:r>
      <w:r w:rsidRPr="00611482">
        <w:rPr>
          <w:rFonts w:ascii="Arial" w:hAnsi="Arial" w:cs="Arial"/>
          <w:sz w:val="24"/>
          <w:szCs w:val="24"/>
        </w:rPr>
        <w:t>VT Tel OI-Client Final</w:t>
      </w:r>
    </w:p>
    <w:p w14:paraId="1F70D2C5" w14:textId="77777777" w:rsidR="008017FF" w:rsidRPr="00611482" w:rsidRDefault="008017FF" w:rsidP="008E371A">
      <w:pPr>
        <w:pStyle w:val="Corpsdetexte"/>
        <w:spacing w:line="240" w:lineRule="auto"/>
        <w:rPr>
          <w:rFonts w:ascii="Arial" w:hAnsi="Arial" w:cs="Arial"/>
          <w:iCs/>
          <w:sz w:val="24"/>
          <w:szCs w:val="24"/>
        </w:rPr>
      </w:pPr>
      <w:r w:rsidRPr="00611482">
        <w:rPr>
          <w:rFonts w:ascii="Arial" w:hAnsi="Arial" w:cs="Arial"/>
          <w:iCs/>
          <w:sz w:val="24"/>
          <w:szCs w:val="24"/>
        </w:rPr>
        <w:t>Avec flux de gestion de RDV</w:t>
      </w:r>
    </w:p>
    <w:p w14:paraId="51B93E6B" w14:textId="1CE6C39A" w:rsidR="006F10CF" w:rsidRPr="00611482" w:rsidRDefault="008017FF" w:rsidP="008E371A">
      <w:pPr>
        <w:pStyle w:val="Corpsdetexte"/>
        <w:spacing w:line="240" w:lineRule="auto"/>
        <w:rPr>
          <w:rFonts w:ascii="Arial" w:hAnsi="Arial" w:cs="Arial"/>
          <w:iCs/>
          <w:sz w:val="24"/>
          <w:szCs w:val="24"/>
        </w:rPr>
      </w:pPr>
      <w:r w:rsidRPr="00611482">
        <w:rPr>
          <w:rFonts w:ascii="Arial" w:hAnsi="Arial" w:cs="Arial"/>
          <w:iCs/>
          <w:sz w:val="24"/>
          <w:szCs w:val="24"/>
        </w:rPr>
        <w:t>L’OI contacte le client final pour la VT Tel.</w:t>
      </w:r>
    </w:p>
    <w:p w14:paraId="5BEAB174" w14:textId="77777777" w:rsidR="008017FF" w:rsidRPr="00611482" w:rsidRDefault="008017FF" w:rsidP="008E371A">
      <w:pPr>
        <w:pStyle w:val="Corpsdetexte"/>
        <w:spacing w:line="240" w:lineRule="auto"/>
        <w:rPr>
          <w:rFonts w:ascii="Arial" w:hAnsi="Arial" w:cs="Arial"/>
          <w:iCs/>
          <w:sz w:val="24"/>
          <w:szCs w:val="24"/>
        </w:rPr>
      </w:pPr>
    </w:p>
    <w:p w14:paraId="4A9C6902" w14:textId="06893FB9" w:rsidR="006F10CF" w:rsidRDefault="006F10CF" w:rsidP="000F0F33">
      <w:pPr>
        <w:pStyle w:val="Corpsdetexte"/>
        <w:keepNext/>
        <w:spacing w:line="240" w:lineRule="auto"/>
        <w:rPr>
          <w:rFonts w:ascii="Arial" w:hAnsi="Arial" w:cs="Arial"/>
          <w:b/>
          <w:iCs/>
          <w:sz w:val="24"/>
          <w:szCs w:val="24"/>
        </w:rPr>
      </w:pPr>
      <w:r w:rsidRPr="00611482">
        <w:rPr>
          <w:rFonts w:ascii="Arial" w:hAnsi="Arial" w:cs="Arial"/>
          <w:b/>
          <w:iCs/>
          <w:sz w:val="24"/>
          <w:szCs w:val="24"/>
        </w:rPr>
        <w:t>Cinématique :</w:t>
      </w:r>
    </w:p>
    <w:p w14:paraId="5A336D36" w14:textId="01F195B3" w:rsidR="001B7019" w:rsidRPr="00611482" w:rsidRDefault="001B7019" w:rsidP="000F0F33">
      <w:pPr>
        <w:pStyle w:val="Corpsdetexte"/>
        <w:spacing w:line="240" w:lineRule="auto"/>
      </w:pPr>
      <w:r w:rsidRPr="00611482">
        <w:rPr>
          <w:noProof/>
        </w:rPr>
        <w:drawing>
          <wp:inline distT="0" distB="0" distL="0" distR="0" wp14:anchorId="2C08A8C7" wp14:editId="633FAF56">
            <wp:extent cx="5858510" cy="4631055"/>
            <wp:effectExtent l="0" t="0" r="8890" b="0"/>
            <wp:docPr id="40" name="Image 40" descr="Une image contenant texte,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00630_flux_ftte_oi_oc_cmd_ligne_identifiee_vt_tel_oi_cf_1.7.png"/>
                    <pic:cNvPicPr/>
                  </pic:nvPicPr>
                  <pic:blipFill>
                    <a:blip r:embed="rId57">
                      <a:extLst>
                        <a:ext uri="{28A0092B-C50C-407E-A947-70E740481C1C}">
                          <a14:useLocalDpi xmlns:a14="http://schemas.microsoft.com/office/drawing/2010/main" val="0"/>
                        </a:ext>
                      </a:extLst>
                    </a:blip>
                    <a:stretch>
                      <a:fillRect/>
                    </a:stretch>
                  </pic:blipFill>
                  <pic:spPr>
                    <a:xfrm>
                      <a:off x="0" y="0"/>
                      <a:ext cx="5858510" cy="4631055"/>
                    </a:xfrm>
                    <a:prstGeom prst="rect">
                      <a:avLst/>
                    </a:prstGeom>
                  </pic:spPr>
                </pic:pic>
              </a:graphicData>
            </a:graphic>
          </wp:inline>
        </w:drawing>
      </w:r>
    </w:p>
    <w:p w14:paraId="7F05ADBE" w14:textId="37515BE2" w:rsidR="00EA72CD" w:rsidRDefault="00EA72CD" w:rsidP="00015FB0">
      <w:pPr>
        <w:rPr>
          <w:rFonts w:ascii="Arial Narrow" w:hAnsi="Arial Narrow"/>
          <w:color w:val="FF0000"/>
          <w:szCs w:val="20"/>
        </w:rPr>
      </w:pPr>
      <w:r>
        <w:rPr>
          <w:color w:val="FF0000"/>
        </w:rPr>
        <w:br w:type="page"/>
      </w:r>
    </w:p>
    <w:p w14:paraId="50348060" w14:textId="26FAEBDB" w:rsidR="008656BF" w:rsidRPr="00326871" w:rsidRDefault="008656BF" w:rsidP="00326871">
      <w:pPr>
        <w:pStyle w:val="Titre3"/>
        <w:spacing w:line="240" w:lineRule="auto"/>
        <w:ind w:left="3402" w:hanging="1134"/>
      </w:pPr>
      <w:bookmarkStart w:id="866" w:name="_Toc55382917"/>
      <w:r w:rsidRPr="00326871">
        <w:t>Cas nominal avec VT téléphonique avec plan de charge</w:t>
      </w:r>
      <w:bookmarkEnd w:id="866"/>
    </w:p>
    <w:p w14:paraId="7503B790" w14:textId="77777777" w:rsidR="008656BF" w:rsidRPr="00611482" w:rsidRDefault="008656BF" w:rsidP="008E371A">
      <w:pPr>
        <w:pStyle w:val="Corpsdetexte"/>
        <w:keepNext/>
        <w:spacing w:line="240" w:lineRule="auto"/>
        <w:rPr>
          <w:highlight w:val="yellow"/>
        </w:rPr>
      </w:pPr>
      <w:r w:rsidRPr="00611482">
        <w:rPr>
          <w:rFonts w:ascii="Arial" w:hAnsi="Arial" w:cs="Arial"/>
          <w:b/>
          <w:iCs/>
          <w:sz w:val="24"/>
          <w:szCs w:val="24"/>
        </w:rPr>
        <w:t xml:space="preserve">Cas d’usage n°1 : </w:t>
      </w:r>
      <w:r w:rsidRPr="00611482">
        <w:rPr>
          <w:rFonts w:ascii="Arial" w:hAnsi="Arial" w:cs="Arial"/>
          <w:sz w:val="24"/>
          <w:szCs w:val="24"/>
        </w:rPr>
        <w:t>VT Tel OI-OC</w:t>
      </w:r>
    </w:p>
    <w:p w14:paraId="56424736" w14:textId="042A1CC4" w:rsidR="008017FF" w:rsidRPr="00611482" w:rsidRDefault="008017FF" w:rsidP="008E371A">
      <w:pPr>
        <w:pStyle w:val="Corpsdetexte"/>
        <w:spacing w:line="240" w:lineRule="auto"/>
        <w:rPr>
          <w:rFonts w:ascii="Arial" w:hAnsi="Arial" w:cs="Arial"/>
          <w:iCs/>
          <w:sz w:val="24"/>
          <w:szCs w:val="24"/>
        </w:rPr>
      </w:pPr>
      <w:r w:rsidRPr="00611482">
        <w:rPr>
          <w:rFonts w:ascii="Arial" w:hAnsi="Arial" w:cs="Arial"/>
          <w:iCs/>
          <w:sz w:val="24"/>
          <w:szCs w:val="24"/>
        </w:rPr>
        <w:t>Avec plan de charge</w:t>
      </w:r>
    </w:p>
    <w:p w14:paraId="47B2C8BF" w14:textId="5E9E2DF8" w:rsidR="008017FF" w:rsidRPr="00611482" w:rsidRDefault="008017FF" w:rsidP="008E371A">
      <w:pPr>
        <w:pStyle w:val="Corpsdetexte"/>
        <w:spacing w:line="240" w:lineRule="auto"/>
        <w:rPr>
          <w:rFonts w:ascii="Arial" w:hAnsi="Arial" w:cs="Arial"/>
          <w:iCs/>
          <w:sz w:val="24"/>
          <w:szCs w:val="24"/>
        </w:rPr>
      </w:pPr>
      <w:r w:rsidRPr="00611482">
        <w:rPr>
          <w:rFonts w:ascii="Arial" w:hAnsi="Arial" w:cs="Arial"/>
          <w:iCs/>
          <w:sz w:val="24"/>
          <w:szCs w:val="24"/>
        </w:rPr>
        <w:t>L’OI contacte l’OC pour la VT TEL. L’OC répond aux questions de l’OI.</w:t>
      </w:r>
    </w:p>
    <w:p w14:paraId="755667B8" w14:textId="325B19C0" w:rsidR="008017FF" w:rsidRPr="00611482" w:rsidRDefault="008017FF" w:rsidP="008E371A">
      <w:pPr>
        <w:pStyle w:val="Corpsdetexte"/>
        <w:spacing w:line="240" w:lineRule="auto"/>
        <w:rPr>
          <w:highlight w:val="yellow"/>
        </w:rPr>
      </w:pPr>
      <w:r w:rsidRPr="00611482">
        <w:rPr>
          <w:rFonts w:ascii="Arial" w:hAnsi="Arial" w:cs="Arial"/>
          <w:iCs/>
          <w:sz w:val="24"/>
          <w:szCs w:val="24"/>
        </w:rPr>
        <w:t>L’OC fixe le RDV de la MAD avec le client final grâce à l’outil plan de charge mis à disposition par l’OI à l’OC qui lui donne les disponibilités et lui permet de réserver un rendez-vous de manière synchrone.</w:t>
      </w:r>
    </w:p>
    <w:p w14:paraId="40D05F90" w14:textId="77777777" w:rsidR="008656BF" w:rsidRPr="00611482" w:rsidRDefault="008656BF" w:rsidP="008E371A">
      <w:pPr>
        <w:pStyle w:val="Corpsdetexte"/>
        <w:spacing w:line="240" w:lineRule="auto"/>
        <w:rPr>
          <w:rFonts w:ascii="Arial" w:hAnsi="Arial" w:cs="Arial"/>
          <w:iCs/>
          <w:sz w:val="24"/>
          <w:szCs w:val="24"/>
        </w:rPr>
      </w:pPr>
    </w:p>
    <w:p w14:paraId="14EEF679" w14:textId="493F0E8F" w:rsidR="008656BF" w:rsidRDefault="008656BF" w:rsidP="000F0F33">
      <w:pPr>
        <w:pStyle w:val="Corpsdetexte"/>
        <w:keepNext/>
        <w:spacing w:line="240" w:lineRule="auto"/>
        <w:rPr>
          <w:rFonts w:ascii="Arial" w:hAnsi="Arial" w:cs="Arial"/>
          <w:b/>
          <w:iCs/>
          <w:sz w:val="24"/>
          <w:szCs w:val="24"/>
        </w:rPr>
      </w:pPr>
      <w:r w:rsidRPr="00611482">
        <w:rPr>
          <w:rFonts w:ascii="Arial" w:hAnsi="Arial" w:cs="Arial"/>
          <w:b/>
          <w:iCs/>
          <w:sz w:val="24"/>
          <w:szCs w:val="24"/>
        </w:rPr>
        <w:t>Cinématique :</w:t>
      </w:r>
    </w:p>
    <w:p w14:paraId="29FFCFBE" w14:textId="5571B483" w:rsidR="00A85A35" w:rsidRPr="00611482" w:rsidRDefault="00A85A35" w:rsidP="000F0F33">
      <w:pPr>
        <w:pStyle w:val="Corpsdetexte"/>
        <w:spacing w:line="240" w:lineRule="auto"/>
      </w:pPr>
      <w:r w:rsidRPr="00611482">
        <w:rPr>
          <w:noProof/>
        </w:rPr>
        <w:drawing>
          <wp:inline distT="0" distB="0" distL="0" distR="0" wp14:anchorId="0626DB9D" wp14:editId="1BC3B73B">
            <wp:extent cx="5951220" cy="4603115"/>
            <wp:effectExtent l="0" t="0" r="0" b="6985"/>
            <wp:docPr id="41" name="Image 41" descr="Une image contenant car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00708_flux_ftte_oi_oc_cmd_ligne_identifiee_vt_tel_oi_oc_plan_de_charge_1.7.png"/>
                    <pic:cNvPicPr/>
                  </pic:nvPicPr>
                  <pic:blipFill>
                    <a:blip r:embed="rId58">
                      <a:extLst>
                        <a:ext uri="{28A0092B-C50C-407E-A947-70E740481C1C}">
                          <a14:useLocalDpi xmlns:a14="http://schemas.microsoft.com/office/drawing/2010/main" val="0"/>
                        </a:ext>
                      </a:extLst>
                    </a:blip>
                    <a:stretch>
                      <a:fillRect/>
                    </a:stretch>
                  </pic:blipFill>
                  <pic:spPr>
                    <a:xfrm>
                      <a:off x="0" y="0"/>
                      <a:ext cx="5951220" cy="4603115"/>
                    </a:xfrm>
                    <a:prstGeom prst="rect">
                      <a:avLst/>
                    </a:prstGeom>
                  </pic:spPr>
                </pic:pic>
              </a:graphicData>
            </a:graphic>
          </wp:inline>
        </w:drawing>
      </w:r>
    </w:p>
    <w:p w14:paraId="2E724DA9" w14:textId="36E1EDAE" w:rsidR="008656BF" w:rsidRDefault="008656BF" w:rsidP="008E371A">
      <w:pPr>
        <w:rPr>
          <w:color w:val="FF0000"/>
          <w:highlight w:val="yellow"/>
        </w:rPr>
      </w:pPr>
    </w:p>
    <w:p w14:paraId="1B8B486A" w14:textId="77777777" w:rsidR="008656BF" w:rsidRPr="00611482" w:rsidRDefault="008656BF" w:rsidP="008E371A">
      <w:pPr>
        <w:pStyle w:val="Corpsdetexte"/>
        <w:keepNext/>
        <w:spacing w:line="240" w:lineRule="auto"/>
        <w:rPr>
          <w:highlight w:val="yellow"/>
        </w:rPr>
      </w:pPr>
      <w:r w:rsidRPr="00611482">
        <w:rPr>
          <w:rFonts w:ascii="Arial" w:hAnsi="Arial" w:cs="Arial"/>
          <w:b/>
          <w:iCs/>
          <w:sz w:val="24"/>
          <w:szCs w:val="24"/>
        </w:rPr>
        <w:t xml:space="preserve">Cas d’usage n°2 : </w:t>
      </w:r>
      <w:r w:rsidRPr="00611482">
        <w:rPr>
          <w:rFonts w:ascii="Arial" w:hAnsi="Arial" w:cs="Arial"/>
          <w:sz w:val="24"/>
          <w:szCs w:val="24"/>
        </w:rPr>
        <w:t>VT Tel OI-OC-Client Final</w:t>
      </w:r>
    </w:p>
    <w:p w14:paraId="3E8E5176" w14:textId="77777777" w:rsidR="008017FF" w:rsidRPr="00611482" w:rsidRDefault="008017FF" w:rsidP="008E371A">
      <w:pPr>
        <w:pStyle w:val="Corpsdetexte"/>
        <w:spacing w:line="240" w:lineRule="auto"/>
        <w:rPr>
          <w:rFonts w:ascii="Arial" w:hAnsi="Arial" w:cs="Arial"/>
          <w:iCs/>
          <w:sz w:val="24"/>
          <w:szCs w:val="24"/>
        </w:rPr>
      </w:pPr>
      <w:r w:rsidRPr="00611482">
        <w:rPr>
          <w:rFonts w:ascii="Arial" w:hAnsi="Arial" w:cs="Arial"/>
          <w:iCs/>
          <w:sz w:val="24"/>
          <w:szCs w:val="24"/>
        </w:rPr>
        <w:t>Avec plan de charge</w:t>
      </w:r>
    </w:p>
    <w:p w14:paraId="6AB7B7CB" w14:textId="77777777" w:rsidR="008017FF" w:rsidRPr="00611482" w:rsidRDefault="008017FF" w:rsidP="008E371A">
      <w:pPr>
        <w:pStyle w:val="Corpsdetexte"/>
        <w:spacing w:line="240" w:lineRule="auto"/>
        <w:rPr>
          <w:highlight w:val="yellow"/>
        </w:rPr>
      </w:pPr>
      <w:r w:rsidRPr="00611482">
        <w:rPr>
          <w:rFonts w:ascii="Arial" w:hAnsi="Arial" w:cs="Arial"/>
          <w:iCs/>
          <w:sz w:val="24"/>
          <w:szCs w:val="24"/>
        </w:rPr>
        <w:t>VT Tel tripartite : l’OI contacte l’OC pour la VT TEL ; l’OC contacte le client final pour l’associer à la VT TEL.</w:t>
      </w:r>
    </w:p>
    <w:p w14:paraId="6AF66921" w14:textId="1037A774" w:rsidR="008017FF" w:rsidRPr="00611482" w:rsidRDefault="008017FF" w:rsidP="008E371A">
      <w:pPr>
        <w:pStyle w:val="Corpsdetexte"/>
        <w:spacing w:line="240" w:lineRule="auto"/>
        <w:rPr>
          <w:highlight w:val="yellow"/>
        </w:rPr>
      </w:pPr>
      <w:r w:rsidRPr="00611482">
        <w:rPr>
          <w:rFonts w:ascii="Arial" w:hAnsi="Arial" w:cs="Arial"/>
          <w:iCs/>
          <w:sz w:val="24"/>
          <w:szCs w:val="24"/>
        </w:rPr>
        <w:t>L’OC fixe le RDV de la VT Tel et le RDV de la MAD avec le client final grâce à l’outil (aux outils) plan de charge mis à disposition par l’OI à l’OC qui lui donne(nt) les disponibilités et lui permet de réserver un rendez-vous de manière synchrone.</w:t>
      </w:r>
    </w:p>
    <w:p w14:paraId="6360AE3D" w14:textId="77777777" w:rsidR="008656BF" w:rsidRPr="00611482" w:rsidRDefault="008656BF" w:rsidP="008E371A">
      <w:pPr>
        <w:pStyle w:val="Corpsdetexte"/>
        <w:spacing w:line="240" w:lineRule="auto"/>
        <w:rPr>
          <w:rFonts w:ascii="Arial" w:hAnsi="Arial" w:cs="Arial"/>
          <w:iCs/>
          <w:sz w:val="24"/>
          <w:szCs w:val="24"/>
        </w:rPr>
      </w:pPr>
    </w:p>
    <w:p w14:paraId="0F09392C" w14:textId="672EE085" w:rsidR="008656BF" w:rsidRPr="00611482" w:rsidRDefault="008656BF" w:rsidP="008E371A">
      <w:pPr>
        <w:pStyle w:val="Corpsdetexte"/>
        <w:keepNext/>
        <w:spacing w:line="240" w:lineRule="auto"/>
        <w:rPr>
          <w:rFonts w:ascii="Arial" w:hAnsi="Arial" w:cs="Arial"/>
          <w:b/>
          <w:iCs/>
          <w:sz w:val="24"/>
          <w:szCs w:val="24"/>
        </w:rPr>
      </w:pPr>
      <w:r w:rsidRPr="00611482">
        <w:rPr>
          <w:rFonts w:ascii="Arial" w:hAnsi="Arial" w:cs="Arial"/>
          <w:b/>
          <w:iCs/>
          <w:sz w:val="24"/>
          <w:szCs w:val="24"/>
        </w:rPr>
        <w:t>Cinématique :</w:t>
      </w:r>
    </w:p>
    <w:p w14:paraId="6FE30CBF" w14:textId="25330799" w:rsidR="008656BF" w:rsidRDefault="000F0F33" w:rsidP="000F0F33">
      <w:pPr>
        <w:pStyle w:val="Corpsdetexte"/>
        <w:spacing w:line="240" w:lineRule="auto"/>
      </w:pPr>
      <w:r w:rsidRPr="00611482">
        <w:rPr>
          <w:noProof/>
        </w:rPr>
        <w:drawing>
          <wp:inline distT="0" distB="0" distL="0" distR="0" wp14:anchorId="31B72CF5" wp14:editId="5B448B91">
            <wp:extent cx="5841365" cy="4739640"/>
            <wp:effectExtent l="0" t="0" r="6985" b="3810"/>
            <wp:docPr id="42" name="Image 42" descr="Une image contenant capture d’écran,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00708_flux_ftte_oi_oc_cmd_ligne_identifiee_vt_tel_oi_oc_cf_plan_de_charge_1.7.png"/>
                    <pic:cNvPicPr/>
                  </pic:nvPicPr>
                  <pic:blipFill>
                    <a:blip r:embed="rId59">
                      <a:extLst>
                        <a:ext uri="{28A0092B-C50C-407E-A947-70E740481C1C}">
                          <a14:useLocalDpi xmlns:a14="http://schemas.microsoft.com/office/drawing/2010/main" val="0"/>
                        </a:ext>
                      </a:extLst>
                    </a:blip>
                    <a:stretch>
                      <a:fillRect/>
                    </a:stretch>
                  </pic:blipFill>
                  <pic:spPr>
                    <a:xfrm>
                      <a:off x="0" y="0"/>
                      <a:ext cx="5841365" cy="4739640"/>
                    </a:xfrm>
                    <a:prstGeom prst="rect">
                      <a:avLst/>
                    </a:prstGeom>
                  </pic:spPr>
                </pic:pic>
              </a:graphicData>
            </a:graphic>
          </wp:inline>
        </w:drawing>
      </w:r>
    </w:p>
    <w:p w14:paraId="2F6C6264" w14:textId="77777777" w:rsidR="000F0F33" w:rsidRPr="00611482" w:rsidRDefault="000F0F33" w:rsidP="008E371A">
      <w:pPr>
        <w:pStyle w:val="Corpsdetexte"/>
        <w:spacing w:line="240" w:lineRule="auto"/>
      </w:pPr>
    </w:p>
    <w:p w14:paraId="64238EF9" w14:textId="77777777" w:rsidR="008656BF" w:rsidRPr="00611482" w:rsidRDefault="008656BF" w:rsidP="008E371A">
      <w:pPr>
        <w:pStyle w:val="Corpsdetexte"/>
        <w:keepNext/>
        <w:spacing w:line="240" w:lineRule="auto"/>
        <w:rPr>
          <w:highlight w:val="yellow"/>
        </w:rPr>
      </w:pPr>
      <w:r w:rsidRPr="00611482">
        <w:rPr>
          <w:rFonts w:ascii="Arial" w:hAnsi="Arial" w:cs="Arial"/>
          <w:b/>
          <w:iCs/>
          <w:sz w:val="24"/>
          <w:szCs w:val="24"/>
        </w:rPr>
        <w:t xml:space="preserve">Cas d’usage n°3 : </w:t>
      </w:r>
      <w:r w:rsidRPr="00611482">
        <w:rPr>
          <w:rFonts w:ascii="Arial" w:hAnsi="Arial" w:cs="Arial"/>
          <w:sz w:val="24"/>
          <w:szCs w:val="24"/>
        </w:rPr>
        <w:t>VT Tel OI-Client Final</w:t>
      </w:r>
    </w:p>
    <w:p w14:paraId="65F19ECF" w14:textId="77777777" w:rsidR="008017FF" w:rsidRPr="00611482" w:rsidRDefault="008017FF" w:rsidP="008E371A">
      <w:pPr>
        <w:pStyle w:val="Corpsdetexte"/>
        <w:spacing w:line="240" w:lineRule="auto"/>
        <w:rPr>
          <w:rFonts w:ascii="Arial" w:hAnsi="Arial" w:cs="Arial"/>
          <w:iCs/>
          <w:sz w:val="24"/>
          <w:szCs w:val="24"/>
        </w:rPr>
      </w:pPr>
      <w:r w:rsidRPr="00611482">
        <w:rPr>
          <w:rFonts w:ascii="Arial" w:hAnsi="Arial" w:cs="Arial"/>
          <w:iCs/>
          <w:sz w:val="24"/>
          <w:szCs w:val="24"/>
        </w:rPr>
        <w:t>Avec plan de charge</w:t>
      </w:r>
    </w:p>
    <w:p w14:paraId="4C287A28" w14:textId="77777777" w:rsidR="008017FF" w:rsidRPr="00611482" w:rsidRDefault="008017FF" w:rsidP="008E371A">
      <w:pPr>
        <w:pStyle w:val="Corpsdetexte"/>
        <w:spacing w:line="240" w:lineRule="auto"/>
        <w:rPr>
          <w:rFonts w:ascii="Arial" w:hAnsi="Arial" w:cs="Arial"/>
          <w:iCs/>
          <w:sz w:val="24"/>
          <w:szCs w:val="24"/>
        </w:rPr>
      </w:pPr>
      <w:r w:rsidRPr="00611482">
        <w:rPr>
          <w:rFonts w:ascii="Arial" w:hAnsi="Arial" w:cs="Arial"/>
          <w:iCs/>
          <w:sz w:val="24"/>
          <w:szCs w:val="24"/>
        </w:rPr>
        <w:t>L’OI contacte le client final pour la VT Tel.</w:t>
      </w:r>
    </w:p>
    <w:p w14:paraId="7553AC5B" w14:textId="77777777" w:rsidR="00383015" w:rsidRPr="00611482" w:rsidRDefault="00383015" w:rsidP="008E371A">
      <w:pPr>
        <w:pStyle w:val="Corpsdetexte"/>
        <w:spacing w:line="240" w:lineRule="auto"/>
        <w:rPr>
          <w:rFonts w:ascii="Arial" w:hAnsi="Arial" w:cs="Arial"/>
          <w:iCs/>
          <w:sz w:val="24"/>
          <w:szCs w:val="24"/>
        </w:rPr>
      </w:pPr>
    </w:p>
    <w:p w14:paraId="38850C0B" w14:textId="4D6E2B32" w:rsidR="008656BF" w:rsidRPr="00611482" w:rsidRDefault="008656BF" w:rsidP="008E371A">
      <w:pPr>
        <w:pStyle w:val="Corpsdetexte"/>
        <w:keepNext/>
        <w:spacing w:line="240" w:lineRule="auto"/>
        <w:rPr>
          <w:rFonts w:ascii="Arial" w:hAnsi="Arial" w:cs="Arial"/>
          <w:b/>
          <w:iCs/>
          <w:sz w:val="24"/>
          <w:szCs w:val="24"/>
        </w:rPr>
      </w:pPr>
      <w:r w:rsidRPr="00611482">
        <w:rPr>
          <w:rFonts w:ascii="Arial" w:hAnsi="Arial" w:cs="Arial"/>
          <w:b/>
          <w:iCs/>
          <w:sz w:val="24"/>
          <w:szCs w:val="24"/>
        </w:rPr>
        <w:t>Cinématique :</w:t>
      </w:r>
    </w:p>
    <w:p w14:paraId="167C076A" w14:textId="0D3F7464" w:rsidR="008656BF" w:rsidRPr="00611482" w:rsidRDefault="00F8564E" w:rsidP="008E371A">
      <w:pPr>
        <w:pStyle w:val="Corpsdetexte"/>
        <w:spacing w:line="240" w:lineRule="auto"/>
        <w:rPr>
          <w:rFonts w:ascii="Arial" w:hAnsi="Arial" w:cs="Arial"/>
          <w:iCs/>
          <w:sz w:val="24"/>
          <w:szCs w:val="24"/>
        </w:rPr>
      </w:pPr>
      <w:r w:rsidRPr="00611482">
        <w:rPr>
          <w:rFonts w:ascii="Arial" w:hAnsi="Arial" w:cs="Arial"/>
          <w:iCs/>
          <w:sz w:val="24"/>
          <w:szCs w:val="24"/>
        </w:rPr>
        <w:t xml:space="preserve">Pas de cinématique fournie : </w:t>
      </w:r>
      <w:r w:rsidR="008017FF" w:rsidRPr="00611482">
        <w:rPr>
          <w:rFonts w:ascii="Arial" w:hAnsi="Arial" w:cs="Arial"/>
          <w:iCs/>
          <w:sz w:val="24"/>
          <w:szCs w:val="24"/>
        </w:rPr>
        <w:t xml:space="preserve">elle </w:t>
      </w:r>
      <w:r w:rsidRPr="00611482">
        <w:rPr>
          <w:rFonts w:ascii="Arial" w:hAnsi="Arial" w:cs="Arial"/>
          <w:iCs/>
          <w:sz w:val="24"/>
          <w:szCs w:val="24"/>
        </w:rPr>
        <w:t>se déduit facilement du cas d’usage n°3 du cas nominal avec VT téléphonique et prise de rendez-vous avec flux de RDV.</w:t>
      </w:r>
    </w:p>
    <w:p w14:paraId="70A1C97E" w14:textId="28FF0F60" w:rsidR="00C518FF" w:rsidRPr="00326871" w:rsidRDefault="00C518FF" w:rsidP="00326871">
      <w:pPr>
        <w:pStyle w:val="Titre3"/>
        <w:spacing w:line="240" w:lineRule="auto"/>
        <w:ind w:left="3402" w:hanging="1134"/>
      </w:pPr>
      <w:bookmarkStart w:id="867" w:name="_Toc55382918"/>
      <w:r w:rsidRPr="00326871">
        <w:t xml:space="preserve">Cas d’échec de </w:t>
      </w:r>
      <w:r w:rsidR="00C57D56">
        <w:t xml:space="preserve">visite technique / </w:t>
      </w:r>
      <w:r w:rsidRPr="00326871">
        <w:t xml:space="preserve">VT </w:t>
      </w:r>
      <w:r w:rsidR="00C57D56">
        <w:t>t</w:t>
      </w:r>
      <w:r w:rsidRPr="00326871">
        <w:t>éléphonique</w:t>
      </w:r>
      <w:bookmarkEnd w:id="867"/>
    </w:p>
    <w:p w14:paraId="53FBAD17" w14:textId="358142B1" w:rsidR="00C518FF" w:rsidRPr="00611482" w:rsidRDefault="00C518FF" w:rsidP="008E371A">
      <w:pPr>
        <w:pStyle w:val="Corpsdetexte"/>
        <w:keepNext/>
        <w:spacing w:line="240" w:lineRule="auto"/>
        <w:rPr>
          <w:highlight w:val="yellow"/>
        </w:rPr>
      </w:pPr>
      <w:r w:rsidRPr="00611482">
        <w:rPr>
          <w:rFonts w:ascii="Arial" w:hAnsi="Arial" w:cs="Arial"/>
          <w:b/>
          <w:iCs/>
          <w:sz w:val="24"/>
          <w:szCs w:val="24"/>
        </w:rPr>
        <w:t>Cas d’usage :</w:t>
      </w:r>
    </w:p>
    <w:p w14:paraId="0BE128A2" w14:textId="79DFE9BE" w:rsidR="00CF552B" w:rsidRDefault="00CF552B" w:rsidP="008E371A">
      <w:pPr>
        <w:pStyle w:val="Corpsdetexte"/>
        <w:spacing w:line="240" w:lineRule="auto"/>
        <w:rPr>
          <w:rFonts w:ascii="Arial" w:hAnsi="Arial" w:cs="Arial"/>
          <w:iCs/>
          <w:sz w:val="24"/>
          <w:szCs w:val="24"/>
        </w:rPr>
      </w:pPr>
      <w:r>
        <w:rPr>
          <w:rFonts w:ascii="Arial" w:hAnsi="Arial" w:cs="Arial"/>
          <w:iCs/>
          <w:sz w:val="24"/>
          <w:szCs w:val="24"/>
        </w:rPr>
        <w:t>La VT (resp. la VT téléphonique) fait l’objet d’un CR VT KO (resp. CR VT TEL KO). Exemple dans le cas de la VT téléphonique : le contact fourni par l’OC n’est pas le bon interlocuteur pour répondre aux questions de l’OI.</w:t>
      </w:r>
    </w:p>
    <w:p w14:paraId="7A9D26A1" w14:textId="3CC560D2" w:rsidR="00CF552B" w:rsidRDefault="00CF552B" w:rsidP="008E371A">
      <w:pPr>
        <w:pStyle w:val="Corpsdetexte"/>
        <w:spacing w:line="240" w:lineRule="auto"/>
        <w:rPr>
          <w:rFonts w:ascii="Arial" w:hAnsi="Arial" w:cs="Arial"/>
          <w:iCs/>
          <w:sz w:val="24"/>
          <w:szCs w:val="24"/>
        </w:rPr>
      </w:pPr>
      <w:r>
        <w:rPr>
          <w:rFonts w:ascii="Arial" w:hAnsi="Arial" w:cs="Arial"/>
          <w:iCs/>
          <w:sz w:val="24"/>
          <w:szCs w:val="24"/>
        </w:rPr>
        <w:t>L’OC corrige le problème et prend un nouveau rendez-vous avec le client final. Il en informe l’OI via un message RDV VT FIXE. Une nouvelle prise de contact ou visite technique est nécessaire pour continuer la commande et la terminer avec succès.</w:t>
      </w:r>
    </w:p>
    <w:p w14:paraId="2FA9C92C" w14:textId="77777777" w:rsidR="00C518FF" w:rsidRPr="00611482" w:rsidRDefault="00C518FF" w:rsidP="008E371A">
      <w:pPr>
        <w:pStyle w:val="Corpsdetexte"/>
        <w:spacing w:line="240" w:lineRule="auto"/>
        <w:rPr>
          <w:rFonts w:ascii="Arial" w:hAnsi="Arial" w:cs="Arial"/>
          <w:iCs/>
          <w:sz w:val="24"/>
          <w:szCs w:val="24"/>
        </w:rPr>
      </w:pPr>
    </w:p>
    <w:p w14:paraId="1F975D33" w14:textId="2EBD02AF" w:rsidR="00C518FF" w:rsidRDefault="00C518FF" w:rsidP="008E371A">
      <w:pPr>
        <w:pStyle w:val="Corpsdetexte"/>
        <w:keepNext/>
        <w:spacing w:line="240" w:lineRule="auto"/>
        <w:rPr>
          <w:rFonts w:ascii="Arial" w:hAnsi="Arial" w:cs="Arial"/>
          <w:b/>
          <w:iCs/>
          <w:sz w:val="24"/>
          <w:szCs w:val="24"/>
        </w:rPr>
      </w:pPr>
      <w:r w:rsidRPr="00611482">
        <w:rPr>
          <w:rFonts w:ascii="Arial" w:hAnsi="Arial" w:cs="Arial"/>
          <w:b/>
          <w:iCs/>
          <w:sz w:val="24"/>
          <w:szCs w:val="24"/>
        </w:rPr>
        <w:t>Cinématique :</w:t>
      </w:r>
    </w:p>
    <w:p w14:paraId="241CBFEE" w14:textId="4D7D655B" w:rsidR="006374E4" w:rsidRDefault="006374E4" w:rsidP="008E371A">
      <w:pPr>
        <w:pStyle w:val="Corpsdetexte"/>
        <w:keepNext/>
        <w:spacing w:line="240" w:lineRule="auto"/>
        <w:rPr>
          <w:rFonts w:ascii="Arial" w:hAnsi="Arial" w:cs="Arial"/>
          <w:b/>
          <w:iCs/>
          <w:sz w:val="24"/>
          <w:szCs w:val="24"/>
        </w:rPr>
      </w:pPr>
      <w:r>
        <w:rPr>
          <w:noProof/>
        </w:rPr>
        <w:drawing>
          <wp:inline distT="0" distB="0" distL="0" distR="0" wp14:anchorId="7FEDAA3E" wp14:editId="14B24887">
            <wp:extent cx="6115685" cy="5972810"/>
            <wp:effectExtent l="0" t="0" r="0" b="889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685" cy="5972810"/>
                    </a:xfrm>
                    <a:prstGeom prst="rect">
                      <a:avLst/>
                    </a:prstGeom>
                    <a:noFill/>
                    <a:ln>
                      <a:noFill/>
                    </a:ln>
                  </pic:spPr>
                </pic:pic>
              </a:graphicData>
            </a:graphic>
          </wp:inline>
        </w:drawing>
      </w:r>
    </w:p>
    <w:p w14:paraId="06D2AAF6" w14:textId="16951865" w:rsidR="000F0F33" w:rsidRPr="00611482" w:rsidRDefault="000F0F33" w:rsidP="000F0F33">
      <w:pPr>
        <w:pStyle w:val="Corpsdetexte"/>
        <w:keepNext/>
        <w:spacing w:line="240" w:lineRule="auto"/>
      </w:pPr>
    </w:p>
    <w:p w14:paraId="0660D4D5" w14:textId="2E64EB40" w:rsidR="00B6416F" w:rsidRPr="00326871" w:rsidRDefault="00B6416F" w:rsidP="00326871">
      <w:pPr>
        <w:pStyle w:val="Titre3"/>
        <w:spacing w:line="240" w:lineRule="auto"/>
        <w:ind w:left="3402" w:hanging="1134"/>
      </w:pPr>
      <w:bookmarkStart w:id="868" w:name="_Toc55382919"/>
      <w:r w:rsidRPr="00326871">
        <w:t>C</w:t>
      </w:r>
      <w:r w:rsidR="00A95178" w:rsidRPr="00326871">
        <w:t>as de raccordement KO cause OI</w:t>
      </w:r>
      <w:bookmarkEnd w:id="868"/>
    </w:p>
    <w:p w14:paraId="44472309" w14:textId="44EC2CE0" w:rsidR="006F10CF" w:rsidRPr="00611482" w:rsidRDefault="006F10CF" w:rsidP="008E371A">
      <w:pPr>
        <w:pStyle w:val="Corpsdetexte"/>
        <w:keepNext/>
        <w:spacing w:line="240" w:lineRule="auto"/>
        <w:rPr>
          <w:rFonts w:ascii="Arial" w:hAnsi="Arial" w:cs="Arial"/>
          <w:iCs/>
          <w:sz w:val="24"/>
          <w:szCs w:val="24"/>
        </w:rPr>
      </w:pPr>
      <w:r w:rsidRPr="00611482">
        <w:rPr>
          <w:rFonts w:ascii="Arial" w:hAnsi="Arial" w:cs="Arial"/>
          <w:b/>
          <w:iCs/>
          <w:sz w:val="24"/>
          <w:szCs w:val="24"/>
        </w:rPr>
        <w:t>Cas d’usage :</w:t>
      </w:r>
      <w:r w:rsidR="00EA72CD" w:rsidRPr="00611482">
        <w:rPr>
          <w:rFonts w:ascii="Arial" w:hAnsi="Arial" w:cs="Arial"/>
          <w:b/>
          <w:iCs/>
          <w:sz w:val="24"/>
          <w:szCs w:val="24"/>
        </w:rPr>
        <w:t xml:space="preserve"> </w:t>
      </w:r>
      <w:r w:rsidR="00F26B61" w:rsidRPr="00611482">
        <w:rPr>
          <w:rFonts w:ascii="Arial" w:hAnsi="Arial" w:cs="Arial"/>
          <w:iCs/>
          <w:sz w:val="24"/>
          <w:szCs w:val="24"/>
        </w:rPr>
        <w:t>avec plan de charge</w:t>
      </w:r>
    </w:p>
    <w:p w14:paraId="48169ABA" w14:textId="77777777" w:rsidR="001A77BD" w:rsidRPr="00611482" w:rsidRDefault="001A77BD" w:rsidP="008E371A">
      <w:pPr>
        <w:pStyle w:val="Corpsdetexte"/>
        <w:spacing w:line="240" w:lineRule="auto"/>
        <w:rPr>
          <w:rFonts w:ascii="Arial" w:hAnsi="Arial" w:cs="Arial"/>
          <w:iCs/>
          <w:sz w:val="24"/>
          <w:szCs w:val="24"/>
        </w:rPr>
      </w:pPr>
      <w:r w:rsidRPr="00611482">
        <w:rPr>
          <w:rFonts w:ascii="Arial" w:hAnsi="Arial" w:cs="Arial"/>
          <w:iCs/>
          <w:sz w:val="24"/>
          <w:szCs w:val="24"/>
        </w:rPr>
        <w:t>L’intervention pour la MAD fait l’objet d’une notification de raccordement KO</w:t>
      </w:r>
      <w:r w:rsidRPr="00611482">
        <w:t xml:space="preserve"> </w:t>
      </w:r>
      <w:r w:rsidRPr="00611482">
        <w:rPr>
          <w:rFonts w:ascii="Arial" w:hAnsi="Arial" w:cs="Arial"/>
          <w:iCs/>
          <w:sz w:val="24"/>
          <w:szCs w:val="24"/>
        </w:rPr>
        <w:t>pour cause de responsabilité de l’OI. L’OI corrige le problème. Une nouvelle intervention est nécessaire pour terminer la commande avec succès.</w:t>
      </w:r>
    </w:p>
    <w:p w14:paraId="7C33FC8C" w14:textId="77777777" w:rsidR="00EA72CD" w:rsidRPr="00611482" w:rsidRDefault="00EA72CD" w:rsidP="008E371A">
      <w:pPr>
        <w:pStyle w:val="Corpsdetexte"/>
        <w:spacing w:line="240" w:lineRule="auto"/>
        <w:rPr>
          <w:rFonts w:ascii="Arial" w:hAnsi="Arial" w:cs="Arial"/>
          <w:b/>
          <w:iCs/>
          <w:sz w:val="24"/>
          <w:szCs w:val="24"/>
        </w:rPr>
      </w:pPr>
    </w:p>
    <w:p w14:paraId="6BFBE30C" w14:textId="38321AEB" w:rsidR="006F10CF" w:rsidRDefault="006F10CF" w:rsidP="008E371A">
      <w:pPr>
        <w:pStyle w:val="Corpsdetexte"/>
        <w:keepNext/>
        <w:spacing w:line="240" w:lineRule="auto"/>
        <w:rPr>
          <w:rFonts w:ascii="Arial" w:hAnsi="Arial" w:cs="Arial"/>
          <w:b/>
          <w:iCs/>
          <w:sz w:val="24"/>
          <w:szCs w:val="24"/>
        </w:rPr>
      </w:pPr>
      <w:r w:rsidRPr="00611482">
        <w:rPr>
          <w:rFonts w:ascii="Arial" w:hAnsi="Arial" w:cs="Arial"/>
          <w:b/>
          <w:iCs/>
          <w:sz w:val="24"/>
          <w:szCs w:val="24"/>
        </w:rPr>
        <w:t>Cinématique :</w:t>
      </w:r>
    </w:p>
    <w:p w14:paraId="5D7684F3" w14:textId="39667222" w:rsidR="00B57114" w:rsidRPr="00611482" w:rsidRDefault="00B57114" w:rsidP="00B57114">
      <w:pPr>
        <w:pStyle w:val="Corpsdetexte"/>
        <w:spacing w:line="240" w:lineRule="auto"/>
      </w:pPr>
      <w:r w:rsidRPr="00611482">
        <w:rPr>
          <w:noProof/>
        </w:rPr>
        <w:drawing>
          <wp:inline distT="0" distB="0" distL="0" distR="0" wp14:anchorId="2A355872" wp14:editId="5B8EDBF0">
            <wp:extent cx="5799455" cy="4425315"/>
            <wp:effectExtent l="0" t="0" r="0" b="0"/>
            <wp:docPr id="46" name="Image 46" descr="Une image contenant car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200708_flux_ftte_oi_oc_cmd_ligne_identifiee_racco_ko_cause_oi_plan_de_charge_1.7.png"/>
                    <pic:cNvPicPr/>
                  </pic:nvPicPr>
                  <pic:blipFill>
                    <a:blip r:embed="rId61">
                      <a:extLst>
                        <a:ext uri="{28A0092B-C50C-407E-A947-70E740481C1C}">
                          <a14:useLocalDpi xmlns:a14="http://schemas.microsoft.com/office/drawing/2010/main" val="0"/>
                        </a:ext>
                      </a:extLst>
                    </a:blip>
                    <a:stretch>
                      <a:fillRect/>
                    </a:stretch>
                  </pic:blipFill>
                  <pic:spPr>
                    <a:xfrm>
                      <a:off x="0" y="0"/>
                      <a:ext cx="5799455" cy="4425315"/>
                    </a:xfrm>
                    <a:prstGeom prst="rect">
                      <a:avLst/>
                    </a:prstGeom>
                  </pic:spPr>
                </pic:pic>
              </a:graphicData>
            </a:graphic>
          </wp:inline>
        </w:drawing>
      </w:r>
    </w:p>
    <w:p w14:paraId="7FD13E92" w14:textId="5B0EAE7F" w:rsidR="00C71665" w:rsidRPr="00326871" w:rsidRDefault="00C71665" w:rsidP="00326871">
      <w:pPr>
        <w:pStyle w:val="Titre3"/>
        <w:spacing w:line="240" w:lineRule="auto"/>
        <w:ind w:left="3402" w:hanging="1134"/>
      </w:pPr>
      <w:bookmarkStart w:id="869" w:name="_Toc55382920"/>
      <w:r w:rsidRPr="00326871">
        <w:t>Cas de modification de RDV par l’OC</w:t>
      </w:r>
      <w:bookmarkEnd w:id="869"/>
    </w:p>
    <w:p w14:paraId="5AA96241" w14:textId="207B7124" w:rsidR="006F10CF" w:rsidRPr="00611482" w:rsidRDefault="006F10CF" w:rsidP="008E371A">
      <w:pPr>
        <w:pStyle w:val="Corpsdetexte"/>
        <w:keepNext/>
        <w:spacing w:line="240" w:lineRule="auto"/>
        <w:rPr>
          <w:highlight w:val="yellow"/>
        </w:rPr>
      </w:pPr>
      <w:r w:rsidRPr="00611482">
        <w:rPr>
          <w:rFonts w:ascii="Arial" w:hAnsi="Arial" w:cs="Arial"/>
          <w:b/>
          <w:iCs/>
          <w:sz w:val="24"/>
          <w:szCs w:val="24"/>
        </w:rPr>
        <w:t>Cas d’usage :</w:t>
      </w:r>
      <w:r w:rsidR="005B4C54" w:rsidRPr="00611482">
        <w:rPr>
          <w:rFonts w:ascii="Arial" w:hAnsi="Arial" w:cs="Arial"/>
          <w:b/>
          <w:iCs/>
          <w:sz w:val="24"/>
          <w:szCs w:val="24"/>
        </w:rPr>
        <w:t xml:space="preserve"> </w:t>
      </w:r>
      <w:r w:rsidR="005B4C54" w:rsidRPr="00611482">
        <w:rPr>
          <w:rFonts w:ascii="Arial" w:hAnsi="Arial" w:cs="Arial"/>
          <w:iCs/>
          <w:sz w:val="24"/>
          <w:szCs w:val="24"/>
        </w:rPr>
        <w:t xml:space="preserve">avec flux </w:t>
      </w:r>
      <w:r w:rsidR="008017FF" w:rsidRPr="00611482">
        <w:rPr>
          <w:rFonts w:ascii="Arial" w:hAnsi="Arial" w:cs="Arial"/>
          <w:iCs/>
          <w:sz w:val="24"/>
          <w:szCs w:val="24"/>
        </w:rPr>
        <w:t xml:space="preserve">gestion </w:t>
      </w:r>
      <w:r w:rsidR="005B4C54" w:rsidRPr="00611482">
        <w:rPr>
          <w:rFonts w:ascii="Arial" w:hAnsi="Arial" w:cs="Arial"/>
          <w:iCs/>
          <w:sz w:val="24"/>
          <w:szCs w:val="24"/>
        </w:rPr>
        <w:t>de rendez-vous</w:t>
      </w:r>
    </w:p>
    <w:p w14:paraId="3039DB06" w14:textId="56DAC5D8" w:rsidR="001E2D5B" w:rsidRPr="00611482" w:rsidRDefault="00383015" w:rsidP="008E371A">
      <w:pPr>
        <w:pStyle w:val="Corpsdetexte"/>
        <w:spacing w:line="240" w:lineRule="auto"/>
        <w:rPr>
          <w:rFonts w:ascii="Arial" w:hAnsi="Arial" w:cs="Arial"/>
          <w:iCs/>
          <w:sz w:val="24"/>
          <w:szCs w:val="24"/>
        </w:rPr>
      </w:pPr>
      <w:r w:rsidRPr="00611482">
        <w:rPr>
          <w:rFonts w:ascii="Arial" w:hAnsi="Arial" w:cs="Arial"/>
          <w:iCs/>
          <w:sz w:val="24"/>
          <w:szCs w:val="24"/>
        </w:rPr>
        <w:t>À</w:t>
      </w:r>
      <w:r w:rsidR="001A77BD" w:rsidRPr="00611482">
        <w:rPr>
          <w:rFonts w:ascii="Arial" w:hAnsi="Arial" w:cs="Arial"/>
          <w:iCs/>
          <w:sz w:val="24"/>
          <w:szCs w:val="24"/>
        </w:rPr>
        <w:t xml:space="preserve"> l’initiative du client final, l’OC demande à l’OI de modifier une date de rendez-vous. </w:t>
      </w:r>
    </w:p>
    <w:p w14:paraId="169D8737" w14:textId="77777777" w:rsidR="006F10CF" w:rsidRPr="00611482" w:rsidRDefault="006F10CF" w:rsidP="008E371A">
      <w:pPr>
        <w:pStyle w:val="Corpsdetexte"/>
        <w:spacing w:line="240" w:lineRule="auto"/>
        <w:rPr>
          <w:rFonts w:ascii="Arial" w:hAnsi="Arial" w:cs="Arial"/>
          <w:iCs/>
          <w:sz w:val="24"/>
          <w:szCs w:val="24"/>
        </w:rPr>
      </w:pPr>
    </w:p>
    <w:p w14:paraId="34590A05" w14:textId="0635F719" w:rsidR="006F10CF" w:rsidRDefault="006F10CF" w:rsidP="008E371A">
      <w:pPr>
        <w:pStyle w:val="Corpsdetexte"/>
        <w:keepNext/>
        <w:spacing w:line="240" w:lineRule="auto"/>
        <w:rPr>
          <w:rFonts w:ascii="Arial" w:hAnsi="Arial" w:cs="Arial"/>
          <w:b/>
          <w:iCs/>
          <w:sz w:val="24"/>
          <w:szCs w:val="24"/>
        </w:rPr>
      </w:pPr>
      <w:r w:rsidRPr="00611482">
        <w:rPr>
          <w:rFonts w:ascii="Arial" w:hAnsi="Arial" w:cs="Arial"/>
          <w:b/>
          <w:iCs/>
          <w:sz w:val="24"/>
          <w:szCs w:val="24"/>
        </w:rPr>
        <w:t>Cinématique :</w:t>
      </w:r>
    </w:p>
    <w:p w14:paraId="04A326F5" w14:textId="2F5E9BF9" w:rsidR="00F9338B" w:rsidRPr="00611482" w:rsidRDefault="00F9338B" w:rsidP="00F9338B">
      <w:pPr>
        <w:pStyle w:val="Corpsdetexte"/>
        <w:spacing w:line="240" w:lineRule="auto"/>
      </w:pPr>
      <w:r w:rsidRPr="00611482">
        <w:rPr>
          <w:noProof/>
        </w:rPr>
        <w:drawing>
          <wp:inline distT="0" distB="0" distL="0" distR="0" wp14:anchorId="5B927746" wp14:editId="1CF68DC7">
            <wp:extent cx="5839200" cy="4845600"/>
            <wp:effectExtent l="0" t="0" r="0" b="0"/>
            <wp:docPr id="48" name="Image 4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200630_flux_ftte_oi_oc_cmd_ligne_identifiee_rdv_modifie_1.7.png"/>
                    <pic:cNvPicPr/>
                  </pic:nvPicPr>
                  <pic:blipFill>
                    <a:blip r:embed="rId62">
                      <a:extLst>
                        <a:ext uri="{28A0092B-C50C-407E-A947-70E740481C1C}">
                          <a14:useLocalDpi xmlns:a14="http://schemas.microsoft.com/office/drawing/2010/main" val="0"/>
                        </a:ext>
                      </a:extLst>
                    </a:blip>
                    <a:stretch>
                      <a:fillRect/>
                    </a:stretch>
                  </pic:blipFill>
                  <pic:spPr>
                    <a:xfrm>
                      <a:off x="0" y="0"/>
                      <a:ext cx="5839200" cy="4845600"/>
                    </a:xfrm>
                    <a:prstGeom prst="rect">
                      <a:avLst/>
                    </a:prstGeom>
                  </pic:spPr>
                </pic:pic>
              </a:graphicData>
            </a:graphic>
          </wp:inline>
        </w:drawing>
      </w:r>
    </w:p>
    <w:p w14:paraId="588E1ACC" w14:textId="1719EDB9" w:rsidR="00C71665" w:rsidRPr="00326871" w:rsidRDefault="00C71665" w:rsidP="00326871">
      <w:pPr>
        <w:pStyle w:val="Titre3"/>
        <w:spacing w:line="240" w:lineRule="auto"/>
        <w:ind w:left="3402" w:hanging="1134"/>
      </w:pPr>
      <w:bookmarkStart w:id="870" w:name="_Toc55382921"/>
      <w:r w:rsidRPr="00326871">
        <w:t>Cas d’annulation de RDV par l’OC</w:t>
      </w:r>
      <w:bookmarkEnd w:id="870"/>
    </w:p>
    <w:p w14:paraId="2DBFB701" w14:textId="72369837" w:rsidR="006F10CF" w:rsidRPr="00611482" w:rsidRDefault="006F10CF" w:rsidP="008E371A">
      <w:pPr>
        <w:pStyle w:val="Corpsdetexte"/>
        <w:keepNext/>
        <w:spacing w:line="240" w:lineRule="auto"/>
        <w:rPr>
          <w:highlight w:val="yellow"/>
        </w:rPr>
      </w:pPr>
      <w:r w:rsidRPr="00611482">
        <w:rPr>
          <w:rFonts w:ascii="Arial" w:hAnsi="Arial" w:cs="Arial"/>
          <w:b/>
          <w:iCs/>
          <w:sz w:val="24"/>
          <w:szCs w:val="24"/>
        </w:rPr>
        <w:t>Cas d’usage :</w:t>
      </w:r>
      <w:r w:rsidR="008017FF" w:rsidRPr="00611482">
        <w:rPr>
          <w:rFonts w:ascii="Arial" w:hAnsi="Arial" w:cs="Arial"/>
          <w:b/>
          <w:iCs/>
          <w:sz w:val="24"/>
          <w:szCs w:val="24"/>
        </w:rPr>
        <w:t xml:space="preserve"> </w:t>
      </w:r>
      <w:r w:rsidR="008017FF" w:rsidRPr="00611482">
        <w:rPr>
          <w:rFonts w:ascii="Arial" w:hAnsi="Arial" w:cs="Arial"/>
          <w:iCs/>
          <w:sz w:val="24"/>
          <w:szCs w:val="24"/>
        </w:rPr>
        <w:t>avec flux gestion de rendez-vous</w:t>
      </w:r>
    </w:p>
    <w:p w14:paraId="3205DEF0" w14:textId="6A20B63C" w:rsidR="001A77BD" w:rsidRPr="00611482" w:rsidRDefault="00383015" w:rsidP="008E371A">
      <w:pPr>
        <w:pStyle w:val="Corpsdetexte"/>
        <w:spacing w:line="240" w:lineRule="auto"/>
        <w:rPr>
          <w:rFonts w:ascii="Arial" w:hAnsi="Arial" w:cs="Arial"/>
          <w:iCs/>
          <w:sz w:val="24"/>
          <w:szCs w:val="24"/>
        </w:rPr>
      </w:pPr>
      <w:r w:rsidRPr="00611482">
        <w:rPr>
          <w:rFonts w:ascii="Arial" w:hAnsi="Arial" w:cs="Arial"/>
          <w:iCs/>
          <w:sz w:val="24"/>
          <w:szCs w:val="24"/>
        </w:rPr>
        <w:t>À</w:t>
      </w:r>
      <w:r w:rsidR="001A77BD" w:rsidRPr="00611482">
        <w:rPr>
          <w:rFonts w:ascii="Arial" w:hAnsi="Arial" w:cs="Arial"/>
          <w:iCs/>
          <w:sz w:val="24"/>
          <w:szCs w:val="24"/>
        </w:rPr>
        <w:t xml:space="preserve"> l’initiative du client final, l’OC demande à l’OI d’annuler un rendez-vous. </w:t>
      </w:r>
    </w:p>
    <w:p w14:paraId="246CCE71" w14:textId="77777777" w:rsidR="006F10CF" w:rsidRPr="00611482" w:rsidRDefault="006F10CF" w:rsidP="008E371A">
      <w:pPr>
        <w:pStyle w:val="Corpsdetexte"/>
        <w:spacing w:line="240" w:lineRule="auto"/>
        <w:rPr>
          <w:rFonts w:ascii="Arial" w:hAnsi="Arial" w:cs="Arial"/>
          <w:iCs/>
          <w:sz w:val="24"/>
          <w:szCs w:val="24"/>
        </w:rPr>
      </w:pPr>
    </w:p>
    <w:p w14:paraId="7D387B85" w14:textId="77777777" w:rsidR="006F10CF" w:rsidRPr="00611482" w:rsidRDefault="006F10CF" w:rsidP="008E371A">
      <w:pPr>
        <w:pStyle w:val="Corpsdetexte"/>
        <w:keepNext/>
        <w:spacing w:line="240" w:lineRule="auto"/>
      </w:pPr>
      <w:r w:rsidRPr="00611482">
        <w:rPr>
          <w:rFonts w:ascii="Arial" w:hAnsi="Arial" w:cs="Arial"/>
          <w:b/>
          <w:iCs/>
          <w:sz w:val="24"/>
          <w:szCs w:val="24"/>
        </w:rPr>
        <w:t>Cinématique :</w:t>
      </w:r>
    </w:p>
    <w:p w14:paraId="46E523A0" w14:textId="5690051E" w:rsidR="00B00F3E" w:rsidRDefault="00AD63EC" w:rsidP="000F0F33">
      <w:pPr>
        <w:rPr>
          <w:rFonts w:ascii="Arial Narrow" w:hAnsi="Arial Narrow"/>
          <w:szCs w:val="20"/>
        </w:rPr>
      </w:pPr>
      <w:r>
        <w:rPr>
          <w:rFonts w:ascii="Arial Narrow" w:hAnsi="Arial Narrow"/>
          <w:noProof/>
          <w:szCs w:val="20"/>
        </w:rPr>
        <w:drawing>
          <wp:inline distT="0" distB="0" distL="0" distR="0" wp14:anchorId="64D7AB84" wp14:editId="6965D5B0">
            <wp:extent cx="5828137" cy="4890770"/>
            <wp:effectExtent l="0" t="0" r="1270" b="5080"/>
            <wp:docPr id="64" name="Image 64"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200630_flux_ftte_oi_oc_cmd_ligne_identifiee_rdv_annule_oc_1.7.png"/>
                    <pic:cNvPicPr/>
                  </pic:nvPicPr>
                  <pic:blipFill>
                    <a:blip r:embed="rId63">
                      <a:extLst>
                        <a:ext uri="{28A0092B-C50C-407E-A947-70E740481C1C}">
                          <a14:useLocalDpi xmlns:a14="http://schemas.microsoft.com/office/drawing/2010/main" val="0"/>
                        </a:ext>
                      </a:extLst>
                    </a:blip>
                    <a:stretch>
                      <a:fillRect/>
                    </a:stretch>
                  </pic:blipFill>
                  <pic:spPr>
                    <a:xfrm>
                      <a:off x="0" y="0"/>
                      <a:ext cx="5828137" cy="4890770"/>
                    </a:xfrm>
                    <a:prstGeom prst="rect">
                      <a:avLst/>
                    </a:prstGeom>
                  </pic:spPr>
                </pic:pic>
              </a:graphicData>
            </a:graphic>
          </wp:inline>
        </w:drawing>
      </w:r>
    </w:p>
    <w:p w14:paraId="735B054A" w14:textId="582A417A" w:rsidR="00C71665" w:rsidRPr="00326871" w:rsidRDefault="00C71665" w:rsidP="00326871">
      <w:pPr>
        <w:pStyle w:val="Titre3"/>
        <w:spacing w:line="240" w:lineRule="auto"/>
        <w:ind w:left="3402" w:hanging="1134"/>
      </w:pPr>
      <w:bookmarkStart w:id="871" w:name="_Toc55382922"/>
      <w:r w:rsidRPr="00326871">
        <w:t>Cas d’annulation de RDV par l’OI</w:t>
      </w:r>
      <w:bookmarkEnd w:id="871"/>
    </w:p>
    <w:p w14:paraId="52641856" w14:textId="14DFB02A" w:rsidR="006F10CF" w:rsidRPr="00611482" w:rsidRDefault="006F10CF" w:rsidP="00015FB0">
      <w:pPr>
        <w:pStyle w:val="Corpsdetexte"/>
        <w:keepNext/>
        <w:spacing w:line="240" w:lineRule="auto"/>
        <w:rPr>
          <w:highlight w:val="yellow"/>
        </w:rPr>
      </w:pPr>
      <w:r w:rsidRPr="00611482">
        <w:rPr>
          <w:rFonts w:ascii="Arial" w:hAnsi="Arial" w:cs="Arial"/>
          <w:b/>
          <w:iCs/>
          <w:sz w:val="24"/>
          <w:szCs w:val="24"/>
        </w:rPr>
        <w:t>Cas d’usage :</w:t>
      </w:r>
    </w:p>
    <w:p w14:paraId="09E7B640" w14:textId="526C9676" w:rsidR="001A77BD" w:rsidRPr="00611482" w:rsidRDefault="00383015" w:rsidP="00015FB0">
      <w:pPr>
        <w:pStyle w:val="Corpsdetexte"/>
        <w:spacing w:line="240" w:lineRule="auto"/>
        <w:rPr>
          <w:rFonts w:ascii="Arial" w:hAnsi="Arial" w:cs="Arial"/>
          <w:iCs/>
          <w:sz w:val="24"/>
          <w:szCs w:val="24"/>
        </w:rPr>
      </w:pPr>
      <w:r w:rsidRPr="00611482">
        <w:rPr>
          <w:rFonts w:ascii="Arial" w:hAnsi="Arial" w:cs="Arial"/>
          <w:iCs/>
          <w:sz w:val="24"/>
          <w:szCs w:val="24"/>
        </w:rPr>
        <w:t>À</w:t>
      </w:r>
      <w:r w:rsidR="001A77BD" w:rsidRPr="00611482">
        <w:rPr>
          <w:rFonts w:ascii="Arial" w:hAnsi="Arial" w:cs="Arial"/>
          <w:iCs/>
          <w:sz w:val="24"/>
          <w:szCs w:val="24"/>
        </w:rPr>
        <w:t xml:space="preserve"> son initiative, l’OI annule un rendez-vous. L’OC reprend un rendez-vous avec le client final. La commande se poursuit jusqu’à son terme.</w:t>
      </w:r>
    </w:p>
    <w:p w14:paraId="3207FC89" w14:textId="29CCD903" w:rsidR="006F10CF" w:rsidRPr="00611482" w:rsidRDefault="006F10CF" w:rsidP="00015FB0">
      <w:pPr>
        <w:pStyle w:val="Corpsdetexte"/>
        <w:spacing w:line="240" w:lineRule="auto"/>
        <w:rPr>
          <w:rFonts w:ascii="Arial" w:hAnsi="Arial" w:cs="Arial"/>
          <w:iCs/>
          <w:sz w:val="24"/>
          <w:szCs w:val="24"/>
        </w:rPr>
      </w:pPr>
    </w:p>
    <w:p w14:paraId="5AA0D86E" w14:textId="129062EE" w:rsidR="00EA72CD" w:rsidRDefault="00EA72CD" w:rsidP="00015FB0">
      <w:pPr>
        <w:pStyle w:val="Corpsdetexte"/>
        <w:keepNext/>
        <w:spacing w:line="240" w:lineRule="auto"/>
        <w:rPr>
          <w:rFonts w:ascii="Arial" w:hAnsi="Arial" w:cs="Arial"/>
          <w:b/>
          <w:iCs/>
          <w:sz w:val="24"/>
          <w:szCs w:val="24"/>
        </w:rPr>
      </w:pPr>
      <w:r w:rsidRPr="00611482">
        <w:rPr>
          <w:rFonts w:ascii="Arial" w:hAnsi="Arial" w:cs="Arial"/>
          <w:b/>
          <w:iCs/>
          <w:sz w:val="24"/>
          <w:szCs w:val="24"/>
        </w:rPr>
        <w:t>Cinématique :</w:t>
      </w:r>
    </w:p>
    <w:p w14:paraId="3D835EE7" w14:textId="7EB17231" w:rsidR="00F9338B" w:rsidRPr="00611482" w:rsidRDefault="00F9338B" w:rsidP="00CF552B">
      <w:pPr>
        <w:pStyle w:val="Corpsdetexte"/>
        <w:spacing w:line="240" w:lineRule="auto"/>
        <w:rPr>
          <w:highlight w:val="yellow"/>
        </w:rPr>
      </w:pPr>
      <w:r w:rsidRPr="00611482">
        <w:rPr>
          <w:noProof/>
        </w:rPr>
        <w:drawing>
          <wp:inline distT="0" distB="0" distL="0" distR="0" wp14:anchorId="7876CE23" wp14:editId="00CF1D2A">
            <wp:extent cx="5843270" cy="4903470"/>
            <wp:effectExtent l="0" t="0" r="5080" b="0"/>
            <wp:docPr id="49" name="Image 49"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200630_flux_ftte_oi_oc_cmd_ligne_identifiee_rdv_annule_oi_1.7.png"/>
                    <pic:cNvPicPr/>
                  </pic:nvPicPr>
                  <pic:blipFill>
                    <a:blip r:embed="rId64">
                      <a:extLst>
                        <a:ext uri="{28A0092B-C50C-407E-A947-70E740481C1C}">
                          <a14:useLocalDpi xmlns:a14="http://schemas.microsoft.com/office/drawing/2010/main" val="0"/>
                        </a:ext>
                      </a:extLst>
                    </a:blip>
                    <a:stretch>
                      <a:fillRect/>
                    </a:stretch>
                  </pic:blipFill>
                  <pic:spPr>
                    <a:xfrm>
                      <a:off x="0" y="0"/>
                      <a:ext cx="5843270" cy="4903470"/>
                    </a:xfrm>
                    <a:prstGeom prst="rect">
                      <a:avLst/>
                    </a:prstGeom>
                  </pic:spPr>
                </pic:pic>
              </a:graphicData>
            </a:graphic>
          </wp:inline>
        </w:drawing>
      </w:r>
    </w:p>
    <w:p w14:paraId="7D18E6AE" w14:textId="53A52573" w:rsidR="00B00F3E" w:rsidRPr="00326871" w:rsidRDefault="00B00F3E" w:rsidP="00326871">
      <w:pPr>
        <w:pStyle w:val="Titre3"/>
        <w:spacing w:line="240" w:lineRule="auto"/>
        <w:ind w:left="3402" w:hanging="1134"/>
      </w:pPr>
      <w:bookmarkStart w:id="872" w:name="_Toc55382923"/>
      <w:r w:rsidRPr="00326871">
        <w:t xml:space="preserve">Cas de rejet de commande </w:t>
      </w:r>
      <w:r w:rsidR="00720DC6" w:rsidRPr="00326871">
        <w:t xml:space="preserve">— </w:t>
      </w:r>
      <w:r w:rsidRPr="00326871">
        <w:t>AR KO</w:t>
      </w:r>
      <w:bookmarkEnd w:id="872"/>
    </w:p>
    <w:p w14:paraId="3F5696C6" w14:textId="77777777" w:rsidR="00B00F3E" w:rsidRPr="00611482" w:rsidRDefault="00B00F3E" w:rsidP="000F0F33">
      <w:pPr>
        <w:spacing w:before="100" w:beforeAutospacing="1" w:after="100" w:afterAutospacing="1"/>
        <w:rPr>
          <w:rFonts w:ascii="Arial" w:hAnsi="Arial" w:cs="Arial"/>
          <w:sz w:val="24"/>
        </w:rPr>
      </w:pPr>
      <w:r w:rsidRPr="00611482">
        <w:rPr>
          <w:rFonts w:ascii="Arial" w:hAnsi="Arial" w:cs="Arial"/>
          <w:sz w:val="24"/>
        </w:rPr>
        <w:t>La commande peut faire l’objet d’un AR KO avec un motif de rejet. Elle est alors terminée.</w:t>
      </w:r>
    </w:p>
    <w:p w14:paraId="50067669" w14:textId="38AFF00B" w:rsidR="00CF29A9" w:rsidRPr="00611482" w:rsidRDefault="00CF29A9" w:rsidP="00015FB0">
      <w:pPr>
        <w:pStyle w:val="Corpsdetexte"/>
        <w:spacing w:line="240" w:lineRule="auto"/>
        <w:rPr>
          <w:rFonts w:ascii="Arial" w:hAnsi="Arial" w:cs="Arial"/>
          <w:i/>
          <w:iCs/>
          <w:sz w:val="24"/>
        </w:rPr>
      </w:pPr>
      <w:r w:rsidRPr="00611482">
        <w:rPr>
          <w:rFonts w:ascii="Arial" w:hAnsi="Arial" w:cs="Arial"/>
          <w:i/>
          <w:iCs/>
          <w:sz w:val="24"/>
        </w:rPr>
        <w:t xml:space="preserve">Les </w:t>
      </w:r>
      <w:r w:rsidR="00FB6AD5" w:rsidRPr="00611482">
        <w:rPr>
          <w:rFonts w:ascii="Arial" w:hAnsi="Arial" w:cs="Arial"/>
          <w:i/>
          <w:iCs/>
          <w:sz w:val="24"/>
        </w:rPr>
        <w:t xml:space="preserve">motifs de </w:t>
      </w:r>
      <w:r w:rsidRPr="00611482">
        <w:rPr>
          <w:rFonts w:ascii="Arial" w:hAnsi="Arial" w:cs="Arial"/>
          <w:i/>
          <w:iCs/>
          <w:sz w:val="24"/>
        </w:rPr>
        <w:t>rejets sont précisés dans les spécifications du protocole.</w:t>
      </w:r>
    </w:p>
    <w:p w14:paraId="38C32A83" w14:textId="019A84AC" w:rsidR="005555BB" w:rsidRPr="00326871" w:rsidRDefault="005555BB" w:rsidP="00326871">
      <w:pPr>
        <w:pStyle w:val="Titre3"/>
        <w:spacing w:line="240" w:lineRule="auto"/>
        <w:ind w:left="3402" w:hanging="1134"/>
      </w:pPr>
      <w:bookmarkStart w:id="873" w:name="_Toc55382924"/>
      <w:r w:rsidRPr="00326871">
        <w:t xml:space="preserve">Cas de rejet de commande </w:t>
      </w:r>
      <w:r w:rsidR="00720DC6" w:rsidRPr="00326871">
        <w:t xml:space="preserve">— </w:t>
      </w:r>
      <w:r w:rsidRPr="00326871">
        <w:t>CR MAD KO</w:t>
      </w:r>
      <w:bookmarkEnd w:id="873"/>
    </w:p>
    <w:p w14:paraId="24F5F7AF" w14:textId="4B468A37" w:rsidR="00A95178" w:rsidRPr="00611482" w:rsidRDefault="00A95178" w:rsidP="000F0F33">
      <w:pPr>
        <w:spacing w:before="100" w:beforeAutospacing="1" w:after="100" w:afterAutospacing="1"/>
      </w:pPr>
      <w:r w:rsidRPr="00611482">
        <w:rPr>
          <w:rFonts w:ascii="Arial" w:hAnsi="Arial" w:cs="Arial"/>
          <w:sz w:val="24"/>
        </w:rPr>
        <w:t>La commande peut faire l’objet d’un CR MAD KO avec un motif de rejet. Elle est alors terminée.</w:t>
      </w:r>
    </w:p>
    <w:p w14:paraId="0124F568" w14:textId="2EB1D2BE" w:rsidR="005B19C4" w:rsidRPr="00611482" w:rsidRDefault="005B19C4" w:rsidP="008E371A">
      <w:pPr>
        <w:spacing w:before="100" w:beforeAutospacing="1" w:after="100" w:afterAutospacing="1"/>
        <w:rPr>
          <w:rFonts w:ascii="Arial" w:hAnsi="Arial" w:cs="Arial"/>
          <w:sz w:val="24"/>
        </w:rPr>
      </w:pPr>
      <w:r w:rsidRPr="00611482">
        <w:rPr>
          <w:rFonts w:ascii="Arial" w:hAnsi="Arial" w:cs="Arial"/>
          <w:sz w:val="24"/>
        </w:rPr>
        <w:t>Un CR MAD KO peut être précédé d’un autre flux KO. Exemple : CR VT KO + CR MAD KO pour cause « Nombre de lignes maximum atteint »</w:t>
      </w:r>
      <w:r w:rsidR="0087197F" w:rsidRPr="00611482">
        <w:rPr>
          <w:rFonts w:ascii="Arial" w:hAnsi="Arial" w:cs="Arial"/>
          <w:sz w:val="24"/>
        </w:rPr>
        <w:t>.</w:t>
      </w:r>
    </w:p>
    <w:p w14:paraId="22F9860B" w14:textId="5098A63E" w:rsidR="00CF29A9" w:rsidRPr="00611482" w:rsidRDefault="00CF29A9" w:rsidP="00015FB0">
      <w:pPr>
        <w:pStyle w:val="Corpsdetexte"/>
        <w:spacing w:line="240" w:lineRule="auto"/>
        <w:rPr>
          <w:rFonts w:ascii="Arial" w:hAnsi="Arial" w:cs="Arial"/>
          <w:i/>
          <w:iCs/>
          <w:sz w:val="24"/>
        </w:rPr>
      </w:pPr>
      <w:r w:rsidRPr="00611482">
        <w:rPr>
          <w:rFonts w:ascii="Arial" w:hAnsi="Arial" w:cs="Arial"/>
          <w:i/>
          <w:iCs/>
          <w:sz w:val="24"/>
        </w:rPr>
        <w:t xml:space="preserve">Les </w:t>
      </w:r>
      <w:r w:rsidR="00FB6AD5" w:rsidRPr="00611482">
        <w:rPr>
          <w:rFonts w:ascii="Arial" w:hAnsi="Arial" w:cs="Arial"/>
          <w:i/>
          <w:iCs/>
          <w:sz w:val="24"/>
        </w:rPr>
        <w:t xml:space="preserve">motifs de </w:t>
      </w:r>
      <w:r w:rsidRPr="00611482">
        <w:rPr>
          <w:rFonts w:ascii="Arial" w:hAnsi="Arial" w:cs="Arial"/>
          <w:i/>
          <w:iCs/>
          <w:sz w:val="24"/>
        </w:rPr>
        <w:t>rejets sont précisés dans les spécifications du protocole.</w:t>
      </w:r>
    </w:p>
    <w:p w14:paraId="786F80ED" w14:textId="0A049051" w:rsidR="00D977DA" w:rsidRDefault="00596456" w:rsidP="005423E3">
      <w:pPr>
        <w:pStyle w:val="2CHAPSous-TitreN"/>
        <w:keepNext/>
        <w:spacing w:line="240" w:lineRule="auto"/>
      </w:pPr>
      <w:bookmarkStart w:id="874" w:name="_Toc55382925"/>
      <w:bookmarkStart w:id="875" w:name="_Toc465414917"/>
      <w:bookmarkStart w:id="876" w:name="_Toc20131702"/>
      <w:r>
        <w:t xml:space="preserve">Cas de création raccordement KO </w:t>
      </w:r>
      <w:bookmarkEnd w:id="874"/>
    </w:p>
    <w:p w14:paraId="2CEBC291" w14:textId="51C3DC39" w:rsidR="00D977DA" w:rsidRPr="00326871" w:rsidRDefault="00596456" w:rsidP="00596456">
      <w:pPr>
        <w:pStyle w:val="Titre3"/>
        <w:numPr>
          <w:ilvl w:val="0"/>
          <w:numId w:val="0"/>
        </w:numPr>
        <w:spacing w:line="240" w:lineRule="auto"/>
        <w:ind w:left="2268"/>
      </w:pPr>
      <w:r>
        <w:t xml:space="preserve"> </w:t>
      </w:r>
    </w:p>
    <w:p w14:paraId="29A6441E" w14:textId="1B140841" w:rsidR="006F10CF" w:rsidRPr="007726CC" w:rsidRDefault="00E818E9" w:rsidP="00015FB0">
      <w:pPr>
        <w:pStyle w:val="Corpsdetexte"/>
        <w:keepNext/>
        <w:spacing w:line="240" w:lineRule="auto"/>
        <w:rPr>
          <w:rFonts w:ascii="Arial" w:hAnsi="Arial" w:cs="Arial"/>
          <w:b/>
          <w:iCs/>
          <w:sz w:val="24"/>
          <w:szCs w:val="24"/>
        </w:rPr>
      </w:pPr>
      <w:r w:rsidRPr="007726CC">
        <w:rPr>
          <w:rFonts w:ascii="Arial" w:hAnsi="Arial" w:cs="Arial"/>
          <w:b/>
          <w:iCs/>
          <w:sz w:val="24"/>
          <w:szCs w:val="24"/>
        </w:rPr>
        <w:t xml:space="preserve">Cas d’usage </w:t>
      </w:r>
      <w:r w:rsidR="006F10CF" w:rsidRPr="007726CC">
        <w:rPr>
          <w:rFonts w:ascii="Arial" w:hAnsi="Arial" w:cs="Arial"/>
          <w:b/>
          <w:iCs/>
          <w:sz w:val="24"/>
          <w:szCs w:val="24"/>
        </w:rPr>
        <w:t xml:space="preserve">: </w:t>
      </w:r>
      <w:r w:rsidRPr="007726CC">
        <w:rPr>
          <w:rFonts w:ascii="Arial" w:hAnsi="Arial" w:cs="Arial"/>
          <w:b/>
          <w:iCs/>
          <w:sz w:val="24"/>
          <w:szCs w:val="24"/>
        </w:rPr>
        <w:t>création de ligne avec raccordement KO (cause OI)</w:t>
      </w:r>
    </w:p>
    <w:p w14:paraId="61BF9BDD" w14:textId="77777777" w:rsidR="001A77BD" w:rsidRPr="007726CC" w:rsidRDefault="001A77BD" w:rsidP="00015FB0">
      <w:pPr>
        <w:pStyle w:val="Corpsdetexte"/>
        <w:spacing w:line="240" w:lineRule="auto"/>
        <w:rPr>
          <w:rFonts w:ascii="Arial" w:hAnsi="Arial" w:cs="Arial"/>
          <w:iCs/>
          <w:sz w:val="24"/>
          <w:szCs w:val="24"/>
        </w:rPr>
      </w:pPr>
      <w:r w:rsidRPr="007726CC">
        <w:rPr>
          <w:rFonts w:ascii="Arial" w:hAnsi="Arial" w:cs="Arial"/>
          <w:iCs/>
          <w:sz w:val="24"/>
          <w:szCs w:val="24"/>
        </w:rPr>
        <w:t>L’intervention pour la MAD fait l’objet d’une notification de raccordement KO</w:t>
      </w:r>
      <w:r w:rsidRPr="007726CC">
        <w:t xml:space="preserve"> </w:t>
      </w:r>
      <w:r w:rsidRPr="007726CC">
        <w:rPr>
          <w:rFonts w:ascii="Arial" w:hAnsi="Arial" w:cs="Arial"/>
          <w:iCs/>
          <w:sz w:val="24"/>
          <w:szCs w:val="24"/>
        </w:rPr>
        <w:t>pour cause de responsabilité de l’OI. L’OI corrige le problème. Une nouvelle intervention est nécessaire pour terminer la commande avec succès.</w:t>
      </w:r>
    </w:p>
    <w:p w14:paraId="7ADDBA5F" w14:textId="77777777" w:rsidR="006F10CF" w:rsidRPr="007726CC" w:rsidRDefault="006F10CF" w:rsidP="00015FB0">
      <w:pPr>
        <w:pStyle w:val="Corpsdetexte"/>
        <w:spacing w:line="240" w:lineRule="auto"/>
        <w:rPr>
          <w:rFonts w:ascii="Arial" w:hAnsi="Arial" w:cs="Arial"/>
          <w:iCs/>
          <w:sz w:val="24"/>
          <w:szCs w:val="24"/>
        </w:rPr>
      </w:pPr>
    </w:p>
    <w:p w14:paraId="2743B923" w14:textId="0FEBF477" w:rsidR="006F10CF" w:rsidRDefault="006F10CF" w:rsidP="00015FB0">
      <w:pPr>
        <w:pStyle w:val="Corpsdetexte"/>
        <w:keepNext/>
        <w:spacing w:line="240" w:lineRule="auto"/>
        <w:rPr>
          <w:rFonts w:ascii="Arial" w:hAnsi="Arial" w:cs="Arial"/>
          <w:b/>
          <w:iCs/>
          <w:sz w:val="24"/>
          <w:szCs w:val="24"/>
        </w:rPr>
      </w:pPr>
      <w:r w:rsidRPr="007726CC">
        <w:rPr>
          <w:rFonts w:ascii="Arial" w:hAnsi="Arial" w:cs="Arial"/>
          <w:b/>
          <w:iCs/>
          <w:sz w:val="24"/>
          <w:szCs w:val="24"/>
        </w:rPr>
        <w:t>Cinématique </w:t>
      </w:r>
      <w:r w:rsidR="00E818E9" w:rsidRPr="007726CC">
        <w:rPr>
          <w:rFonts w:ascii="Arial" w:hAnsi="Arial" w:cs="Arial"/>
          <w:b/>
          <w:iCs/>
          <w:sz w:val="24"/>
          <w:szCs w:val="24"/>
        </w:rPr>
        <w:t xml:space="preserve">avec les jalons de commande </w:t>
      </w:r>
      <w:r w:rsidRPr="007726CC">
        <w:rPr>
          <w:rFonts w:ascii="Arial" w:hAnsi="Arial" w:cs="Arial"/>
          <w:b/>
          <w:iCs/>
          <w:sz w:val="24"/>
          <w:szCs w:val="24"/>
        </w:rPr>
        <w:t>:</w:t>
      </w:r>
    </w:p>
    <w:p w14:paraId="17A81547" w14:textId="22E249E9" w:rsidR="00015FB0" w:rsidRPr="007726CC" w:rsidRDefault="00015FB0" w:rsidP="008E371A">
      <w:pPr>
        <w:pStyle w:val="Corpsdetexte"/>
        <w:spacing w:line="240" w:lineRule="auto"/>
      </w:pPr>
      <w:r w:rsidRPr="007726CC">
        <w:rPr>
          <w:noProof/>
        </w:rPr>
        <w:drawing>
          <wp:inline distT="0" distB="0" distL="0" distR="0" wp14:anchorId="5E3A2391" wp14:editId="77736D28">
            <wp:extent cx="6104255" cy="5981700"/>
            <wp:effectExtent l="0" t="0" r="0" b="0"/>
            <wp:docPr id="45" name="Image 45"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200708_flux_ftte_oi_oc_cmd_creation_racco_ko_cause_oi_plan_de_charge_avec_jalons_1.7.png"/>
                    <pic:cNvPicPr/>
                  </pic:nvPicPr>
                  <pic:blipFill>
                    <a:blip r:embed="rId65">
                      <a:extLst>
                        <a:ext uri="{28A0092B-C50C-407E-A947-70E740481C1C}">
                          <a14:useLocalDpi xmlns:a14="http://schemas.microsoft.com/office/drawing/2010/main" val="0"/>
                        </a:ext>
                      </a:extLst>
                    </a:blip>
                    <a:stretch>
                      <a:fillRect/>
                    </a:stretch>
                  </pic:blipFill>
                  <pic:spPr>
                    <a:xfrm>
                      <a:off x="0" y="0"/>
                      <a:ext cx="6118704" cy="5995297"/>
                    </a:xfrm>
                    <a:prstGeom prst="rect">
                      <a:avLst/>
                    </a:prstGeom>
                  </pic:spPr>
                </pic:pic>
              </a:graphicData>
            </a:graphic>
          </wp:inline>
        </w:drawing>
      </w:r>
    </w:p>
    <w:p w14:paraId="05123F32" w14:textId="768E17AD" w:rsidR="001F141F" w:rsidRDefault="001F141F" w:rsidP="00320FAD">
      <w:pPr>
        <w:pStyle w:val="Titre1"/>
        <w:spacing w:before="120" w:beforeAutospacing="0" w:after="240" w:afterAutospacing="0" w:line="240" w:lineRule="auto"/>
      </w:pPr>
      <w:bookmarkStart w:id="877" w:name="_Toc55382927"/>
      <w:r>
        <w:t>Annulation / résiliation</w:t>
      </w:r>
      <w:bookmarkEnd w:id="875"/>
      <w:bookmarkEnd w:id="876"/>
      <w:r w:rsidR="005B4C54">
        <w:t xml:space="preserve"> FTTH</w:t>
      </w:r>
      <w:bookmarkEnd w:id="877"/>
    </w:p>
    <w:p w14:paraId="280F0DC0" w14:textId="001627B5" w:rsidR="001F141F" w:rsidRPr="00770387" w:rsidRDefault="001F141F" w:rsidP="00516EA4">
      <w:pPr>
        <w:spacing w:before="100" w:beforeAutospacing="1" w:after="140"/>
        <w:rPr>
          <w:rFonts w:ascii="Arial" w:hAnsi="Arial" w:cs="Arial"/>
          <w:sz w:val="24"/>
        </w:rPr>
      </w:pPr>
      <w:r>
        <w:rPr>
          <w:rFonts w:ascii="Arial" w:hAnsi="Arial" w:cs="Arial"/>
          <w:sz w:val="24"/>
        </w:rPr>
        <w:t xml:space="preserve">Les flux </w:t>
      </w:r>
      <w:proofErr w:type="spellStart"/>
      <w:r>
        <w:rPr>
          <w:rFonts w:ascii="Arial" w:hAnsi="Arial" w:cs="Arial"/>
          <w:sz w:val="24"/>
        </w:rPr>
        <w:t>Annulation_Acces</w:t>
      </w:r>
      <w:proofErr w:type="spellEnd"/>
      <w:r>
        <w:rPr>
          <w:rFonts w:ascii="Arial" w:hAnsi="Arial" w:cs="Arial"/>
          <w:sz w:val="24"/>
        </w:rPr>
        <w:t xml:space="preserve"> et </w:t>
      </w:r>
      <w:proofErr w:type="spellStart"/>
      <w:r>
        <w:rPr>
          <w:rFonts w:ascii="Arial" w:hAnsi="Arial" w:cs="Arial"/>
          <w:sz w:val="24"/>
        </w:rPr>
        <w:t>CR_Annulation_Acces</w:t>
      </w:r>
      <w:proofErr w:type="spellEnd"/>
      <w:r>
        <w:rPr>
          <w:rFonts w:ascii="Arial" w:hAnsi="Arial" w:cs="Arial"/>
          <w:sz w:val="24"/>
        </w:rPr>
        <w:t xml:space="preserve"> sont utilisés comme suit</w:t>
      </w:r>
      <w:r w:rsidR="0087197F">
        <w:rPr>
          <w:rFonts w:ascii="Arial" w:hAnsi="Arial" w:cs="Arial"/>
          <w:sz w:val="24"/>
        </w:rPr>
        <w:t>.</w:t>
      </w:r>
    </w:p>
    <w:p w14:paraId="648F3525" w14:textId="77777777" w:rsidR="001F141F" w:rsidRPr="007D430C" w:rsidRDefault="001F141F" w:rsidP="005423E3">
      <w:pPr>
        <w:pStyle w:val="2CHAPSous-TitreN"/>
        <w:keepNext/>
        <w:spacing w:line="240" w:lineRule="auto"/>
      </w:pPr>
      <w:bookmarkStart w:id="878" w:name="_Toc440900386"/>
      <w:bookmarkStart w:id="879" w:name="_Toc440900660"/>
      <w:bookmarkStart w:id="880" w:name="_Toc440901625"/>
      <w:bookmarkStart w:id="881" w:name="_Toc440901921"/>
      <w:bookmarkStart w:id="882" w:name="_Toc451956837"/>
      <w:bookmarkStart w:id="883" w:name="_Toc465414123"/>
      <w:bookmarkStart w:id="884" w:name="_Toc465414918"/>
      <w:bookmarkStart w:id="885" w:name="_Toc440900387"/>
      <w:bookmarkStart w:id="886" w:name="_Toc440900661"/>
      <w:bookmarkStart w:id="887" w:name="_Toc440901626"/>
      <w:bookmarkStart w:id="888" w:name="_Toc440901922"/>
      <w:bookmarkStart w:id="889" w:name="_Toc451956838"/>
      <w:bookmarkStart w:id="890" w:name="_Toc465414124"/>
      <w:bookmarkStart w:id="891" w:name="_Toc465414919"/>
      <w:bookmarkStart w:id="892" w:name="_Toc440900388"/>
      <w:bookmarkStart w:id="893" w:name="_Toc440900662"/>
      <w:bookmarkStart w:id="894" w:name="_Toc440901627"/>
      <w:bookmarkStart w:id="895" w:name="_Toc440901923"/>
      <w:bookmarkStart w:id="896" w:name="_Toc451956839"/>
      <w:bookmarkStart w:id="897" w:name="_Toc465414125"/>
      <w:bookmarkStart w:id="898" w:name="_Toc465414920"/>
      <w:bookmarkStart w:id="899" w:name="_Toc440900389"/>
      <w:bookmarkStart w:id="900" w:name="_Toc440900663"/>
      <w:bookmarkStart w:id="901" w:name="_Toc440901628"/>
      <w:bookmarkStart w:id="902" w:name="_Toc440901924"/>
      <w:bookmarkStart w:id="903" w:name="_Toc451956840"/>
      <w:bookmarkStart w:id="904" w:name="_Toc465414126"/>
      <w:bookmarkStart w:id="905" w:name="_Toc465414921"/>
      <w:bookmarkStart w:id="906" w:name="_Toc440900390"/>
      <w:bookmarkStart w:id="907" w:name="_Toc440900664"/>
      <w:bookmarkStart w:id="908" w:name="_Toc440901629"/>
      <w:bookmarkStart w:id="909" w:name="_Toc440901925"/>
      <w:bookmarkStart w:id="910" w:name="_Toc451956841"/>
      <w:bookmarkStart w:id="911" w:name="_Toc465414127"/>
      <w:bookmarkStart w:id="912" w:name="_Toc465414922"/>
      <w:bookmarkStart w:id="913" w:name="_Toc440900391"/>
      <w:bookmarkStart w:id="914" w:name="_Toc440900665"/>
      <w:bookmarkStart w:id="915" w:name="_Toc440901630"/>
      <w:bookmarkStart w:id="916" w:name="_Toc440901926"/>
      <w:bookmarkStart w:id="917" w:name="_Toc451956842"/>
      <w:bookmarkStart w:id="918" w:name="_Toc465414128"/>
      <w:bookmarkStart w:id="919" w:name="_Toc465414923"/>
      <w:bookmarkStart w:id="920" w:name="_Toc440900392"/>
      <w:bookmarkStart w:id="921" w:name="_Toc440900666"/>
      <w:bookmarkStart w:id="922" w:name="_Toc440901631"/>
      <w:bookmarkStart w:id="923" w:name="_Toc440901927"/>
      <w:bookmarkStart w:id="924" w:name="_Toc451956843"/>
      <w:bookmarkStart w:id="925" w:name="_Toc465414129"/>
      <w:bookmarkStart w:id="926" w:name="_Toc465414924"/>
      <w:bookmarkStart w:id="927" w:name="_Toc440900393"/>
      <w:bookmarkStart w:id="928" w:name="_Toc440900667"/>
      <w:bookmarkStart w:id="929" w:name="_Toc440901632"/>
      <w:bookmarkStart w:id="930" w:name="_Toc440901928"/>
      <w:bookmarkStart w:id="931" w:name="_Toc451956844"/>
      <w:bookmarkStart w:id="932" w:name="_Toc465414130"/>
      <w:bookmarkStart w:id="933" w:name="_Toc465414925"/>
      <w:bookmarkStart w:id="934" w:name="_Toc440900394"/>
      <w:bookmarkStart w:id="935" w:name="_Toc440900668"/>
      <w:bookmarkStart w:id="936" w:name="_Toc440901633"/>
      <w:bookmarkStart w:id="937" w:name="_Toc440901929"/>
      <w:bookmarkStart w:id="938" w:name="_Toc451956845"/>
      <w:bookmarkStart w:id="939" w:name="_Toc465414131"/>
      <w:bookmarkStart w:id="940" w:name="_Toc465414926"/>
      <w:bookmarkStart w:id="941" w:name="_Toc440900395"/>
      <w:bookmarkStart w:id="942" w:name="_Toc440900669"/>
      <w:bookmarkStart w:id="943" w:name="_Toc440901634"/>
      <w:bookmarkStart w:id="944" w:name="_Toc440901930"/>
      <w:bookmarkStart w:id="945" w:name="_Toc451956846"/>
      <w:bookmarkStart w:id="946" w:name="_Toc465414132"/>
      <w:bookmarkStart w:id="947" w:name="_Toc465414927"/>
      <w:bookmarkStart w:id="948" w:name="_Toc440900396"/>
      <w:bookmarkStart w:id="949" w:name="_Toc440900670"/>
      <w:bookmarkStart w:id="950" w:name="_Toc440901635"/>
      <w:bookmarkStart w:id="951" w:name="_Toc440901931"/>
      <w:bookmarkStart w:id="952" w:name="_Toc451956847"/>
      <w:bookmarkStart w:id="953" w:name="_Toc465414133"/>
      <w:bookmarkStart w:id="954" w:name="_Toc465414928"/>
      <w:bookmarkStart w:id="955" w:name="_Toc440900397"/>
      <w:bookmarkStart w:id="956" w:name="_Toc440900671"/>
      <w:bookmarkStart w:id="957" w:name="_Toc440901636"/>
      <w:bookmarkStart w:id="958" w:name="_Toc440901932"/>
      <w:bookmarkStart w:id="959" w:name="_Toc451956848"/>
      <w:bookmarkStart w:id="960" w:name="_Toc465414134"/>
      <w:bookmarkStart w:id="961" w:name="_Toc465414929"/>
      <w:bookmarkStart w:id="962" w:name="_Toc440900398"/>
      <w:bookmarkStart w:id="963" w:name="_Toc440900672"/>
      <w:bookmarkStart w:id="964" w:name="_Toc440901637"/>
      <w:bookmarkStart w:id="965" w:name="_Toc440901933"/>
      <w:bookmarkStart w:id="966" w:name="_Toc451956849"/>
      <w:bookmarkStart w:id="967" w:name="_Toc465414135"/>
      <w:bookmarkStart w:id="968" w:name="_Toc465414930"/>
      <w:bookmarkStart w:id="969" w:name="_Toc440900399"/>
      <w:bookmarkStart w:id="970" w:name="_Toc440900673"/>
      <w:bookmarkStart w:id="971" w:name="_Toc440901638"/>
      <w:bookmarkStart w:id="972" w:name="_Toc440901934"/>
      <w:bookmarkStart w:id="973" w:name="_Toc451956850"/>
      <w:bookmarkStart w:id="974" w:name="_Toc465414136"/>
      <w:bookmarkStart w:id="975" w:name="_Toc465414931"/>
      <w:bookmarkStart w:id="976" w:name="_Toc440900400"/>
      <w:bookmarkStart w:id="977" w:name="_Toc440900674"/>
      <w:bookmarkStart w:id="978" w:name="_Toc440901639"/>
      <w:bookmarkStart w:id="979" w:name="_Toc440901935"/>
      <w:bookmarkStart w:id="980" w:name="_Toc451956851"/>
      <w:bookmarkStart w:id="981" w:name="_Toc465414137"/>
      <w:bookmarkStart w:id="982" w:name="_Toc465414932"/>
      <w:bookmarkStart w:id="983" w:name="_Toc440900401"/>
      <w:bookmarkStart w:id="984" w:name="_Toc440900675"/>
      <w:bookmarkStart w:id="985" w:name="_Toc440901640"/>
      <w:bookmarkStart w:id="986" w:name="_Toc440901936"/>
      <w:bookmarkStart w:id="987" w:name="_Toc451956852"/>
      <w:bookmarkStart w:id="988" w:name="_Toc465414138"/>
      <w:bookmarkStart w:id="989" w:name="_Toc465414933"/>
      <w:bookmarkStart w:id="990" w:name="_Toc440900402"/>
      <w:bookmarkStart w:id="991" w:name="_Toc440900676"/>
      <w:bookmarkStart w:id="992" w:name="_Toc440901641"/>
      <w:bookmarkStart w:id="993" w:name="_Toc440901937"/>
      <w:bookmarkStart w:id="994" w:name="_Toc451956853"/>
      <w:bookmarkStart w:id="995" w:name="_Toc465414139"/>
      <w:bookmarkStart w:id="996" w:name="_Toc465414934"/>
      <w:bookmarkStart w:id="997" w:name="_Toc440900403"/>
      <w:bookmarkStart w:id="998" w:name="_Toc440900677"/>
      <w:bookmarkStart w:id="999" w:name="_Toc440901642"/>
      <w:bookmarkStart w:id="1000" w:name="_Toc440901938"/>
      <w:bookmarkStart w:id="1001" w:name="_Toc451956854"/>
      <w:bookmarkStart w:id="1002" w:name="_Toc465414140"/>
      <w:bookmarkStart w:id="1003" w:name="_Toc465414935"/>
      <w:bookmarkStart w:id="1004" w:name="_Toc440900404"/>
      <w:bookmarkStart w:id="1005" w:name="_Toc440900678"/>
      <w:bookmarkStart w:id="1006" w:name="_Toc440901643"/>
      <w:bookmarkStart w:id="1007" w:name="_Toc440901939"/>
      <w:bookmarkStart w:id="1008" w:name="_Toc451956855"/>
      <w:bookmarkStart w:id="1009" w:name="_Toc465414141"/>
      <w:bookmarkStart w:id="1010" w:name="_Toc465414936"/>
      <w:bookmarkStart w:id="1011" w:name="_Toc440900405"/>
      <w:bookmarkStart w:id="1012" w:name="_Toc440900679"/>
      <w:bookmarkStart w:id="1013" w:name="_Toc440901644"/>
      <w:bookmarkStart w:id="1014" w:name="_Toc440901940"/>
      <w:bookmarkStart w:id="1015" w:name="_Toc451956856"/>
      <w:bookmarkStart w:id="1016" w:name="_Toc465414142"/>
      <w:bookmarkStart w:id="1017" w:name="_Toc465414937"/>
      <w:bookmarkStart w:id="1018" w:name="_Toc440900406"/>
      <w:bookmarkStart w:id="1019" w:name="_Toc440900680"/>
      <w:bookmarkStart w:id="1020" w:name="_Toc440901645"/>
      <w:bookmarkStart w:id="1021" w:name="_Toc440901941"/>
      <w:bookmarkStart w:id="1022" w:name="_Toc451956857"/>
      <w:bookmarkStart w:id="1023" w:name="_Toc465414143"/>
      <w:bookmarkStart w:id="1024" w:name="_Toc465414938"/>
      <w:bookmarkStart w:id="1025" w:name="_Toc440900407"/>
      <w:bookmarkStart w:id="1026" w:name="_Toc440900681"/>
      <w:bookmarkStart w:id="1027" w:name="_Toc440901646"/>
      <w:bookmarkStart w:id="1028" w:name="_Toc440901942"/>
      <w:bookmarkStart w:id="1029" w:name="_Toc451956858"/>
      <w:bookmarkStart w:id="1030" w:name="_Toc465414144"/>
      <w:bookmarkStart w:id="1031" w:name="_Toc465414939"/>
      <w:bookmarkStart w:id="1032" w:name="_Toc440900408"/>
      <w:bookmarkStart w:id="1033" w:name="_Toc440900682"/>
      <w:bookmarkStart w:id="1034" w:name="_Toc440901647"/>
      <w:bookmarkStart w:id="1035" w:name="_Toc440901943"/>
      <w:bookmarkStart w:id="1036" w:name="_Toc451956859"/>
      <w:bookmarkStart w:id="1037" w:name="_Toc465414145"/>
      <w:bookmarkStart w:id="1038" w:name="_Toc465414940"/>
      <w:bookmarkStart w:id="1039" w:name="_Toc440900409"/>
      <w:bookmarkStart w:id="1040" w:name="_Toc440900683"/>
      <w:bookmarkStart w:id="1041" w:name="_Toc440901648"/>
      <w:bookmarkStart w:id="1042" w:name="_Toc440901944"/>
      <w:bookmarkStart w:id="1043" w:name="_Toc451956860"/>
      <w:bookmarkStart w:id="1044" w:name="_Toc465414146"/>
      <w:bookmarkStart w:id="1045" w:name="_Toc465414941"/>
      <w:bookmarkStart w:id="1046" w:name="_Toc440900410"/>
      <w:bookmarkStart w:id="1047" w:name="_Toc440900684"/>
      <w:bookmarkStart w:id="1048" w:name="_Toc440901649"/>
      <w:bookmarkStart w:id="1049" w:name="_Toc440901945"/>
      <w:bookmarkStart w:id="1050" w:name="_Toc451956861"/>
      <w:bookmarkStart w:id="1051" w:name="_Toc465414147"/>
      <w:bookmarkStart w:id="1052" w:name="_Toc465414942"/>
      <w:bookmarkStart w:id="1053" w:name="_Toc440900411"/>
      <w:bookmarkStart w:id="1054" w:name="_Toc440900685"/>
      <w:bookmarkStart w:id="1055" w:name="_Toc440901650"/>
      <w:bookmarkStart w:id="1056" w:name="_Toc440901946"/>
      <w:bookmarkStart w:id="1057" w:name="_Toc451956862"/>
      <w:bookmarkStart w:id="1058" w:name="_Toc465414148"/>
      <w:bookmarkStart w:id="1059" w:name="_Toc465414943"/>
      <w:bookmarkStart w:id="1060" w:name="_Toc440900412"/>
      <w:bookmarkStart w:id="1061" w:name="_Toc440900686"/>
      <w:bookmarkStart w:id="1062" w:name="_Toc440901651"/>
      <w:bookmarkStart w:id="1063" w:name="_Toc440901947"/>
      <w:bookmarkStart w:id="1064" w:name="_Toc451956863"/>
      <w:bookmarkStart w:id="1065" w:name="_Toc465414149"/>
      <w:bookmarkStart w:id="1066" w:name="_Toc465414944"/>
      <w:bookmarkStart w:id="1067" w:name="_Toc440900414"/>
      <w:bookmarkStart w:id="1068" w:name="_Toc440900688"/>
      <w:bookmarkStart w:id="1069" w:name="_Toc440901653"/>
      <w:bookmarkStart w:id="1070" w:name="_Toc440901949"/>
      <w:bookmarkStart w:id="1071" w:name="_Toc451956865"/>
      <w:bookmarkStart w:id="1072" w:name="_Toc465414151"/>
      <w:bookmarkStart w:id="1073" w:name="_Toc465414946"/>
      <w:bookmarkStart w:id="1074" w:name="_Toc440900415"/>
      <w:bookmarkStart w:id="1075" w:name="_Toc440900689"/>
      <w:bookmarkStart w:id="1076" w:name="_Toc440901654"/>
      <w:bookmarkStart w:id="1077" w:name="_Toc440901950"/>
      <w:bookmarkStart w:id="1078" w:name="_Toc451956866"/>
      <w:bookmarkStart w:id="1079" w:name="_Toc465414152"/>
      <w:bookmarkStart w:id="1080" w:name="_Toc465414947"/>
      <w:bookmarkStart w:id="1081" w:name="_Toc440900416"/>
      <w:bookmarkStart w:id="1082" w:name="_Toc440900690"/>
      <w:bookmarkStart w:id="1083" w:name="_Toc440901655"/>
      <w:bookmarkStart w:id="1084" w:name="_Toc440901951"/>
      <w:bookmarkStart w:id="1085" w:name="_Toc451956867"/>
      <w:bookmarkStart w:id="1086" w:name="_Toc465414153"/>
      <w:bookmarkStart w:id="1087" w:name="_Toc465414948"/>
      <w:bookmarkStart w:id="1088" w:name="_Toc440900417"/>
      <w:bookmarkStart w:id="1089" w:name="_Toc440900691"/>
      <w:bookmarkStart w:id="1090" w:name="_Toc440901656"/>
      <w:bookmarkStart w:id="1091" w:name="_Toc440901952"/>
      <w:bookmarkStart w:id="1092" w:name="_Toc451956868"/>
      <w:bookmarkStart w:id="1093" w:name="_Toc465414154"/>
      <w:bookmarkStart w:id="1094" w:name="_Toc465414949"/>
      <w:bookmarkStart w:id="1095" w:name="_Toc440900418"/>
      <w:bookmarkStart w:id="1096" w:name="_Toc440900692"/>
      <w:bookmarkStart w:id="1097" w:name="_Toc440901657"/>
      <w:bookmarkStart w:id="1098" w:name="_Toc440901953"/>
      <w:bookmarkStart w:id="1099" w:name="_Toc451956869"/>
      <w:bookmarkStart w:id="1100" w:name="_Toc465414155"/>
      <w:bookmarkStart w:id="1101" w:name="_Toc465414950"/>
      <w:bookmarkStart w:id="1102" w:name="_Toc440900419"/>
      <w:bookmarkStart w:id="1103" w:name="_Toc440900693"/>
      <w:bookmarkStart w:id="1104" w:name="_Toc440901658"/>
      <w:bookmarkStart w:id="1105" w:name="_Toc440901954"/>
      <w:bookmarkStart w:id="1106" w:name="_Toc451956870"/>
      <w:bookmarkStart w:id="1107" w:name="_Toc465414156"/>
      <w:bookmarkStart w:id="1108" w:name="_Toc465414951"/>
      <w:bookmarkStart w:id="1109" w:name="_Toc440900420"/>
      <w:bookmarkStart w:id="1110" w:name="_Toc440900694"/>
      <w:bookmarkStart w:id="1111" w:name="_Toc440901659"/>
      <w:bookmarkStart w:id="1112" w:name="_Toc440901955"/>
      <w:bookmarkStart w:id="1113" w:name="_Toc451956871"/>
      <w:bookmarkStart w:id="1114" w:name="_Toc465414157"/>
      <w:bookmarkStart w:id="1115" w:name="_Toc465414952"/>
      <w:bookmarkStart w:id="1116" w:name="_Toc440900421"/>
      <w:bookmarkStart w:id="1117" w:name="_Toc440900695"/>
      <w:bookmarkStart w:id="1118" w:name="_Toc440901660"/>
      <w:bookmarkStart w:id="1119" w:name="_Toc440901956"/>
      <w:bookmarkStart w:id="1120" w:name="_Toc451956872"/>
      <w:bookmarkStart w:id="1121" w:name="_Toc465414158"/>
      <w:bookmarkStart w:id="1122" w:name="_Toc465414953"/>
      <w:bookmarkStart w:id="1123" w:name="_Toc440900422"/>
      <w:bookmarkStart w:id="1124" w:name="_Toc440900696"/>
      <w:bookmarkStart w:id="1125" w:name="_Toc440901661"/>
      <w:bookmarkStart w:id="1126" w:name="_Toc440901957"/>
      <w:bookmarkStart w:id="1127" w:name="_Toc451956873"/>
      <w:bookmarkStart w:id="1128" w:name="_Toc465414159"/>
      <w:bookmarkStart w:id="1129" w:name="_Toc465414954"/>
      <w:bookmarkStart w:id="1130" w:name="_Toc440900423"/>
      <w:bookmarkStart w:id="1131" w:name="_Toc440900697"/>
      <w:bookmarkStart w:id="1132" w:name="_Toc440901662"/>
      <w:bookmarkStart w:id="1133" w:name="_Toc440901958"/>
      <w:bookmarkStart w:id="1134" w:name="_Toc451956874"/>
      <w:bookmarkStart w:id="1135" w:name="_Toc465414160"/>
      <w:bookmarkStart w:id="1136" w:name="_Toc465414955"/>
      <w:bookmarkStart w:id="1137" w:name="_Toc440900424"/>
      <w:bookmarkStart w:id="1138" w:name="_Toc440900698"/>
      <w:bookmarkStart w:id="1139" w:name="_Toc440901663"/>
      <w:bookmarkStart w:id="1140" w:name="_Toc440901959"/>
      <w:bookmarkStart w:id="1141" w:name="_Toc451956875"/>
      <w:bookmarkStart w:id="1142" w:name="_Toc465414161"/>
      <w:bookmarkStart w:id="1143" w:name="_Toc465414956"/>
      <w:bookmarkStart w:id="1144" w:name="_Toc440900425"/>
      <w:bookmarkStart w:id="1145" w:name="_Toc440900699"/>
      <w:bookmarkStart w:id="1146" w:name="_Toc440901664"/>
      <w:bookmarkStart w:id="1147" w:name="_Toc440901960"/>
      <w:bookmarkStart w:id="1148" w:name="_Toc451956876"/>
      <w:bookmarkStart w:id="1149" w:name="_Toc465414162"/>
      <w:bookmarkStart w:id="1150" w:name="_Toc465414957"/>
      <w:bookmarkStart w:id="1151" w:name="_Toc440900426"/>
      <w:bookmarkStart w:id="1152" w:name="_Toc440900700"/>
      <w:bookmarkStart w:id="1153" w:name="_Toc440901665"/>
      <w:bookmarkStart w:id="1154" w:name="_Toc440901961"/>
      <w:bookmarkStart w:id="1155" w:name="_Toc451956877"/>
      <w:bookmarkStart w:id="1156" w:name="_Toc465414163"/>
      <w:bookmarkStart w:id="1157" w:name="_Toc465414958"/>
      <w:bookmarkStart w:id="1158" w:name="_Toc440900427"/>
      <w:bookmarkStart w:id="1159" w:name="_Toc440900701"/>
      <w:bookmarkStart w:id="1160" w:name="_Toc440901666"/>
      <w:bookmarkStart w:id="1161" w:name="_Toc440901962"/>
      <w:bookmarkStart w:id="1162" w:name="_Toc451956878"/>
      <w:bookmarkStart w:id="1163" w:name="_Toc465414164"/>
      <w:bookmarkStart w:id="1164" w:name="_Toc465414959"/>
      <w:bookmarkStart w:id="1165" w:name="_Toc440900428"/>
      <w:bookmarkStart w:id="1166" w:name="_Toc440900702"/>
      <w:bookmarkStart w:id="1167" w:name="_Toc440901667"/>
      <w:bookmarkStart w:id="1168" w:name="_Toc440901963"/>
      <w:bookmarkStart w:id="1169" w:name="_Toc451956879"/>
      <w:bookmarkStart w:id="1170" w:name="_Toc465414165"/>
      <w:bookmarkStart w:id="1171" w:name="_Toc465414960"/>
      <w:bookmarkStart w:id="1172" w:name="_Toc440900429"/>
      <w:bookmarkStart w:id="1173" w:name="_Toc440900703"/>
      <w:bookmarkStart w:id="1174" w:name="_Toc440901668"/>
      <w:bookmarkStart w:id="1175" w:name="_Toc440901964"/>
      <w:bookmarkStart w:id="1176" w:name="_Toc451956880"/>
      <w:bookmarkStart w:id="1177" w:name="_Toc465414166"/>
      <w:bookmarkStart w:id="1178" w:name="_Toc465414961"/>
      <w:bookmarkStart w:id="1179" w:name="_Toc440900430"/>
      <w:bookmarkStart w:id="1180" w:name="_Toc440900704"/>
      <w:bookmarkStart w:id="1181" w:name="_Toc440901669"/>
      <w:bookmarkStart w:id="1182" w:name="_Toc440901965"/>
      <w:bookmarkStart w:id="1183" w:name="_Toc451956881"/>
      <w:bookmarkStart w:id="1184" w:name="_Toc465414167"/>
      <w:bookmarkStart w:id="1185" w:name="_Toc465414962"/>
      <w:bookmarkStart w:id="1186" w:name="_Toc440900431"/>
      <w:bookmarkStart w:id="1187" w:name="_Toc440900705"/>
      <w:bookmarkStart w:id="1188" w:name="_Toc440901670"/>
      <w:bookmarkStart w:id="1189" w:name="_Toc440901966"/>
      <w:bookmarkStart w:id="1190" w:name="_Toc451956882"/>
      <w:bookmarkStart w:id="1191" w:name="_Toc465414168"/>
      <w:bookmarkStart w:id="1192" w:name="_Toc465414963"/>
      <w:bookmarkStart w:id="1193" w:name="_Toc440900432"/>
      <w:bookmarkStart w:id="1194" w:name="_Toc440900706"/>
      <w:bookmarkStart w:id="1195" w:name="_Toc440901671"/>
      <w:bookmarkStart w:id="1196" w:name="_Toc440901967"/>
      <w:bookmarkStart w:id="1197" w:name="_Toc451956883"/>
      <w:bookmarkStart w:id="1198" w:name="_Toc465414169"/>
      <w:bookmarkStart w:id="1199" w:name="_Toc465414964"/>
      <w:bookmarkStart w:id="1200" w:name="_Toc440900433"/>
      <w:bookmarkStart w:id="1201" w:name="_Toc440900707"/>
      <w:bookmarkStart w:id="1202" w:name="_Toc440901672"/>
      <w:bookmarkStart w:id="1203" w:name="_Toc440901968"/>
      <w:bookmarkStart w:id="1204" w:name="_Toc451956884"/>
      <w:bookmarkStart w:id="1205" w:name="_Toc465414170"/>
      <w:bookmarkStart w:id="1206" w:name="_Toc465414965"/>
      <w:bookmarkStart w:id="1207" w:name="_Toc440900434"/>
      <w:bookmarkStart w:id="1208" w:name="_Toc440900708"/>
      <w:bookmarkStart w:id="1209" w:name="_Toc440901673"/>
      <w:bookmarkStart w:id="1210" w:name="_Toc440901969"/>
      <w:bookmarkStart w:id="1211" w:name="_Toc451956885"/>
      <w:bookmarkStart w:id="1212" w:name="_Toc465414171"/>
      <w:bookmarkStart w:id="1213" w:name="_Toc465414966"/>
      <w:bookmarkStart w:id="1214" w:name="_Toc440900435"/>
      <w:bookmarkStart w:id="1215" w:name="_Toc440900709"/>
      <w:bookmarkStart w:id="1216" w:name="_Toc440901674"/>
      <w:bookmarkStart w:id="1217" w:name="_Toc440901970"/>
      <w:bookmarkStart w:id="1218" w:name="_Toc451956886"/>
      <w:bookmarkStart w:id="1219" w:name="_Toc465414172"/>
      <w:bookmarkStart w:id="1220" w:name="_Toc465414967"/>
      <w:bookmarkStart w:id="1221" w:name="_Toc440900436"/>
      <w:bookmarkStart w:id="1222" w:name="_Toc440900710"/>
      <w:bookmarkStart w:id="1223" w:name="_Toc440901675"/>
      <w:bookmarkStart w:id="1224" w:name="_Toc440901971"/>
      <w:bookmarkStart w:id="1225" w:name="_Toc451956887"/>
      <w:bookmarkStart w:id="1226" w:name="_Toc465414173"/>
      <w:bookmarkStart w:id="1227" w:name="_Toc465414968"/>
      <w:bookmarkStart w:id="1228" w:name="_Toc440900437"/>
      <w:bookmarkStart w:id="1229" w:name="_Toc440900711"/>
      <w:bookmarkStart w:id="1230" w:name="_Toc440901676"/>
      <w:bookmarkStart w:id="1231" w:name="_Toc440901972"/>
      <w:bookmarkStart w:id="1232" w:name="_Toc451956888"/>
      <w:bookmarkStart w:id="1233" w:name="_Toc465414174"/>
      <w:bookmarkStart w:id="1234" w:name="_Toc465414969"/>
      <w:bookmarkStart w:id="1235" w:name="_Toc440900438"/>
      <w:bookmarkStart w:id="1236" w:name="_Toc440900712"/>
      <w:bookmarkStart w:id="1237" w:name="_Toc440901677"/>
      <w:bookmarkStart w:id="1238" w:name="_Toc440901973"/>
      <w:bookmarkStart w:id="1239" w:name="_Toc451956889"/>
      <w:bookmarkStart w:id="1240" w:name="_Toc465414175"/>
      <w:bookmarkStart w:id="1241" w:name="_Toc465414970"/>
      <w:bookmarkStart w:id="1242" w:name="_Toc440900439"/>
      <w:bookmarkStart w:id="1243" w:name="_Toc440900713"/>
      <w:bookmarkStart w:id="1244" w:name="_Toc440901678"/>
      <w:bookmarkStart w:id="1245" w:name="_Toc440901974"/>
      <w:bookmarkStart w:id="1246" w:name="_Toc451956890"/>
      <w:bookmarkStart w:id="1247" w:name="_Toc465414176"/>
      <w:bookmarkStart w:id="1248" w:name="_Toc465414971"/>
      <w:bookmarkStart w:id="1249" w:name="_Toc440900440"/>
      <w:bookmarkStart w:id="1250" w:name="_Toc440900714"/>
      <w:bookmarkStart w:id="1251" w:name="_Toc440901679"/>
      <w:bookmarkStart w:id="1252" w:name="_Toc440901975"/>
      <w:bookmarkStart w:id="1253" w:name="_Toc451956891"/>
      <w:bookmarkStart w:id="1254" w:name="_Toc465414177"/>
      <w:bookmarkStart w:id="1255" w:name="_Toc465414972"/>
      <w:bookmarkStart w:id="1256" w:name="_Toc440900441"/>
      <w:bookmarkStart w:id="1257" w:name="_Toc440900715"/>
      <w:bookmarkStart w:id="1258" w:name="_Toc440901680"/>
      <w:bookmarkStart w:id="1259" w:name="_Toc440901976"/>
      <w:bookmarkStart w:id="1260" w:name="_Toc451956892"/>
      <w:bookmarkStart w:id="1261" w:name="_Toc465414178"/>
      <w:bookmarkStart w:id="1262" w:name="_Toc465414973"/>
      <w:bookmarkStart w:id="1263" w:name="_Toc440900442"/>
      <w:bookmarkStart w:id="1264" w:name="_Toc440900716"/>
      <w:bookmarkStart w:id="1265" w:name="_Toc440901681"/>
      <w:bookmarkStart w:id="1266" w:name="_Toc440901977"/>
      <w:bookmarkStart w:id="1267" w:name="_Toc451956893"/>
      <w:bookmarkStart w:id="1268" w:name="_Toc465414179"/>
      <w:bookmarkStart w:id="1269" w:name="_Toc465414974"/>
      <w:bookmarkStart w:id="1270" w:name="_Toc440900443"/>
      <w:bookmarkStart w:id="1271" w:name="_Toc440900717"/>
      <w:bookmarkStart w:id="1272" w:name="_Toc440901682"/>
      <w:bookmarkStart w:id="1273" w:name="_Toc440901978"/>
      <w:bookmarkStart w:id="1274" w:name="_Toc451956894"/>
      <w:bookmarkStart w:id="1275" w:name="_Toc465414180"/>
      <w:bookmarkStart w:id="1276" w:name="_Toc465414975"/>
      <w:bookmarkStart w:id="1277" w:name="_Toc440900444"/>
      <w:bookmarkStart w:id="1278" w:name="_Toc440900718"/>
      <w:bookmarkStart w:id="1279" w:name="_Toc440901683"/>
      <w:bookmarkStart w:id="1280" w:name="_Toc440901979"/>
      <w:bookmarkStart w:id="1281" w:name="_Toc451956895"/>
      <w:bookmarkStart w:id="1282" w:name="_Toc465414181"/>
      <w:bookmarkStart w:id="1283" w:name="_Toc465414976"/>
      <w:bookmarkStart w:id="1284" w:name="_Toc440900445"/>
      <w:bookmarkStart w:id="1285" w:name="_Toc440900719"/>
      <w:bookmarkStart w:id="1286" w:name="_Toc440901684"/>
      <w:bookmarkStart w:id="1287" w:name="_Toc440901980"/>
      <w:bookmarkStart w:id="1288" w:name="_Toc451956896"/>
      <w:bookmarkStart w:id="1289" w:name="_Toc465414182"/>
      <w:bookmarkStart w:id="1290" w:name="_Toc465414977"/>
      <w:bookmarkStart w:id="1291" w:name="_Toc440900446"/>
      <w:bookmarkStart w:id="1292" w:name="_Toc440900720"/>
      <w:bookmarkStart w:id="1293" w:name="_Toc440901685"/>
      <w:bookmarkStart w:id="1294" w:name="_Toc440901981"/>
      <w:bookmarkStart w:id="1295" w:name="_Toc451956897"/>
      <w:bookmarkStart w:id="1296" w:name="_Toc465414183"/>
      <w:bookmarkStart w:id="1297" w:name="_Toc465414978"/>
      <w:bookmarkStart w:id="1298" w:name="_Toc440900447"/>
      <w:bookmarkStart w:id="1299" w:name="_Toc440900721"/>
      <w:bookmarkStart w:id="1300" w:name="_Toc440901686"/>
      <w:bookmarkStart w:id="1301" w:name="_Toc440901982"/>
      <w:bookmarkStart w:id="1302" w:name="_Toc451956898"/>
      <w:bookmarkStart w:id="1303" w:name="_Toc465414184"/>
      <w:bookmarkStart w:id="1304" w:name="_Toc465414979"/>
      <w:bookmarkStart w:id="1305" w:name="_Toc440900448"/>
      <w:bookmarkStart w:id="1306" w:name="_Toc440900722"/>
      <w:bookmarkStart w:id="1307" w:name="_Toc440901687"/>
      <w:bookmarkStart w:id="1308" w:name="_Toc440901983"/>
      <w:bookmarkStart w:id="1309" w:name="_Toc451956899"/>
      <w:bookmarkStart w:id="1310" w:name="_Toc465414185"/>
      <w:bookmarkStart w:id="1311" w:name="_Toc465414980"/>
      <w:bookmarkStart w:id="1312" w:name="_Toc440900449"/>
      <w:bookmarkStart w:id="1313" w:name="_Toc440900723"/>
      <w:bookmarkStart w:id="1314" w:name="_Toc440901688"/>
      <w:bookmarkStart w:id="1315" w:name="_Toc440901984"/>
      <w:bookmarkStart w:id="1316" w:name="_Toc451956900"/>
      <w:bookmarkStart w:id="1317" w:name="_Toc465414186"/>
      <w:bookmarkStart w:id="1318" w:name="_Toc465414981"/>
      <w:bookmarkStart w:id="1319" w:name="_Toc440900450"/>
      <w:bookmarkStart w:id="1320" w:name="_Toc440900724"/>
      <w:bookmarkStart w:id="1321" w:name="_Toc440901689"/>
      <w:bookmarkStart w:id="1322" w:name="_Toc440901985"/>
      <w:bookmarkStart w:id="1323" w:name="_Toc451956901"/>
      <w:bookmarkStart w:id="1324" w:name="_Toc465414187"/>
      <w:bookmarkStart w:id="1325" w:name="_Toc465414982"/>
      <w:bookmarkStart w:id="1326" w:name="_Toc440900451"/>
      <w:bookmarkStart w:id="1327" w:name="_Toc440900725"/>
      <w:bookmarkStart w:id="1328" w:name="_Toc440901690"/>
      <w:bookmarkStart w:id="1329" w:name="_Toc440901986"/>
      <w:bookmarkStart w:id="1330" w:name="_Toc451956902"/>
      <w:bookmarkStart w:id="1331" w:name="_Toc465414188"/>
      <w:bookmarkStart w:id="1332" w:name="_Toc465414983"/>
      <w:bookmarkStart w:id="1333" w:name="_Toc440900452"/>
      <w:bookmarkStart w:id="1334" w:name="_Toc440900726"/>
      <w:bookmarkStart w:id="1335" w:name="_Toc440901691"/>
      <w:bookmarkStart w:id="1336" w:name="_Toc440901987"/>
      <w:bookmarkStart w:id="1337" w:name="_Toc451956903"/>
      <w:bookmarkStart w:id="1338" w:name="_Toc465414189"/>
      <w:bookmarkStart w:id="1339" w:name="_Toc465414984"/>
      <w:bookmarkStart w:id="1340" w:name="_Toc440900453"/>
      <w:bookmarkStart w:id="1341" w:name="_Toc440900727"/>
      <w:bookmarkStart w:id="1342" w:name="_Toc440901692"/>
      <w:bookmarkStart w:id="1343" w:name="_Toc440901988"/>
      <w:bookmarkStart w:id="1344" w:name="_Toc451956904"/>
      <w:bookmarkStart w:id="1345" w:name="_Toc465414190"/>
      <w:bookmarkStart w:id="1346" w:name="_Toc465414985"/>
      <w:bookmarkStart w:id="1347" w:name="_Toc440900454"/>
      <w:bookmarkStart w:id="1348" w:name="_Toc440900728"/>
      <w:bookmarkStart w:id="1349" w:name="_Toc440901693"/>
      <w:bookmarkStart w:id="1350" w:name="_Toc440901989"/>
      <w:bookmarkStart w:id="1351" w:name="_Toc451956905"/>
      <w:bookmarkStart w:id="1352" w:name="_Toc465414191"/>
      <w:bookmarkStart w:id="1353" w:name="_Toc465414986"/>
      <w:bookmarkStart w:id="1354" w:name="_Toc440900455"/>
      <w:bookmarkStart w:id="1355" w:name="_Toc440900729"/>
      <w:bookmarkStart w:id="1356" w:name="_Toc440901694"/>
      <w:bookmarkStart w:id="1357" w:name="_Toc440901990"/>
      <w:bookmarkStart w:id="1358" w:name="_Toc451956906"/>
      <w:bookmarkStart w:id="1359" w:name="_Toc465414192"/>
      <w:bookmarkStart w:id="1360" w:name="_Toc465414987"/>
      <w:bookmarkStart w:id="1361" w:name="_Toc440900456"/>
      <w:bookmarkStart w:id="1362" w:name="_Toc440900730"/>
      <w:bookmarkStart w:id="1363" w:name="_Toc440901695"/>
      <w:bookmarkStart w:id="1364" w:name="_Toc440901991"/>
      <w:bookmarkStart w:id="1365" w:name="_Toc451956907"/>
      <w:bookmarkStart w:id="1366" w:name="_Toc465414193"/>
      <w:bookmarkStart w:id="1367" w:name="_Toc465414988"/>
      <w:bookmarkStart w:id="1368" w:name="_Toc440900457"/>
      <w:bookmarkStart w:id="1369" w:name="_Toc440900731"/>
      <w:bookmarkStart w:id="1370" w:name="_Toc440901696"/>
      <w:bookmarkStart w:id="1371" w:name="_Toc440901992"/>
      <w:bookmarkStart w:id="1372" w:name="_Toc451956908"/>
      <w:bookmarkStart w:id="1373" w:name="_Toc465414194"/>
      <w:bookmarkStart w:id="1374" w:name="_Toc465414989"/>
      <w:bookmarkStart w:id="1375" w:name="_Toc440900459"/>
      <w:bookmarkStart w:id="1376" w:name="_Toc440900733"/>
      <w:bookmarkStart w:id="1377" w:name="_Toc440901698"/>
      <w:bookmarkStart w:id="1378" w:name="_Toc440901994"/>
      <w:bookmarkStart w:id="1379" w:name="_Toc451956910"/>
      <w:bookmarkStart w:id="1380" w:name="_Toc465414196"/>
      <w:bookmarkStart w:id="1381" w:name="_Toc465414991"/>
      <w:bookmarkStart w:id="1382" w:name="_Toc440900460"/>
      <w:bookmarkStart w:id="1383" w:name="_Toc440900734"/>
      <w:bookmarkStart w:id="1384" w:name="_Toc440901699"/>
      <w:bookmarkStart w:id="1385" w:name="_Toc440901995"/>
      <w:bookmarkStart w:id="1386" w:name="_Toc451956911"/>
      <w:bookmarkStart w:id="1387" w:name="_Toc465414197"/>
      <w:bookmarkStart w:id="1388" w:name="_Toc465414992"/>
      <w:bookmarkStart w:id="1389" w:name="_Toc440900461"/>
      <w:bookmarkStart w:id="1390" w:name="_Toc440900735"/>
      <w:bookmarkStart w:id="1391" w:name="_Toc440901700"/>
      <w:bookmarkStart w:id="1392" w:name="_Toc440901996"/>
      <w:bookmarkStart w:id="1393" w:name="_Toc451956912"/>
      <w:bookmarkStart w:id="1394" w:name="_Toc465414198"/>
      <w:bookmarkStart w:id="1395" w:name="_Toc465414993"/>
      <w:bookmarkStart w:id="1396" w:name="_Toc440900462"/>
      <w:bookmarkStart w:id="1397" w:name="_Toc440900736"/>
      <w:bookmarkStart w:id="1398" w:name="_Toc440901701"/>
      <w:bookmarkStart w:id="1399" w:name="_Toc440901997"/>
      <w:bookmarkStart w:id="1400" w:name="_Toc451956913"/>
      <w:bookmarkStart w:id="1401" w:name="_Toc465414199"/>
      <w:bookmarkStart w:id="1402" w:name="_Toc465414994"/>
      <w:bookmarkStart w:id="1403" w:name="_Toc440900463"/>
      <w:bookmarkStart w:id="1404" w:name="_Toc440900737"/>
      <w:bookmarkStart w:id="1405" w:name="_Toc440901702"/>
      <w:bookmarkStart w:id="1406" w:name="_Toc440901998"/>
      <w:bookmarkStart w:id="1407" w:name="_Toc451956914"/>
      <w:bookmarkStart w:id="1408" w:name="_Toc465414200"/>
      <w:bookmarkStart w:id="1409" w:name="_Toc465414995"/>
      <w:bookmarkStart w:id="1410" w:name="_Toc440900464"/>
      <w:bookmarkStart w:id="1411" w:name="_Toc440900738"/>
      <w:bookmarkStart w:id="1412" w:name="_Toc440901703"/>
      <w:bookmarkStart w:id="1413" w:name="_Toc440901999"/>
      <w:bookmarkStart w:id="1414" w:name="_Toc451956915"/>
      <w:bookmarkStart w:id="1415" w:name="_Toc465414201"/>
      <w:bookmarkStart w:id="1416" w:name="_Toc465414996"/>
      <w:bookmarkStart w:id="1417" w:name="_Toc440900465"/>
      <w:bookmarkStart w:id="1418" w:name="_Toc440900739"/>
      <w:bookmarkStart w:id="1419" w:name="_Toc440901704"/>
      <w:bookmarkStart w:id="1420" w:name="_Toc440902000"/>
      <w:bookmarkStart w:id="1421" w:name="_Toc451956916"/>
      <w:bookmarkStart w:id="1422" w:name="_Toc465414202"/>
      <w:bookmarkStart w:id="1423" w:name="_Toc465414997"/>
      <w:bookmarkStart w:id="1424" w:name="_Toc440900466"/>
      <w:bookmarkStart w:id="1425" w:name="_Toc440900740"/>
      <w:bookmarkStart w:id="1426" w:name="_Toc440901705"/>
      <w:bookmarkStart w:id="1427" w:name="_Toc440902001"/>
      <w:bookmarkStart w:id="1428" w:name="_Toc451956917"/>
      <w:bookmarkStart w:id="1429" w:name="_Toc465414203"/>
      <w:bookmarkStart w:id="1430" w:name="_Toc465414998"/>
      <w:bookmarkStart w:id="1431" w:name="_Toc440900467"/>
      <w:bookmarkStart w:id="1432" w:name="_Toc440900741"/>
      <w:bookmarkStart w:id="1433" w:name="_Toc440901706"/>
      <w:bookmarkStart w:id="1434" w:name="_Toc440902002"/>
      <w:bookmarkStart w:id="1435" w:name="_Toc451956918"/>
      <w:bookmarkStart w:id="1436" w:name="_Toc465414204"/>
      <w:bookmarkStart w:id="1437" w:name="_Toc465414999"/>
      <w:bookmarkStart w:id="1438" w:name="_Toc440900468"/>
      <w:bookmarkStart w:id="1439" w:name="_Toc440900742"/>
      <w:bookmarkStart w:id="1440" w:name="_Toc440901707"/>
      <w:bookmarkStart w:id="1441" w:name="_Toc440902003"/>
      <w:bookmarkStart w:id="1442" w:name="_Toc451956919"/>
      <w:bookmarkStart w:id="1443" w:name="_Toc465414205"/>
      <w:bookmarkStart w:id="1444" w:name="_Toc465415000"/>
      <w:bookmarkStart w:id="1445" w:name="_Toc440900469"/>
      <w:bookmarkStart w:id="1446" w:name="_Toc440900743"/>
      <w:bookmarkStart w:id="1447" w:name="_Toc440901708"/>
      <w:bookmarkStart w:id="1448" w:name="_Toc440902004"/>
      <w:bookmarkStart w:id="1449" w:name="_Toc451956920"/>
      <w:bookmarkStart w:id="1450" w:name="_Toc465414206"/>
      <w:bookmarkStart w:id="1451" w:name="_Toc465415001"/>
      <w:bookmarkStart w:id="1452" w:name="_Toc440900470"/>
      <w:bookmarkStart w:id="1453" w:name="_Toc440900744"/>
      <w:bookmarkStart w:id="1454" w:name="_Toc440901709"/>
      <w:bookmarkStart w:id="1455" w:name="_Toc440902005"/>
      <w:bookmarkStart w:id="1456" w:name="_Toc451956921"/>
      <w:bookmarkStart w:id="1457" w:name="_Toc465414207"/>
      <w:bookmarkStart w:id="1458" w:name="_Toc465415002"/>
      <w:bookmarkStart w:id="1459" w:name="_Toc440900471"/>
      <w:bookmarkStart w:id="1460" w:name="_Toc440900745"/>
      <w:bookmarkStart w:id="1461" w:name="_Toc440901710"/>
      <w:bookmarkStart w:id="1462" w:name="_Toc440902006"/>
      <w:bookmarkStart w:id="1463" w:name="_Toc451956922"/>
      <w:bookmarkStart w:id="1464" w:name="_Toc465414208"/>
      <w:bookmarkStart w:id="1465" w:name="_Toc465415003"/>
      <w:bookmarkStart w:id="1466" w:name="_Toc440900472"/>
      <w:bookmarkStart w:id="1467" w:name="_Toc440900746"/>
      <w:bookmarkStart w:id="1468" w:name="_Toc440901711"/>
      <w:bookmarkStart w:id="1469" w:name="_Toc440902007"/>
      <w:bookmarkStart w:id="1470" w:name="_Toc451956923"/>
      <w:bookmarkStart w:id="1471" w:name="_Toc465414209"/>
      <w:bookmarkStart w:id="1472" w:name="_Toc465415004"/>
      <w:bookmarkStart w:id="1473" w:name="_Toc440900473"/>
      <w:bookmarkStart w:id="1474" w:name="_Toc440900747"/>
      <w:bookmarkStart w:id="1475" w:name="_Toc440901712"/>
      <w:bookmarkStart w:id="1476" w:name="_Toc440902008"/>
      <w:bookmarkStart w:id="1477" w:name="_Toc451956924"/>
      <w:bookmarkStart w:id="1478" w:name="_Toc465414210"/>
      <w:bookmarkStart w:id="1479" w:name="_Toc465415005"/>
      <w:bookmarkStart w:id="1480" w:name="_Toc440900474"/>
      <w:bookmarkStart w:id="1481" w:name="_Toc440900748"/>
      <w:bookmarkStart w:id="1482" w:name="_Toc440901713"/>
      <w:bookmarkStart w:id="1483" w:name="_Toc440902009"/>
      <w:bookmarkStart w:id="1484" w:name="_Toc451956925"/>
      <w:bookmarkStart w:id="1485" w:name="_Toc465414211"/>
      <w:bookmarkStart w:id="1486" w:name="_Toc465415006"/>
      <w:bookmarkStart w:id="1487" w:name="_Toc440900475"/>
      <w:bookmarkStart w:id="1488" w:name="_Toc440900749"/>
      <w:bookmarkStart w:id="1489" w:name="_Toc440901714"/>
      <w:bookmarkStart w:id="1490" w:name="_Toc440902010"/>
      <w:bookmarkStart w:id="1491" w:name="_Toc451956926"/>
      <w:bookmarkStart w:id="1492" w:name="_Toc465414212"/>
      <w:bookmarkStart w:id="1493" w:name="_Toc465415007"/>
      <w:bookmarkStart w:id="1494" w:name="_Toc440900476"/>
      <w:bookmarkStart w:id="1495" w:name="_Toc440900750"/>
      <w:bookmarkStart w:id="1496" w:name="_Toc440901715"/>
      <w:bookmarkStart w:id="1497" w:name="_Toc440902011"/>
      <w:bookmarkStart w:id="1498" w:name="_Toc451956927"/>
      <w:bookmarkStart w:id="1499" w:name="_Toc465414213"/>
      <w:bookmarkStart w:id="1500" w:name="_Toc465415008"/>
      <w:bookmarkStart w:id="1501" w:name="_Toc440900477"/>
      <w:bookmarkStart w:id="1502" w:name="_Toc440900751"/>
      <w:bookmarkStart w:id="1503" w:name="_Toc440901716"/>
      <w:bookmarkStart w:id="1504" w:name="_Toc440902012"/>
      <w:bookmarkStart w:id="1505" w:name="_Toc451956928"/>
      <w:bookmarkStart w:id="1506" w:name="_Toc465414214"/>
      <w:bookmarkStart w:id="1507" w:name="_Toc465415009"/>
      <w:bookmarkStart w:id="1508" w:name="_Toc440900478"/>
      <w:bookmarkStart w:id="1509" w:name="_Toc440900752"/>
      <w:bookmarkStart w:id="1510" w:name="_Toc440901717"/>
      <w:bookmarkStart w:id="1511" w:name="_Toc440902013"/>
      <w:bookmarkStart w:id="1512" w:name="_Toc451956929"/>
      <w:bookmarkStart w:id="1513" w:name="_Toc465414215"/>
      <w:bookmarkStart w:id="1514" w:name="_Toc465415010"/>
      <w:bookmarkStart w:id="1515" w:name="_Toc440900479"/>
      <w:bookmarkStart w:id="1516" w:name="_Toc440900753"/>
      <w:bookmarkStart w:id="1517" w:name="_Toc440901718"/>
      <w:bookmarkStart w:id="1518" w:name="_Toc440902014"/>
      <w:bookmarkStart w:id="1519" w:name="_Toc451956930"/>
      <w:bookmarkStart w:id="1520" w:name="_Toc465414216"/>
      <w:bookmarkStart w:id="1521" w:name="_Toc465415011"/>
      <w:bookmarkStart w:id="1522" w:name="_Toc440900486"/>
      <w:bookmarkStart w:id="1523" w:name="_Toc440900760"/>
      <w:bookmarkStart w:id="1524" w:name="_Toc440901725"/>
      <w:bookmarkStart w:id="1525" w:name="_Toc440902021"/>
      <w:bookmarkStart w:id="1526" w:name="_Toc451956937"/>
      <w:bookmarkStart w:id="1527" w:name="_Toc465414223"/>
      <w:bookmarkStart w:id="1528" w:name="_Toc465415018"/>
      <w:bookmarkStart w:id="1529" w:name="_Toc440900487"/>
      <w:bookmarkStart w:id="1530" w:name="_Toc440900761"/>
      <w:bookmarkStart w:id="1531" w:name="_Toc440901726"/>
      <w:bookmarkStart w:id="1532" w:name="_Toc440902022"/>
      <w:bookmarkStart w:id="1533" w:name="_Toc451956938"/>
      <w:bookmarkStart w:id="1534" w:name="_Toc465414224"/>
      <w:bookmarkStart w:id="1535" w:name="_Toc465415019"/>
      <w:bookmarkStart w:id="1536" w:name="_Toc440900488"/>
      <w:bookmarkStart w:id="1537" w:name="_Toc440900762"/>
      <w:bookmarkStart w:id="1538" w:name="_Toc440901727"/>
      <w:bookmarkStart w:id="1539" w:name="_Toc440902023"/>
      <w:bookmarkStart w:id="1540" w:name="_Toc451956939"/>
      <w:bookmarkStart w:id="1541" w:name="_Toc465414225"/>
      <w:bookmarkStart w:id="1542" w:name="_Toc465415020"/>
      <w:bookmarkStart w:id="1543" w:name="_Toc440900489"/>
      <w:bookmarkStart w:id="1544" w:name="_Toc440900763"/>
      <w:bookmarkStart w:id="1545" w:name="_Toc440901728"/>
      <w:bookmarkStart w:id="1546" w:name="_Toc440902024"/>
      <w:bookmarkStart w:id="1547" w:name="_Toc451956940"/>
      <w:bookmarkStart w:id="1548" w:name="_Toc465414226"/>
      <w:bookmarkStart w:id="1549" w:name="_Toc465415021"/>
      <w:bookmarkStart w:id="1550" w:name="_Toc440900490"/>
      <w:bookmarkStart w:id="1551" w:name="_Toc440900764"/>
      <w:bookmarkStart w:id="1552" w:name="_Toc440901729"/>
      <w:bookmarkStart w:id="1553" w:name="_Toc440902025"/>
      <w:bookmarkStart w:id="1554" w:name="_Toc451956941"/>
      <w:bookmarkStart w:id="1555" w:name="_Toc465414227"/>
      <w:bookmarkStart w:id="1556" w:name="_Toc465415022"/>
      <w:bookmarkStart w:id="1557" w:name="_Toc440900491"/>
      <w:bookmarkStart w:id="1558" w:name="_Toc440900765"/>
      <w:bookmarkStart w:id="1559" w:name="_Toc440901730"/>
      <w:bookmarkStart w:id="1560" w:name="_Toc440902026"/>
      <w:bookmarkStart w:id="1561" w:name="_Toc451956942"/>
      <w:bookmarkStart w:id="1562" w:name="_Toc465414228"/>
      <w:bookmarkStart w:id="1563" w:name="_Toc465415023"/>
      <w:bookmarkStart w:id="1564" w:name="_Toc440900492"/>
      <w:bookmarkStart w:id="1565" w:name="_Toc440900766"/>
      <w:bookmarkStart w:id="1566" w:name="_Toc440901731"/>
      <w:bookmarkStart w:id="1567" w:name="_Toc440902027"/>
      <w:bookmarkStart w:id="1568" w:name="_Toc451956943"/>
      <w:bookmarkStart w:id="1569" w:name="_Toc465414229"/>
      <w:bookmarkStart w:id="1570" w:name="_Toc465415024"/>
      <w:bookmarkStart w:id="1571" w:name="_Toc440900493"/>
      <w:bookmarkStart w:id="1572" w:name="_Toc440900767"/>
      <w:bookmarkStart w:id="1573" w:name="_Toc440901732"/>
      <w:bookmarkStart w:id="1574" w:name="_Toc440902028"/>
      <w:bookmarkStart w:id="1575" w:name="_Toc451956944"/>
      <w:bookmarkStart w:id="1576" w:name="_Toc465414230"/>
      <w:bookmarkStart w:id="1577" w:name="_Toc465415025"/>
      <w:bookmarkStart w:id="1578" w:name="_Toc440900494"/>
      <w:bookmarkStart w:id="1579" w:name="_Toc440900768"/>
      <w:bookmarkStart w:id="1580" w:name="_Toc440901733"/>
      <w:bookmarkStart w:id="1581" w:name="_Toc440902029"/>
      <w:bookmarkStart w:id="1582" w:name="_Toc451956945"/>
      <w:bookmarkStart w:id="1583" w:name="_Toc465414231"/>
      <w:bookmarkStart w:id="1584" w:name="_Toc465415026"/>
      <w:bookmarkStart w:id="1585" w:name="_Toc440900495"/>
      <w:bookmarkStart w:id="1586" w:name="_Toc440900769"/>
      <w:bookmarkStart w:id="1587" w:name="_Toc440901734"/>
      <w:bookmarkStart w:id="1588" w:name="_Toc440902030"/>
      <w:bookmarkStart w:id="1589" w:name="_Toc451956946"/>
      <w:bookmarkStart w:id="1590" w:name="_Toc465414232"/>
      <w:bookmarkStart w:id="1591" w:name="_Toc465415027"/>
      <w:bookmarkStart w:id="1592" w:name="_Toc440900496"/>
      <w:bookmarkStart w:id="1593" w:name="_Toc440900770"/>
      <w:bookmarkStart w:id="1594" w:name="_Toc440901735"/>
      <w:bookmarkStart w:id="1595" w:name="_Toc440902031"/>
      <w:bookmarkStart w:id="1596" w:name="_Toc451956947"/>
      <w:bookmarkStart w:id="1597" w:name="_Toc465414233"/>
      <w:bookmarkStart w:id="1598" w:name="_Toc465415028"/>
      <w:bookmarkStart w:id="1599" w:name="_Toc440900497"/>
      <w:bookmarkStart w:id="1600" w:name="_Toc440900771"/>
      <w:bookmarkStart w:id="1601" w:name="_Toc440901736"/>
      <w:bookmarkStart w:id="1602" w:name="_Toc440902032"/>
      <w:bookmarkStart w:id="1603" w:name="_Toc451956948"/>
      <w:bookmarkStart w:id="1604" w:name="_Toc465414234"/>
      <w:bookmarkStart w:id="1605" w:name="_Toc465415029"/>
      <w:bookmarkStart w:id="1606" w:name="_Toc440900498"/>
      <w:bookmarkStart w:id="1607" w:name="_Toc440900772"/>
      <w:bookmarkStart w:id="1608" w:name="_Toc440901737"/>
      <w:bookmarkStart w:id="1609" w:name="_Toc440902033"/>
      <w:bookmarkStart w:id="1610" w:name="_Toc451956949"/>
      <w:bookmarkStart w:id="1611" w:name="_Toc465414235"/>
      <w:bookmarkStart w:id="1612" w:name="_Toc465415030"/>
      <w:bookmarkStart w:id="1613" w:name="_Toc440900499"/>
      <w:bookmarkStart w:id="1614" w:name="_Toc440900773"/>
      <w:bookmarkStart w:id="1615" w:name="_Toc440901738"/>
      <w:bookmarkStart w:id="1616" w:name="_Toc440902034"/>
      <w:bookmarkStart w:id="1617" w:name="_Toc451956950"/>
      <w:bookmarkStart w:id="1618" w:name="_Toc465414236"/>
      <w:bookmarkStart w:id="1619" w:name="_Toc465415031"/>
      <w:bookmarkStart w:id="1620" w:name="_Toc440900500"/>
      <w:bookmarkStart w:id="1621" w:name="_Toc440900774"/>
      <w:bookmarkStart w:id="1622" w:name="_Toc440901739"/>
      <w:bookmarkStart w:id="1623" w:name="_Toc440902035"/>
      <w:bookmarkStart w:id="1624" w:name="_Toc451956951"/>
      <w:bookmarkStart w:id="1625" w:name="_Toc465414237"/>
      <w:bookmarkStart w:id="1626" w:name="_Toc465415032"/>
      <w:bookmarkStart w:id="1627" w:name="_Toc440900501"/>
      <w:bookmarkStart w:id="1628" w:name="_Toc440900775"/>
      <w:bookmarkStart w:id="1629" w:name="_Toc440901740"/>
      <w:bookmarkStart w:id="1630" w:name="_Toc440902036"/>
      <w:bookmarkStart w:id="1631" w:name="_Toc451956952"/>
      <w:bookmarkStart w:id="1632" w:name="_Toc465414238"/>
      <w:bookmarkStart w:id="1633" w:name="_Toc465415033"/>
      <w:bookmarkStart w:id="1634" w:name="_Toc440900502"/>
      <w:bookmarkStart w:id="1635" w:name="_Toc440900776"/>
      <w:bookmarkStart w:id="1636" w:name="_Toc440901741"/>
      <w:bookmarkStart w:id="1637" w:name="_Toc440902037"/>
      <w:bookmarkStart w:id="1638" w:name="_Toc451956953"/>
      <w:bookmarkStart w:id="1639" w:name="_Toc465414239"/>
      <w:bookmarkStart w:id="1640" w:name="_Toc465415034"/>
      <w:bookmarkStart w:id="1641" w:name="_Toc440900503"/>
      <w:bookmarkStart w:id="1642" w:name="_Toc440900777"/>
      <w:bookmarkStart w:id="1643" w:name="_Toc440901742"/>
      <w:bookmarkStart w:id="1644" w:name="_Toc440902038"/>
      <w:bookmarkStart w:id="1645" w:name="_Toc451956954"/>
      <w:bookmarkStart w:id="1646" w:name="_Toc465414240"/>
      <w:bookmarkStart w:id="1647" w:name="_Toc465415035"/>
      <w:bookmarkStart w:id="1648" w:name="_Toc440900504"/>
      <w:bookmarkStart w:id="1649" w:name="_Toc440900778"/>
      <w:bookmarkStart w:id="1650" w:name="_Toc440901743"/>
      <w:bookmarkStart w:id="1651" w:name="_Toc440902039"/>
      <w:bookmarkStart w:id="1652" w:name="_Toc451956955"/>
      <w:bookmarkStart w:id="1653" w:name="_Toc465414241"/>
      <w:bookmarkStart w:id="1654" w:name="_Toc465415036"/>
      <w:bookmarkStart w:id="1655" w:name="_Toc440900505"/>
      <w:bookmarkStart w:id="1656" w:name="_Toc440900779"/>
      <w:bookmarkStart w:id="1657" w:name="_Toc440901744"/>
      <w:bookmarkStart w:id="1658" w:name="_Toc440902040"/>
      <w:bookmarkStart w:id="1659" w:name="_Toc451956956"/>
      <w:bookmarkStart w:id="1660" w:name="_Toc465414242"/>
      <w:bookmarkStart w:id="1661" w:name="_Toc465415037"/>
      <w:bookmarkStart w:id="1662" w:name="_Toc440900506"/>
      <w:bookmarkStart w:id="1663" w:name="_Toc440900780"/>
      <w:bookmarkStart w:id="1664" w:name="_Toc440901745"/>
      <w:bookmarkStart w:id="1665" w:name="_Toc440902041"/>
      <w:bookmarkStart w:id="1666" w:name="_Toc451956957"/>
      <w:bookmarkStart w:id="1667" w:name="_Toc465414243"/>
      <w:bookmarkStart w:id="1668" w:name="_Toc465415038"/>
      <w:bookmarkStart w:id="1669" w:name="_Toc440900507"/>
      <w:bookmarkStart w:id="1670" w:name="_Toc440900781"/>
      <w:bookmarkStart w:id="1671" w:name="_Toc440901746"/>
      <w:bookmarkStart w:id="1672" w:name="_Toc440902042"/>
      <w:bookmarkStart w:id="1673" w:name="_Toc451956958"/>
      <w:bookmarkStart w:id="1674" w:name="_Toc465414244"/>
      <w:bookmarkStart w:id="1675" w:name="_Toc465415039"/>
      <w:bookmarkStart w:id="1676" w:name="_Toc440900508"/>
      <w:bookmarkStart w:id="1677" w:name="_Toc440900782"/>
      <w:bookmarkStart w:id="1678" w:name="_Toc440901747"/>
      <w:bookmarkStart w:id="1679" w:name="_Toc440902043"/>
      <w:bookmarkStart w:id="1680" w:name="_Toc451956959"/>
      <w:bookmarkStart w:id="1681" w:name="_Toc465414245"/>
      <w:bookmarkStart w:id="1682" w:name="_Toc465415040"/>
      <w:bookmarkStart w:id="1683" w:name="_Toc440900509"/>
      <w:bookmarkStart w:id="1684" w:name="_Toc440900783"/>
      <w:bookmarkStart w:id="1685" w:name="_Toc440901748"/>
      <w:bookmarkStart w:id="1686" w:name="_Toc440902044"/>
      <w:bookmarkStart w:id="1687" w:name="_Toc451956960"/>
      <w:bookmarkStart w:id="1688" w:name="_Toc465414246"/>
      <w:bookmarkStart w:id="1689" w:name="_Toc465415041"/>
      <w:bookmarkStart w:id="1690" w:name="_Toc440900510"/>
      <w:bookmarkStart w:id="1691" w:name="_Toc440900784"/>
      <w:bookmarkStart w:id="1692" w:name="_Toc440901749"/>
      <w:bookmarkStart w:id="1693" w:name="_Toc440902045"/>
      <w:bookmarkStart w:id="1694" w:name="_Toc451956961"/>
      <w:bookmarkStart w:id="1695" w:name="_Toc465414247"/>
      <w:bookmarkStart w:id="1696" w:name="_Toc465415042"/>
      <w:bookmarkStart w:id="1697" w:name="_Toc440900511"/>
      <w:bookmarkStart w:id="1698" w:name="_Toc440900785"/>
      <w:bookmarkStart w:id="1699" w:name="_Toc440901750"/>
      <w:bookmarkStart w:id="1700" w:name="_Toc440902046"/>
      <w:bookmarkStart w:id="1701" w:name="_Toc451956962"/>
      <w:bookmarkStart w:id="1702" w:name="_Toc465414248"/>
      <w:bookmarkStart w:id="1703" w:name="_Toc465415043"/>
      <w:bookmarkStart w:id="1704" w:name="_Toc440900512"/>
      <w:bookmarkStart w:id="1705" w:name="_Toc440900786"/>
      <w:bookmarkStart w:id="1706" w:name="_Toc440901751"/>
      <w:bookmarkStart w:id="1707" w:name="_Toc440902047"/>
      <w:bookmarkStart w:id="1708" w:name="_Toc451956963"/>
      <w:bookmarkStart w:id="1709" w:name="_Toc465414249"/>
      <w:bookmarkStart w:id="1710" w:name="_Toc465415044"/>
      <w:bookmarkStart w:id="1711" w:name="_Toc440900513"/>
      <w:bookmarkStart w:id="1712" w:name="_Toc440900787"/>
      <w:bookmarkStart w:id="1713" w:name="_Toc440901752"/>
      <w:bookmarkStart w:id="1714" w:name="_Toc440902048"/>
      <w:bookmarkStart w:id="1715" w:name="_Toc451956964"/>
      <w:bookmarkStart w:id="1716" w:name="_Toc465414250"/>
      <w:bookmarkStart w:id="1717" w:name="_Toc465415045"/>
      <w:bookmarkStart w:id="1718" w:name="_Toc440900514"/>
      <w:bookmarkStart w:id="1719" w:name="_Toc440900788"/>
      <w:bookmarkStart w:id="1720" w:name="_Toc440901753"/>
      <w:bookmarkStart w:id="1721" w:name="_Toc440902049"/>
      <w:bookmarkStart w:id="1722" w:name="_Toc451956965"/>
      <w:bookmarkStart w:id="1723" w:name="_Toc465414251"/>
      <w:bookmarkStart w:id="1724" w:name="_Toc465415046"/>
      <w:bookmarkStart w:id="1725" w:name="_Toc440900515"/>
      <w:bookmarkStart w:id="1726" w:name="_Toc440900789"/>
      <w:bookmarkStart w:id="1727" w:name="_Toc440901754"/>
      <w:bookmarkStart w:id="1728" w:name="_Toc440902050"/>
      <w:bookmarkStart w:id="1729" w:name="_Toc451956966"/>
      <w:bookmarkStart w:id="1730" w:name="_Toc465414252"/>
      <w:bookmarkStart w:id="1731" w:name="_Toc465415047"/>
      <w:bookmarkStart w:id="1732" w:name="_Toc440900516"/>
      <w:bookmarkStart w:id="1733" w:name="_Toc440900790"/>
      <w:bookmarkStart w:id="1734" w:name="_Toc440901755"/>
      <w:bookmarkStart w:id="1735" w:name="_Toc440902051"/>
      <w:bookmarkStart w:id="1736" w:name="_Toc451956967"/>
      <w:bookmarkStart w:id="1737" w:name="_Toc465414253"/>
      <w:bookmarkStart w:id="1738" w:name="_Toc465415048"/>
      <w:bookmarkStart w:id="1739" w:name="_Toc440900517"/>
      <w:bookmarkStart w:id="1740" w:name="_Toc440900791"/>
      <w:bookmarkStart w:id="1741" w:name="_Toc440901756"/>
      <w:bookmarkStart w:id="1742" w:name="_Toc440902052"/>
      <w:bookmarkStart w:id="1743" w:name="_Toc451956968"/>
      <w:bookmarkStart w:id="1744" w:name="_Toc465414254"/>
      <w:bookmarkStart w:id="1745" w:name="_Toc465415049"/>
      <w:bookmarkStart w:id="1746" w:name="_Toc440900518"/>
      <w:bookmarkStart w:id="1747" w:name="_Toc440900792"/>
      <w:bookmarkStart w:id="1748" w:name="_Toc440901757"/>
      <w:bookmarkStart w:id="1749" w:name="_Toc440902053"/>
      <w:bookmarkStart w:id="1750" w:name="_Toc451956969"/>
      <w:bookmarkStart w:id="1751" w:name="_Toc465414255"/>
      <w:bookmarkStart w:id="1752" w:name="_Toc465415050"/>
      <w:bookmarkStart w:id="1753" w:name="_Toc440900519"/>
      <w:bookmarkStart w:id="1754" w:name="_Toc440900793"/>
      <w:bookmarkStart w:id="1755" w:name="_Toc440901758"/>
      <w:bookmarkStart w:id="1756" w:name="_Toc440902054"/>
      <w:bookmarkStart w:id="1757" w:name="_Toc451956970"/>
      <w:bookmarkStart w:id="1758" w:name="_Toc465414256"/>
      <w:bookmarkStart w:id="1759" w:name="_Toc465415051"/>
      <w:bookmarkStart w:id="1760" w:name="_Toc440900520"/>
      <w:bookmarkStart w:id="1761" w:name="_Toc440900794"/>
      <w:bookmarkStart w:id="1762" w:name="_Toc440901759"/>
      <w:bookmarkStart w:id="1763" w:name="_Toc440902055"/>
      <w:bookmarkStart w:id="1764" w:name="_Toc451956971"/>
      <w:bookmarkStart w:id="1765" w:name="_Toc465414257"/>
      <w:bookmarkStart w:id="1766" w:name="_Toc465415052"/>
      <w:bookmarkStart w:id="1767" w:name="_Toc440900521"/>
      <w:bookmarkStart w:id="1768" w:name="_Toc440900795"/>
      <w:bookmarkStart w:id="1769" w:name="_Toc440901760"/>
      <w:bookmarkStart w:id="1770" w:name="_Toc440902056"/>
      <w:bookmarkStart w:id="1771" w:name="_Toc451956972"/>
      <w:bookmarkStart w:id="1772" w:name="_Toc465414258"/>
      <w:bookmarkStart w:id="1773" w:name="_Toc465415053"/>
      <w:bookmarkStart w:id="1774" w:name="_Toc440900522"/>
      <w:bookmarkStart w:id="1775" w:name="_Toc440900796"/>
      <w:bookmarkStart w:id="1776" w:name="_Toc440901761"/>
      <w:bookmarkStart w:id="1777" w:name="_Toc440902057"/>
      <w:bookmarkStart w:id="1778" w:name="_Toc451956973"/>
      <w:bookmarkStart w:id="1779" w:name="_Toc465414259"/>
      <w:bookmarkStart w:id="1780" w:name="_Toc465415054"/>
      <w:bookmarkStart w:id="1781" w:name="_Toc440900523"/>
      <w:bookmarkStart w:id="1782" w:name="_Toc440900797"/>
      <w:bookmarkStart w:id="1783" w:name="_Toc440901762"/>
      <w:bookmarkStart w:id="1784" w:name="_Toc440902058"/>
      <w:bookmarkStart w:id="1785" w:name="_Toc451956974"/>
      <w:bookmarkStart w:id="1786" w:name="_Toc465414260"/>
      <w:bookmarkStart w:id="1787" w:name="_Toc465415055"/>
      <w:bookmarkStart w:id="1788" w:name="_Toc440900524"/>
      <w:bookmarkStart w:id="1789" w:name="_Toc440900798"/>
      <w:bookmarkStart w:id="1790" w:name="_Toc440901763"/>
      <w:bookmarkStart w:id="1791" w:name="_Toc440902059"/>
      <w:bookmarkStart w:id="1792" w:name="_Toc451956975"/>
      <w:bookmarkStart w:id="1793" w:name="_Toc465414261"/>
      <w:bookmarkStart w:id="1794" w:name="_Toc465415056"/>
      <w:bookmarkStart w:id="1795" w:name="_Toc440900525"/>
      <w:bookmarkStart w:id="1796" w:name="_Toc440900799"/>
      <w:bookmarkStart w:id="1797" w:name="_Toc440901764"/>
      <w:bookmarkStart w:id="1798" w:name="_Toc440902060"/>
      <w:bookmarkStart w:id="1799" w:name="_Toc451956976"/>
      <w:bookmarkStart w:id="1800" w:name="_Toc465414262"/>
      <w:bookmarkStart w:id="1801" w:name="_Toc465415057"/>
      <w:bookmarkStart w:id="1802" w:name="_Toc440900526"/>
      <w:bookmarkStart w:id="1803" w:name="_Toc440900800"/>
      <w:bookmarkStart w:id="1804" w:name="_Toc440901765"/>
      <w:bookmarkStart w:id="1805" w:name="_Toc440902061"/>
      <w:bookmarkStart w:id="1806" w:name="_Toc451956977"/>
      <w:bookmarkStart w:id="1807" w:name="_Toc465414263"/>
      <w:bookmarkStart w:id="1808" w:name="_Toc465415058"/>
      <w:bookmarkStart w:id="1809" w:name="_Toc440900527"/>
      <w:bookmarkStart w:id="1810" w:name="_Toc440900801"/>
      <w:bookmarkStart w:id="1811" w:name="_Toc440901766"/>
      <w:bookmarkStart w:id="1812" w:name="_Toc440902062"/>
      <w:bookmarkStart w:id="1813" w:name="_Toc451956978"/>
      <w:bookmarkStart w:id="1814" w:name="_Toc465414264"/>
      <w:bookmarkStart w:id="1815" w:name="_Toc465415059"/>
      <w:bookmarkStart w:id="1816" w:name="_Toc440900528"/>
      <w:bookmarkStart w:id="1817" w:name="_Toc440900802"/>
      <w:bookmarkStart w:id="1818" w:name="_Toc440901767"/>
      <w:bookmarkStart w:id="1819" w:name="_Toc440902063"/>
      <w:bookmarkStart w:id="1820" w:name="_Toc451956979"/>
      <w:bookmarkStart w:id="1821" w:name="_Toc465414265"/>
      <w:bookmarkStart w:id="1822" w:name="_Toc465415060"/>
      <w:bookmarkStart w:id="1823" w:name="_Toc440900529"/>
      <w:bookmarkStart w:id="1824" w:name="_Toc440900803"/>
      <w:bookmarkStart w:id="1825" w:name="_Toc440901768"/>
      <w:bookmarkStart w:id="1826" w:name="_Toc440902064"/>
      <w:bookmarkStart w:id="1827" w:name="_Toc451956980"/>
      <w:bookmarkStart w:id="1828" w:name="_Toc465414266"/>
      <w:bookmarkStart w:id="1829" w:name="_Toc465415061"/>
      <w:bookmarkStart w:id="1830" w:name="_Toc440900530"/>
      <w:bookmarkStart w:id="1831" w:name="_Toc440900804"/>
      <w:bookmarkStart w:id="1832" w:name="_Toc440901769"/>
      <w:bookmarkStart w:id="1833" w:name="_Toc440902065"/>
      <w:bookmarkStart w:id="1834" w:name="_Toc451956981"/>
      <w:bookmarkStart w:id="1835" w:name="_Toc465414267"/>
      <w:bookmarkStart w:id="1836" w:name="_Toc465415062"/>
      <w:bookmarkStart w:id="1837" w:name="_Toc440900531"/>
      <w:bookmarkStart w:id="1838" w:name="_Toc440900805"/>
      <w:bookmarkStart w:id="1839" w:name="_Toc440901770"/>
      <w:bookmarkStart w:id="1840" w:name="_Toc440902066"/>
      <w:bookmarkStart w:id="1841" w:name="_Toc451956982"/>
      <w:bookmarkStart w:id="1842" w:name="_Toc465414268"/>
      <w:bookmarkStart w:id="1843" w:name="_Toc465415063"/>
      <w:bookmarkStart w:id="1844" w:name="_Toc440900532"/>
      <w:bookmarkStart w:id="1845" w:name="_Toc440900806"/>
      <w:bookmarkStart w:id="1846" w:name="_Toc440901771"/>
      <w:bookmarkStart w:id="1847" w:name="_Toc440902067"/>
      <w:bookmarkStart w:id="1848" w:name="_Toc451956983"/>
      <w:bookmarkStart w:id="1849" w:name="_Toc465414269"/>
      <w:bookmarkStart w:id="1850" w:name="_Toc465415064"/>
      <w:bookmarkStart w:id="1851" w:name="_Toc440900533"/>
      <w:bookmarkStart w:id="1852" w:name="_Toc440900807"/>
      <w:bookmarkStart w:id="1853" w:name="_Toc440901772"/>
      <w:bookmarkStart w:id="1854" w:name="_Toc440902068"/>
      <w:bookmarkStart w:id="1855" w:name="_Toc451956984"/>
      <w:bookmarkStart w:id="1856" w:name="_Toc465414270"/>
      <w:bookmarkStart w:id="1857" w:name="_Toc465415065"/>
      <w:bookmarkStart w:id="1858" w:name="_Toc440900534"/>
      <w:bookmarkStart w:id="1859" w:name="_Toc440900808"/>
      <w:bookmarkStart w:id="1860" w:name="_Toc440901773"/>
      <w:bookmarkStart w:id="1861" w:name="_Toc440902069"/>
      <w:bookmarkStart w:id="1862" w:name="_Toc451956985"/>
      <w:bookmarkStart w:id="1863" w:name="_Toc465414271"/>
      <w:bookmarkStart w:id="1864" w:name="_Toc465415066"/>
      <w:bookmarkStart w:id="1865" w:name="_Toc440900535"/>
      <w:bookmarkStart w:id="1866" w:name="_Toc440900809"/>
      <w:bookmarkStart w:id="1867" w:name="_Toc440901774"/>
      <w:bookmarkStart w:id="1868" w:name="_Toc440902070"/>
      <w:bookmarkStart w:id="1869" w:name="_Toc451956986"/>
      <w:bookmarkStart w:id="1870" w:name="_Toc465414272"/>
      <w:bookmarkStart w:id="1871" w:name="_Toc465415067"/>
      <w:bookmarkStart w:id="1872" w:name="_Toc440900536"/>
      <w:bookmarkStart w:id="1873" w:name="_Toc440900810"/>
      <w:bookmarkStart w:id="1874" w:name="_Toc440901775"/>
      <w:bookmarkStart w:id="1875" w:name="_Toc440902071"/>
      <w:bookmarkStart w:id="1876" w:name="_Toc451956987"/>
      <w:bookmarkStart w:id="1877" w:name="_Toc465414273"/>
      <w:bookmarkStart w:id="1878" w:name="_Toc465415068"/>
      <w:bookmarkStart w:id="1879" w:name="_Toc440900537"/>
      <w:bookmarkStart w:id="1880" w:name="_Toc440900811"/>
      <w:bookmarkStart w:id="1881" w:name="_Toc440901776"/>
      <w:bookmarkStart w:id="1882" w:name="_Toc440902072"/>
      <w:bookmarkStart w:id="1883" w:name="_Toc451956988"/>
      <w:bookmarkStart w:id="1884" w:name="_Toc465414274"/>
      <w:bookmarkStart w:id="1885" w:name="_Toc465415069"/>
      <w:bookmarkStart w:id="1886" w:name="_Toc440900538"/>
      <w:bookmarkStart w:id="1887" w:name="_Toc440900812"/>
      <w:bookmarkStart w:id="1888" w:name="_Toc440901777"/>
      <w:bookmarkStart w:id="1889" w:name="_Toc440902073"/>
      <w:bookmarkStart w:id="1890" w:name="_Toc451956989"/>
      <w:bookmarkStart w:id="1891" w:name="_Toc465414275"/>
      <w:bookmarkStart w:id="1892" w:name="_Toc465415070"/>
      <w:bookmarkStart w:id="1893" w:name="_Toc440900539"/>
      <w:bookmarkStart w:id="1894" w:name="_Toc440900813"/>
      <w:bookmarkStart w:id="1895" w:name="_Toc440901778"/>
      <w:bookmarkStart w:id="1896" w:name="_Toc440902074"/>
      <w:bookmarkStart w:id="1897" w:name="_Toc451956990"/>
      <w:bookmarkStart w:id="1898" w:name="_Toc465414276"/>
      <w:bookmarkStart w:id="1899" w:name="_Toc465415071"/>
      <w:bookmarkStart w:id="1900" w:name="_Toc440900540"/>
      <w:bookmarkStart w:id="1901" w:name="_Toc440900814"/>
      <w:bookmarkStart w:id="1902" w:name="_Toc440901779"/>
      <w:bookmarkStart w:id="1903" w:name="_Toc440902075"/>
      <w:bookmarkStart w:id="1904" w:name="_Toc451956991"/>
      <w:bookmarkStart w:id="1905" w:name="_Toc465414277"/>
      <w:bookmarkStart w:id="1906" w:name="_Toc465415072"/>
      <w:bookmarkStart w:id="1907" w:name="_Toc440900541"/>
      <w:bookmarkStart w:id="1908" w:name="_Toc440900815"/>
      <w:bookmarkStart w:id="1909" w:name="_Toc440901780"/>
      <w:bookmarkStart w:id="1910" w:name="_Toc440902076"/>
      <w:bookmarkStart w:id="1911" w:name="_Toc451956992"/>
      <w:bookmarkStart w:id="1912" w:name="_Toc465414278"/>
      <w:bookmarkStart w:id="1913" w:name="_Toc465415073"/>
      <w:bookmarkStart w:id="1914" w:name="_Toc440900542"/>
      <w:bookmarkStart w:id="1915" w:name="_Toc440900816"/>
      <w:bookmarkStart w:id="1916" w:name="_Toc440901781"/>
      <w:bookmarkStart w:id="1917" w:name="_Toc440902077"/>
      <w:bookmarkStart w:id="1918" w:name="_Toc451956993"/>
      <w:bookmarkStart w:id="1919" w:name="_Toc465414279"/>
      <w:bookmarkStart w:id="1920" w:name="_Toc465415074"/>
      <w:bookmarkStart w:id="1921" w:name="_Toc440900543"/>
      <w:bookmarkStart w:id="1922" w:name="_Toc440900817"/>
      <w:bookmarkStart w:id="1923" w:name="_Toc440901782"/>
      <w:bookmarkStart w:id="1924" w:name="_Toc440902078"/>
      <w:bookmarkStart w:id="1925" w:name="_Toc451956994"/>
      <w:bookmarkStart w:id="1926" w:name="_Toc465414280"/>
      <w:bookmarkStart w:id="1927" w:name="_Toc465415075"/>
      <w:bookmarkStart w:id="1928" w:name="_Toc440900544"/>
      <w:bookmarkStart w:id="1929" w:name="_Toc440900818"/>
      <w:bookmarkStart w:id="1930" w:name="_Toc440901783"/>
      <w:bookmarkStart w:id="1931" w:name="_Toc440902079"/>
      <w:bookmarkStart w:id="1932" w:name="_Toc451956995"/>
      <w:bookmarkStart w:id="1933" w:name="_Toc465414281"/>
      <w:bookmarkStart w:id="1934" w:name="_Toc465415076"/>
      <w:bookmarkStart w:id="1935" w:name="_Toc440900545"/>
      <w:bookmarkStart w:id="1936" w:name="_Toc440900819"/>
      <w:bookmarkStart w:id="1937" w:name="_Toc440901784"/>
      <w:bookmarkStart w:id="1938" w:name="_Toc440902080"/>
      <w:bookmarkStart w:id="1939" w:name="_Toc451956996"/>
      <w:bookmarkStart w:id="1940" w:name="_Toc465414282"/>
      <w:bookmarkStart w:id="1941" w:name="_Toc465415077"/>
      <w:bookmarkStart w:id="1942" w:name="_Toc440900546"/>
      <w:bookmarkStart w:id="1943" w:name="_Toc440900820"/>
      <w:bookmarkStart w:id="1944" w:name="_Toc440901785"/>
      <w:bookmarkStart w:id="1945" w:name="_Toc440902081"/>
      <w:bookmarkStart w:id="1946" w:name="_Toc451956997"/>
      <w:bookmarkStart w:id="1947" w:name="_Toc465414283"/>
      <w:bookmarkStart w:id="1948" w:name="_Toc465415078"/>
      <w:bookmarkStart w:id="1949" w:name="_Toc465415079"/>
      <w:bookmarkStart w:id="1950" w:name="_Toc20131703"/>
      <w:bookmarkStart w:id="1951" w:name="_Toc55382928"/>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r>
        <w:t>Résiliation</w:t>
      </w:r>
      <w:bookmarkEnd w:id="1949"/>
      <w:bookmarkEnd w:id="1950"/>
      <w:bookmarkEnd w:id="1951"/>
    </w:p>
    <w:p w14:paraId="64F6C7B2" w14:textId="041A2AA9" w:rsidR="001F141F" w:rsidRPr="00D23531" w:rsidRDefault="001F141F" w:rsidP="000F0F33">
      <w:pPr>
        <w:pStyle w:val="Paragraphedeliste"/>
        <w:numPr>
          <w:ilvl w:val="0"/>
          <w:numId w:val="76"/>
        </w:numPr>
        <w:spacing w:before="100" w:beforeAutospacing="1" w:after="100" w:afterAutospacing="1"/>
        <w:rPr>
          <w:rFonts w:ascii="Arial" w:hAnsi="Arial" w:cs="Arial"/>
          <w:sz w:val="24"/>
          <w:szCs w:val="24"/>
        </w:rPr>
      </w:pPr>
      <w:r w:rsidRPr="00D23531">
        <w:rPr>
          <w:rFonts w:ascii="Arial" w:hAnsi="Arial" w:cs="Arial"/>
          <w:sz w:val="24"/>
          <w:szCs w:val="24"/>
        </w:rPr>
        <w:t>L’OC envoie une annulation de sa commande d’accès</w:t>
      </w:r>
      <w:r>
        <w:rPr>
          <w:rFonts w:ascii="Arial" w:hAnsi="Arial" w:cs="Arial"/>
          <w:sz w:val="24"/>
          <w:szCs w:val="24"/>
        </w:rPr>
        <w:t xml:space="preserve"> (</w:t>
      </w:r>
      <w:proofErr w:type="spellStart"/>
      <w:r>
        <w:rPr>
          <w:rFonts w:ascii="Arial" w:hAnsi="Arial" w:cs="Arial"/>
          <w:sz w:val="24"/>
        </w:rPr>
        <w:t>Annulation_Acces</w:t>
      </w:r>
      <w:proofErr w:type="spellEnd"/>
      <w:r>
        <w:rPr>
          <w:rFonts w:ascii="Arial" w:hAnsi="Arial" w:cs="Arial"/>
          <w:sz w:val="24"/>
        </w:rPr>
        <w:t>)</w:t>
      </w:r>
      <w:r w:rsidRPr="00D23531">
        <w:rPr>
          <w:rFonts w:ascii="Arial" w:hAnsi="Arial" w:cs="Arial"/>
          <w:sz w:val="24"/>
          <w:szCs w:val="24"/>
        </w:rPr>
        <w:t xml:space="preserve"> et renseigne la responsabilité de l’annulation à « OC » ou à « OI »</w:t>
      </w:r>
      <w:r w:rsidR="00CF552B">
        <w:rPr>
          <w:rFonts w:ascii="Arial" w:hAnsi="Arial" w:cs="Arial"/>
          <w:sz w:val="24"/>
          <w:szCs w:val="24"/>
        </w:rPr>
        <w:t>.</w:t>
      </w:r>
    </w:p>
    <w:p w14:paraId="6A57F026" w14:textId="2CAD5F5B" w:rsidR="001F141F" w:rsidRPr="00D23531" w:rsidRDefault="001F141F" w:rsidP="008E371A">
      <w:pPr>
        <w:pStyle w:val="Paragraphedeliste"/>
        <w:numPr>
          <w:ilvl w:val="0"/>
          <w:numId w:val="76"/>
        </w:numPr>
        <w:spacing w:before="100" w:beforeAutospacing="1" w:after="100" w:afterAutospacing="1"/>
        <w:rPr>
          <w:rFonts w:ascii="Arial" w:hAnsi="Arial" w:cs="Arial"/>
          <w:sz w:val="24"/>
          <w:szCs w:val="24"/>
        </w:rPr>
      </w:pPr>
      <w:r w:rsidRPr="00D23531">
        <w:rPr>
          <w:rFonts w:ascii="Arial" w:hAnsi="Arial" w:cs="Arial"/>
          <w:sz w:val="24"/>
          <w:szCs w:val="24"/>
        </w:rPr>
        <w:t>L’OI envoie un compte-rendu d’annulation d’accès</w:t>
      </w:r>
      <w:r>
        <w:rPr>
          <w:rFonts w:ascii="Arial" w:hAnsi="Arial" w:cs="Arial"/>
          <w:sz w:val="24"/>
          <w:szCs w:val="24"/>
        </w:rPr>
        <w:t xml:space="preserve"> (</w:t>
      </w:r>
      <w:proofErr w:type="spellStart"/>
      <w:r>
        <w:rPr>
          <w:rFonts w:ascii="Arial" w:hAnsi="Arial" w:cs="Arial"/>
          <w:sz w:val="24"/>
        </w:rPr>
        <w:t>CR_Annulation_Acces</w:t>
      </w:r>
      <w:proofErr w:type="spellEnd"/>
      <w:r>
        <w:rPr>
          <w:rFonts w:ascii="Arial" w:hAnsi="Arial" w:cs="Arial"/>
          <w:sz w:val="24"/>
        </w:rPr>
        <w:t>)</w:t>
      </w:r>
      <w:r w:rsidRPr="00D23531">
        <w:rPr>
          <w:rFonts w:ascii="Arial" w:hAnsi="Arial" w:cs="Arial"/>
          <w:sz w:val="24"/>
          <w:szCs w:val="24"/>
        </w:rPr>
        <w:t xml:space="preserve"> et précise le champ « </w:t>
      </w:r>
      <w:proofErr w:type="spellStart"/>
      <w:r>
        <w:rPr>
          <w:rFonts w:ascii="Arial" w:hAnsi="Arial" w:cs="Arial"/>
          <w:sz w:val="24"/>
          <w:szCs w:val="24"/>
        </w:rPr>
        <w:t>TypeOperation</w:t>
      </w:r>
      <w:proofErr w:type="spellEnd"/>
      <w:r w:rsidRPr="00D23531">
        <w:rPr>
          <w:rFonts w:ascii="Arial" w:hAnsi="Arial" w:cs="Arial"/>
          <w:sz w:val="24"/>
          <w:szCs w:val="24"/>
        </w:rPr>
        <w:t xml:space="preserve"> » à « RESIL » dès lors que l’annulation de la commande a eu lieu </w:t>
      </w:r>
      <w:r w:rsidR="00185995">
        <w:rPr>
          <w:rFonts w:ascii="Arial" w:hAnsi="Arial" w:cs="Arial"/>
          <w:sz w:val="24"/>
          <w:szCs w:val="24"/>
        </w:rPr>
        <w:t xml:space="preserve">en mode OI et en mode STOC </w:t>
      </w:r>
      <w:r w:rsidRPr="00D23531">
        <w:rPr>
          <w:rFonts w:ascii="Arial" w:hAnsi="Arial" w:cs="Arial"/>
          <w:sz w:val="24"/>
          <w:szCs w:val="24"/>
        </w:rPr>
        <w:t>après l’émission de son CR MAD</w:t>
      </w:r>
      <w:r w:rsidR="00185995">
        <w:rPr>
          <w:rFonts w:ascii="Arial" w:hAnsi="Arial" w:cs="Arial"/>
          <w:sz w:val="24"/>
          <w:szCs w:val="24"/>
        </w:rPr>
        <w:t xml:space="preserve"> et en mode OC après l’émission par l’OC de son CR MES.</w:t>
      </w:r>
    </w:p>
    <w:p w14:paraId="4AA4BEA4" w14:textId="5D8B8317" w:rsidR="001F141F" w:rsidRPr="00D23531" w:rsidRDefault="001F141F" w:rsidP="00516EA4">
      <w:pPr>
        <w:spacing w:before="100" w:beforeAutospacing="1" w:after="140"/>
        <w:rPr>
          <w:rFonts w:ascii="Arial" w:hAnsi="Arial" w:cs="Arial"/>
          <w:sz w:val="24"/>
        </w:rPr>
      </w:pPr>
      <w:r w:rsidRPr="00D23531">
        <w:rPr>
          <w:rFonts w:ascii="Arial" w:hAnsi="Arial" w:cs="Arial"/>
          <w:sz w:val="24"/>
        </w:rPr>
        <w:t>Le CR OK d’annulation termine la commande. Pour relancer la commande sur cet accès, l’OC devra initier une nouvelle commande avec une nouvelle référence de commande.</w:t>
      </w:r>
    </w:p>
    <w:p w14:paraId="2D327571" w14:textId="77777777" w:rsidR="001F141F" w:rsidRPr="00D23531" w:rsidRDefault="001F141F" w:rsidP="00516EA4">
      <w:pPr>
        <w:keepNext/>
        <w:spacing w:before="100" w:beforeAutospacing="1" w:after="140"/>
        <w:rPr>
          <w:rFonts w:ascii="Arial" w:hAnsi="Arial" w:cs="Arial"/>
          <w:sz w:val="24"/>
        </w:rPr>
      </w:pPr>
      <w:r w:rsidRPr="00D23531">
        <w:rPr>
          <w:rFonts w:ascii="Arial" w:hAnsi="Arial" w:cs="Arial"/>
          <w:sz w:val="24"/>
        </w:rPr>
        <w:t>Ce cas de gestion est identique :</w:t>
      </w:r>
    </w:p>
    <w:p w14:paraId="03D03E0E" w14:textId="75812963" w:rsidR="001F141F" w:rsidRDefault="001F141F" w:rsidP="00015FB0">
      <w:pPr>
        <w:pStyle w:val="Corpsdetexte"/>
        <w:numPr>
          <w:ilvl w:val="0"/>
          <w:numId w:val="70"/>
        </w:numPr>
        <w:spacing w:line="240" w:lineRule="auto"/>
        <w:ind w:left="641" w:hanging="357"/>
        <w:jc w:val="left"/>
        <w:rPr>
          <w:rFonts w:ascii="Arial" w:hAnsi="Arial" w:cs="Arial"/>
          <w:sz w:val="24"/>
        </w:rPr>
      </w:pPr>
      <w:r w:rsidRPr="00F9109E">
        <w:rPr>
          <w:rFonts w:ascii="Arial" w:hAnsi="Arial" w:cs="Arial"/>
          <w:sz w:val="24"/>
        </w:rPr>
        <w:t>dans le</w:t>
      </w:r>
      <w:r>
        <w:rPr>
          <w:rFonts w:ascii="Arial" w:hAnsi="Arial" w:cs="Arial"/>
          <w:sz w:val="24"/>
        </w:rPr>
        <w:t>s</w:t>
      </w:r>
      <w:r w:rsidRPr="00F9109E">
        <w:rPr>
          <w:rFonts w:ascii="Arial" w:hAnsi="Arial" w:cs="Arial"/>
          <w:sz w:val="24"/>
        </w:rPr>
        <w:t xml:space="preserve"> modèle</w:t>
      </w:r>
      <w:r>
        <w:rPr>
          <w:rFonts w:ascii="Arial" w:hAnsi="Arial" w:cs="Arial"/>
          <w:sz w:val="24"/>
        </w:rPr>
        <w:t>s</w:t>
      </w:r>
      <w:r w:rsidRPr="00F9109E">
        <w:rPr>
          <w:rFonts w:ascii="Arial" w:hAnsi="Arial" w:cs="Arial"/>
          <w:sz w:val="24"/>
        </w:rPr>
        <w:t xml:space="preserve"> OI</w:t>
      </w:r>
      <w:r>
        <w:rPr>
          <w:rFonts w:ascii="Arial" w:hAnsi="Arial" w:cs="Arial"/>
          <w:sz w:val="24"/>
        </w:rPr>
        <w:t xml:space="preserve">, </w:t>
      </w:r>
      <w:r w:rsidRPr="005D4BDF">
        <w:rPr>
          <w:rFonts w:ascii="Arial" w:hAnsi="Arial" w:cs="Arial"/>
          <w:sz w:val="24"/>
          <w:szCs w:val="24"/>
        </w:rPr>
        <w:t>OC</w:t>
      </w:r>
      <w:r>
        <w:rPr>
          <w:rFonts w:ascii="Arial" w:hAnsi="Arial" w:cs="Arial"/>
          <w:sz w:val="24"/>
        </w:rPr>
        <w:t xml:space="preserve"> et</w:t>
      </w:r>
      <w:r w:rsidRPr="00F9109E">
        <w:rPr>
          <w:rFonts w:ascii="Arial" w:hAnsi="Arial" w:cs="Arial"/>
          <w:sz w:val="24"/>
        </w:rPr>
        <w:t xml:space="preserve"> STOC</w:t>
      </w:r>
      <w:r w:rsidR="00CF552B">
        <w:rPr>
          <w:rFonts w:ascii="Arial" w:hAnsi="Arial" w:cs="Arial"/>
          <w:sz w:val="24"/>
        </w:rPr>
        <w:t> ;</w:t>
      </w:r>
    </w:p>
    <w:p w14:paraId="66E955EE" w14:textId="493AE29C" w:rsidR="001F141F" w:rsidRDefault="001F141F" w:rsidP="00015FB0">
      <w:pPr>
        <w:pStyle w:val="Corpsdetexte"/>
        <w:numPr>
          <w:ilvl w:val="0"/>
          <w:numId w:val="70"/>
        </w:numPr>
        <w:spacing w:line="240" w:lineRule="auto"/>
        <w:ind w:left="641" w:hanging="357"/>
        <w:jc w:val="left"/>
        <w:rPr>
          <w:rFonts w:ascii="Arial" w:hAnsi="Arial" w:cs="Arial"/>
          <w:sz w:val="24"/>
        </w:rPr>
      </w:pPr>
      <w:r w:rsidRPr="00F9109E">
        <w:rPr>
          <w:rFonts w:ascii="Arial" w:hAnsi="Arial" w:cs="Arial"/>
          <w:sz w:val="24"/>
        </w:rPr>
        <w:t xml:space="preserve">dans le cas d’une </w:t>
      </w:r>
      <w:r w:rsidRPr="005D4BDF">
        <w:rPr>
          <w:rFonts w:ascii="Arial" w:hAnsi="Arial" w:cs="Arial"/>
          <w:sz w:val="24"/>
          <w:szCs w:val="24"/>
        </w:rPr>
        <w:t>commande</w:t>
      </w:r>
      <w:r w:rsidRPr="00F9109E">
        <w:rPr>
          <w:rFonts w:ascii="Arial" w:hAnsi="Arial" w:cs="Arial"/>
          <w:sz w:val="24"/>
        </w:rPr>
        <w:t xml:space="preserve"> sur PTO à construire ou existante</w:t>
      </w:r>
      <w:r w:rsidR="00CF552B">
        <w:rPr>
          <w:rFonts w:ascii="Arial" w:hAnsi="Arial" w:cs="Arial"/>
          <w:sz w:val="24"/>
        </w:rPr>
        <w:t> ;</w:t>
      </w:r>
    </w:p>
    <w:p w14:paraId="20928A2B" w14:textId="6A59D572" w:rsidR="001F141F" w:rsidRPr="001F141F" w:rsidRDefault="001F141F" w:rsidP="00015FB0">
      <w:pPr>
        <w:pStyle w:val="Corpsdetexte"/>
        <w:numPr>
          <w:ilvl w:val="0"/>
          <w:numId w:val="70"/>
        </w:numPr>
        <w:spacing w:line="240" w:lineRule="auto"/>
        <w:ind w:left="641" w:hanging="357"/>
        <w:jc w:val="left"/>
        <w:rPr>
          <w:rFonts w:ascii="Arial" w:hAnsi="Arial" w:cs="Arial"/>
          <w:sz w:val="24"/>
        </w:rPr>
      </w:pPr>
      <w:r w:rsidRPr="001F141F">
        <w:rPr>
          <w:rFonts w:ascii="Arial" w:hAnsi="Arial" w:cs="Arial"/>
          <w:sz w:val="24"/>
        </w:rPr>
        <w:t xml:space="preserve">que la résiliation ait lieu avant ou après l’envoi du CR MES par l’OC, dès lors qu’elle intervient après le CR </w:t>
      </w:r>
      <w:r w:rsidRPr="005D4BDF">
        <w:rPr>
          <w:rFonts w:ascii="Arial" w:hAnsi="Arial" w:cs="Arial"/>
          <w:sz w:val="24"/>
          <w:szCs w:val="24"/>
        </w:rPr>
        <w:t>MAD</w:t>
      </w:r>
      <w:r w:rsidR="0002025B">
        <w:rPr>
          <w:rFonts w:ascii="Arial" w:hAnsi="Arial" w:cs="Arial"/>
          <w:sz w:val="24"/>
        </w:rPr>
        <w:t xml:space="preserve"> (seulement pour les modes OI et STOC)</w:t>
      </w:r>
      <w:r w:rsidR="00CF552B">
        <w:rPr>
          <w:rFonts w:ascii="Arial" w:hAnsi="Arial" w:cs="Arial"/>
          <w:sz w:val="24"/>
        </w:rPr>
        <w:t>.</w:t>
      </w:r>
    </w:p>
    <w:p w14:paraId="30CB4D04" w14:textId="56313243" w:rsidR="001F141F" w:rsidRPr="007D430C" w:rsidRDefault="001F141F" w:rsidP="005423E3">
      <w:pPr>
        <w:pStyle w:val="2CHAPSous-TitreN"/>
        <w:keepNext/>
        <w:spacing w:line="240" w:lineRule="auto"/>
      </w:pPr>
      <w:bookmarkStart w:id="1952" w:name="_Toc465414285"/>
      <w:bookmarkStart w:id="1953" w:name="_Toc465415080"/>
      <w:bookmarkStart w:id="1954" w:name="_Toc465414286"/>
      <w:bookmarkStart w:id="1955" w:name="_Toc465415081"/>
      <w:bookmarkStart w:id="1956" w:name="_Toc465414287"/>
      <w:bookmarkStart w:id="1957" w:name="_Toc465415082"/>
      <w:bookmarkStart w:id="1958" w:name="_Toc465414288"/>
      <w:bookmarkStart w:id="1959" w:name="_Toc465415083"/>
      <w:bookmarkStart w:id="1960" w:name="_Toc465414289"/>
      <w:bookmarkStart w:id="1961" w:name="_Toc465415084"/>
      <w:bookmarkStart w:id="1962" w:name="_Toc465414290"/>
      <w:bookmarkStart w:id="1963" w:name="_Toc465415085"/>
      <w:bookmarkStart w:id="1964" w:name="_Toc465414291"/>
      <w:bookmarkStart w:id="1965" w:name="_Toc465415086"/>
      <w:bookmarkStart w:id="1966" w:name="_Toc465414292"/>
      <w:bookmarkStart w:id="1967" w:name="_Toc465415087"/>
      <w:bookmarkStart w:id="1968" w:name="_Toc465414293"/>
      <w:bookmarkStart w:id="1969" w:name="_Toc465415088"/>
      <w:bookmarkStart w:id="1970" w:name="_Toc465414294"/>
      <w:bookmarkStart w:id="1971" w:name="_Toc465415089"/>
      <w:bookmarkStart w:id="1972" w:name="_Toc465415090"/>
      <w:bookmarkStart w:id="1973" w:name="_Toc20131704"/>
      <w:bookmarkStart w:id="1974" w:name="_Toc55382929"/>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r>
        <w:t>Annulation</w:t>
      </w:r>
      <w:bookmarkEnd w:id="1972"/>
      <w:bookmarkEnd w:id="1973"/>
      <w:bookmarkEnd w:id="1974"/>
    </w:p>
    <w:p w14:paraId="0256718B" w14:textId="0404C7B1" w:rsidR="001F141F" w:rsidRPr="00D23531" w:rsidRDefault="001F141F" w:rsidP="000F0F33">
      <w:pPr>
        <w:pStyle w:val="Paragraphedeliste"/>
        <w:numPr>
          <w:ilvl w:val="0"/>
          <w:numId w:val="77"/>
        </w:numPr>
        <w:spacing w:before="100" w:beforeAutospacing="1" w:after="100" w:afterAutospacing="1"/>
        <w:rPr>
          <w:rFonts w:ascii="Arial" w:hAnsi="Arial" w:cs="Arial"/>
          <w:sz w:val="24"/>
        </w:rPr>
      </w:pPr>
      <w:r w:rsidRPr="00D23531">
        <w:rPr>
          <w:rFonts w:ascii="Arial" w:hAnsi="Arial" w:cs="Arial"/>
          <w:sz w:val="24"/>
        </w:rPr>
        <w:t>L’OC envoie une annulation de sa commande d’accès</w:t>
      </w:r>
      <w:r>
        <w:rPr>
          <w:rFonts w:ascii="Arial" w:hAnsi="Arial" w:cs="Arial"/>
          <w:sz w:val="24"/>
        </w:rPr>
        <w:t xml:space="preserve"> </w:t>
      </w:r>
      <w:r>
        <w:rPr>
          <w:rFonts w:ascii="Arial" w:hAnsi="Arial" w:cs="Arial"/>
          <w:sz w:val="24"/>
          <w:szCs w:val="24"/>
        </w:rPr>
        <w:t>(</w:t>
      </w:r>
      <w:proofErr w:type="spellStart"/>
      <w:r>
        <w:rPr>
          <w:rFonts w:ascii="Arial" w:hAnsi="Arial" w:cs="Arial"/>
          <w:sz w:val="24"/>
        </w:rPr>
        <w:t>Annulation_Acces</w:t>
      </w:r>
      <w:proofErr w:type="spellEnd"/>
      <w:r>
        <w:rPr>
          <w:rFonts w:ascii="Arial" w:hAnsi="Arial" w:cs="Arial"/>
          <w:sz w:val="24"/>
        </w:rPr>
        <w:t>)</w:t>
      </w:r>
      <w:r w:rsidRPr="00F9109E">
        <w:rPr>
          <w:rFonts w:ascii="Arial" w:hAnsi="Arial" w:cs="Arial"/>
          <w:sz w:val="24"/>
          <w:szCs w:val="24"/>
        </w:rPr>
        <w:t xml:space="preserve"> </w:t>
      </w:r>
      <w:r w:rsidRPr="00D23531">
        <w:rPr>
          <w:rFonts w:ascii="Arial" w:hAnsi="Arial" w:cs="Arial"/>
          <w:sz w:val="24"/>
        </w:rPr>
        <w:t>et renseigne la responsabilité de l’annulation à « OC » ou à « OI »</w:t>
      </w:r>
      <w:r w:rsidR="009B624F">
        <w:rPr>
          <w:rFonts w:ascii="Arial" w:hAnsi="Arial" w:cs="Arial"/>
          <w:sz w:val="24"/>
        </w:rPr>
        <w:t>.</w:t>
      </w:r>
    </w:p>
    <w:p w14:paraId="494E81DD" w14:textId="2FF25066" w:rsidR="001F141F" w:rsidRPr="00D23531" w:rsidRDefault="001F141F" w:rsidP="008E371A">
      <w:pPr>
        <w:pStyle w:val="Paragraphedeliste"/>
        <w:numPr>
          <w:ilvl w:val="0"/>
          <w:numId w:val="77"/>
        </w:numPr>
        <w:spacing w:before="100" w:beforeAutospacing="1" w:after="100" w:afterAutospacing="1"/>
        <w:rPr>
          <w:rFonts w:ascii="Arial" w:hAnsi="Arial" w:cs="Arial"/>
          <w:sz w:val="24"/>
          <w:szCs w:val="24"/>
        </w:rPr>
      </w:pPr>
      <w:r w:rsidRPr="00D23531">
        <w:rPr>
          <w:rFonts w:ascii="Arial" w:hAnsi="Arial" w:cs="Arial"/>
          <w:sz w:val="24"/>
        </w:rPr>
        <w:t>L’OI envoie un compte-rendu d’annulation d’accès</w:t>
      </w:r>
      <w:r>
        <w:rPr>
          <w:rFonts w:ascii="Arial" w:hAnsi="Arial" w:cs="Arial"/>
          <w:sz w:val="24"/>
        </w:rPr>
        <w:t xml:space="preserve"> (</w:t>
      </w:r>
      <w:proofErr w:type="spellStart"/>
      <w:r>
        <w:rPr>
          <w:rFonts w:ascii="Arial" w:hAnsi="Arial" w:cs="Arial"/>
          <w:sz w:val="24"/>
        </w:rPr>
        <w:t>CR_Annulation_Acces</w:t>
      </w:r>
      <w:proofErr w:type="spellEnd"/>
      <w:r>
        <w:rPr>
          <w:rFonts w:ascii="Arial" w:hAnsi="Arial" w:cs="Arial"/>
          <w:sz w:val="24"/>
        </w:rPr>
        <w:t>)</w:t>
      </w:r>
      <w:r w:rsidRPr="00D23531">
        <w:rPr>
          <w:rFonts w:ascii="Arial" w:hAnsi="Arial" w:cs="Arial"/>
          <w:sz w:val="24"/>
        </w:rPr>
        <w:t xml:space="preserve"> et précise le champ </w:t>
      </w:r>
      <w:r w:rsidRPr="00D23531">
        <w:rPr>
          <w:rFonts w:ascii="Arial" w:hAnsi="Arial" w:cs="Arial"/>
          <w:sz w:val="24"/>
          <w:szCs w:val="24"/>
        </w:rPr>
        <w:t>« </w:t>
      </w:r>
      <w:proofErr w:type="spellStart"/>
      <w:proofErr w:type="gramStart"/>
      <w:r>
        <w:rPr>
          <w:rFonts w:ascii="Arial" w:hAnsi="Arial" w:cs="Arial"/>
          <w:sz w:val="24"/>
          <w:szCs w:val="24"/>
        </w:rPr>
        <w:t>TypeOperation</w:t>
      </w:r>
      <w:proofErr w:type="spellEnd"/>
      <w:r w:rsidRPr="00D23531">
        <w:rPr>
          <w:rFonts w:ascii="Arial" w:hAnsi="Arial" w:cs="Arial"/>
          <w:sz w:val="24"/>
          <w:szCs w:val="24"/>
        </w:rPr>
        <w:t>»</w:t>
      </w:r>
      <w:proofErr w:type="gramEnd"/>
      <w:r w:rsidRPr="00D23531">
        <w:rPr>
          <w:rFonts w:ascii="Arial" w:hAnsi="Arial" w:cs="Arial"/>
          <w:sz w:val="24"/>
          <w:szCs w:val="24"/>
        </w:rPr>
        <w:t xml:space="preserve"> à « ANNUL »</w:t>
      </w:r>
      <w:r w:rsidR="009B624F">
        <w:rPr>
          <w:rFonts w:ascii="Arial" w:hAnsi="Arial" w:cs="Arial"/>
          <w:sz w:val="24"/>
          <w:szCs w:val="24"/>
        </w:rPr>
        <w:t>.</w:t>
      </w:r>
    </w:p>
    <w:p w14:paraId="63D8E71C" w14:textId="77777777" w:rsidR="001F141F" w:rsidRDefault="001F141F" w:rsidP="00516EA4">
      <w:pPr>
        <w:spacing w:before="100" w:beforeAutospacing="1" w:after="140"/>
        <w:rPr>
          <w:rFonts w:ascii="Arial" w:hAnsi="Arial" w:cs="Arial"/>
          <w:sz w:val="24"/>
        </w:rPr>
      </w:pPr>
      <w:r w:rsidRPr="00D23531">
        <w:rPr>
          <w:rFonts w:ascii="Arial" w:hAnsi="Arial" w:cs="Arial"/>
          <w:sz w:val="24"/>
        </w:rPr>
        <w:t>Le CR OK d’annulation termine la commande. Pour relancer la commande sur cet accès, l’OC devra initier une nouvelle commande avec une nouvelle référence de commande.</w:t>
      </w:r>
    </w:p>
    <w:p w14:paraId="1326F644" w14:textId="0D95F12C" w:rsidR="001F141F" w:rsidRDefault="008866C1" w:rsidP="00516EA4">
      <w:pPr>
        <w:spacing w:before="100" w:beforeAutospacing="1" w:after="140"/>
        <w:rPr>
          <w:rFonts w:ascii="Arial" w:hAnsi="Arial" w:cs="Arial"/>
          <w:sz w:val="24"/>
        </w:rPr>
      </w:pPr>
      <w:r>
        <w:rPr>
          <w:rFonts w:ascii="Arial" w:hAnsi="Arial" w:cs="Arial"/>
          <w:sz w:val="24"/>
        </w:rPr>
        <w:t>En mode OI et en mode STOC</w:t>
      </w:r>
      <w:r w:rsidR="00CF552B">
        <w:rPr>
          <w:rFonts w:ascii="Arial" w:hAnsi="Arial" w:cs="Arial"/>
          <w:sz w:val="24"/>
        </w:rPr>
        <w:t>,</w:t>
      </w:r>
      <w:r>
        <w:rPr>
          <w:rFonts w:ascii="Arial" w:hAnsi="Arial" w:cs="Arial"/>
          <w:sz w:val="24"/>
        </w:rPr>
        <w:t xml:space="preserve"> </w:t>
      </w:r>
      <w:r w:rsidR="00CF552B">
        <w:rPr>
          <w:rFonts w:ascii="Arial" w:hAnsi="Arial" w:cs="Arial"/>
          <w:sz w:val="24"/>
        </w:rPr>
        <w:t>l</w:t>
      </w:r>
      <w:r w:rsidR="001F141F" w:rsidRPr="00D23531">
        <w:rPr>
          <w:rFonts w:ascii="Arial" w:hAnsi="Arial" w:cs="Arial"/>
          <w:sz w:val="24"/>
        </w:rPr>
        <w:t>’annulation de la commande peut avoir lieu à tout moment entre l’émission de l’AR de commande par l’OI et l’émission du CR MAD de l’OI.</w:t>
      </w:r>
    </w:p>
    <w:p w14:paraId="2F469253" w14:textId="0B5122FB" w:rsidR="002C0939" w:rsidRPr="001E2D5B" w:rsidRDefault="008866C1" w:rsidP="00516EA4">
      <w:pPr>
        <w:spacing w:before="100" w:beforeAutospacing="1" w:after="140"/>
        <w:rPr>
          <w:rFonts w:ascii="Arial" w:hAnsi="Arial" w:cs="Arial"/>
          <w:sz w:val="24"/>
        </w:rPr>
      </w:pPr>
      <w:r>
        <w:rPr>
          <w:rFonts w:ascii="Arial" w:hAnsi="Arial" w:cs="Arial"/>
          <w:sz w:val="24"/>
        </w:rPr>
        <w:t>En mode OC, l’annulation de la commande peut avoir lieu à tout moment entre l’émission de l’AR de commande par l’OI et l’émission du CR MES par l’OC.</w:t>
      </w:r>
      <w:r w:rsidR="002C0939" w:rsidRPr="00CF552B">
        <w:rPr>
          <w:rFonts w:ascii="Arial" w:hAnsi="Arial" w:cs="Arial"/>
          <w:sz w:val="24"/>
        </w:rPr>
        <w:br w:type="page"/>
      </w:r>
    </w:p>
    <w:p w14:paraId="416844A2" w14:textId="77777777" w:rsidR="001F141F" w:rsidRPr="00200A71" w:rsidRDefault="001F141F" w:rsidP="008E371A">
      <w:pPr>
        <w:keepNext/>
        <w:rPr>
          <w:rFonts w:ascii="Arial" w:hAnsi="Arial" w:cs="Arial"/>
          <w:b/>
          <w:sz w:val="24"/>
          <w:u w:val="single"/>
        </w:rPr>
      </w:pPr>
      <w:r w:rsidRPr="00D23531">
        <w:rPr>
          <w:rFonts w:ascii="Arial" w:hAnsi="Arial" w:cs="Arial"/>
          <w:b/>
          <w:sz w:val="24"/>
          <w:u w:val="single"/>
        </w:rPr>
        <w:t>Impacts sur le RDV :</w:t>
      </w:r>
    </w:p>
    <w:p w14:paraId="581DC375" w14:textId="0B908EA5" w:rsidR="001F141F" w:rsidRPr="00200A71" w:rsidRDefault="001F141F" w:rsidP="00516EA4">
      <w:pPr>
        <w:keepNext/>
        <w:spacing w:before="100" w:beforeAutospacing="1" w:after="140"/>
        <w:rPr>
          <w:rFonts w:ascii="Arial" w:hAnsi="Arial" w:cs="Arial"/>
          <w:sz w:val="24"/>
        </w:rPr>
      </w:pPr>
      <w:r w:rsidRPr="00D23531">
        <w:rPr>
          <w:rFonts w:ascii="Arial" w:hAnsi="Arial" w:cs="Arial"/>
          <w:sz w:val="24"/>
        </w:rPr>
        <w:t>En mode OI :</w:t>
      </w:r>
    </w:p>
    <w:p w14:paraId="08E039B9" w14:textId="77777777" w:rsidR="001F141F" w:rsidRPr="00D23531" w:rsidRDefault="001F141F" w:rsidP="008E371A">
      <w:pPr>
        <w:pStyle w:val="Corpsdetexte"/>
        <w:numPr>
          <w:ilvl w:val="0"/>
          <w:numId w:val="70"/>
        </w:numPr>
        <w:spacing w:line="240" w:lineRule="auto"/>
        <w:ind w:left="641" w:hanging="357"/>
        <w:jc w:val="left"/>
        <w:rPr>
          <w:rFonts w:ascii="Arial" w:hAnsi="Arial" w:cs="Arial"/>
          <w:sz w:val="24"/>
        </w:rPr>
      </w:pPr>
      <w:r w:rsidRPr="00D23531">
        <w:rPr>
          <w:rFonts w:ascii="Arial" w:hAnsi="Arial" w:cs="Arial"/>
          <w:sz w:val="24"/>
        </w:rPr>
        <w:t>L’annulation de la commande génère une annulation automatique du RDV client par l’OI</w:t>
      </w:r>
    </w:p>
    <w:p w14:paraId="1D1315FF" w14:textId="77777777" w:rsidR="001F141F" w:rsidRPr="00D23531" w:rsidRDefault="001F141F" w:rsidP="008E371A">
      <w:pPr>
        <w:pStyle w:val="Corpsdetexte"/>
        <w:keepNext/>
        <w:numPr>
          <w:ilvl w:val="0"/>
          <w:numId w:val="70"/>
        </w:numPr>
        <w:spacing w:line="240" w:lineRule="auto"/>
        <w:ind w:left="641" w:hanging="357"/>
        <w:jc w:val="left"/>
        <w:rPr>
          <w:rFonts w:ascii="Arial" w:hAnsi="Arial" w:cs="Arial"/>
          <w:sz w:val="24"/>
        </w:rPr>
      </w:pPr>
      <w:r w:rsidRPr="00D23531">
        <w:rPr>
          <w:rFonts w:ascii="Arial" w:hAnsi="Arial" w:cs="Arial"/>
          <w:sz w:val="24"/>
        </w:rPr>
        <w:t xml:space="preserve">Si l’annulation intervient après la date de RDV avec le client, alors : </w:t>
      </w:r>
    </w:p>
    <w:p w14:paraId="003F9C6D" w14:textId="13BC2B4A" w:rsidR="001F141F" w:rsidRPr="00D23531" w:rsidRDefault="001F141F" w:rsidP="008E371A">
      <w:pPr>
        <w:pStyle w:val="Corpsdetexte"/>
        <w:numPr>
          <w:ilvl w:val="1"/>
          <w:numId w:val="70"/>
        </w:numPr>
        <w:spacing w:line="240" w:lineRule="auto"/>
        <w:jc w:val="left"/>
        <w:rPr>
          <w:rFonts w:ascii="Arial" w:hAnsi="Arial" w:cs="Arial"/>
          <w:sz w:val="24"/>
        </w:rPr>
      </w:pPr>
      <w:r w:rsidRPr="00D23531">
        <w:rPr>
          <w:rFonts w:ascii="Arial" w:hAnsi="Arial" w:cs="Arial"/>
          <w:sz w:val="24"/>
        </w:rPr>
        <w:t xml:space="preserve">Si l’OI a pu poser la prise chez le client, il </w:t>
      </w:r>
      <w:r w:rsidRPr="00DF2A66">
        <w:rPr>
          <w:rFonts w:ascii="Arial" w:hAnsi="Arial" w:cs="Arial"/>
          <w:sz w:val="24"/>
          <w:szCs w:val="24"/>
        </w:rPr>
        <w:t>envoie</w:t>
      </w:r>
      <w:r w:rsidRPr="00D23531">
        <w:rPr>
          <w:rFonts w:ascii="Arial" w:hAnsi="Arial" w:cs="Arial"/>
          <w:sz w:val="24"/>
        </w:rPr>
        <w:t xml:space="preserve"> un CR MAD puis le CR annulation, et l’annulation est considérée comme une résiliation</w:t>
      </w:r>
      <w:r w:rsidR="009B624F">
        <w:rPr>
          <w:rFonts w:ascii="Arial" w:hAnsi="Arial" w:cs="Arial"/>
          <w:sz w:val="24"/>
        </w:rPr>
        <w:t>.</w:t>
      </w:r>
    </w:p>
    <w:p w14:paraId="46EFA0F8" w14:textId="34D57007" w:rsidR="001F3DE9" w:rsidRPr="001F3DE9" w:rsidRDefault="001F141F" w:rsidP="008E371A">
      <w:pPr>
        <w:pStyle w:val="Corpsdetexte"/>
        <w:numPr>
          <w:ilvl w:val="1"/>
          <w:numId w:val="70"/>
        </w:numPr>
        <w:spacing w:line="240" w:lineRule="auto"/>
        <w:jc w:val="left"/>
      </w:pPr>
      <w:r w:rsidRPr="00D23531">
        <w:rPr>
          <w:rFonts w:ascii="Arial" w:hAnsi="Arial" w:cs="Arial"/>
          <w:sz w:val="24"/>
        </w:rPr>
        <w:t>Si l’OI n’a pas pu poser la prise, l’OI envoie à l’OC le CR annulation</w:t>
      </w:r>
      <w:r w:rsidR="009B624F">
        <w:rPr>
          <w:rFonts w:ascii="Arial" w:hAnsi="Arial" w:cs="Arial"/>
          <w:sz w:val="24"/>
        </w:rPr>
        <w:t>.</w:t>
      </w:r>
    </w:p>
    <w:p w14:paraId="4E99BC63" w14:textId="77777777" w:rsidR="001F141F" w:rsidRPr="00200A71" w:rsidRDefault="001F141F" w:rsidP="00516EA4">
      <w:pPr>
        <w:keepNext/>
        <w:spacing w:before="100" w:beforeAutospacing="1" w:after="140"/>
        <w:rPr>
          <w:rFonts w:ascii="Arial" w:hAnsi="Arial" w:cs="Arial"/>
          <w:sz w:val="24"/>
        </w:rPr>
      </w:pPr>
      <w:r w:rsidRPr="00D23531">
        <w:rPr>
          <w:rFonts w:ascii="Arial" w:hAnsi="Arial" w:cs="Arial"/>
          <w:sz w:val="24"/>
        </w:rPr>
        <w:t>En mode STOC :</w:t>
      </w:r>
    </w:p>
    <w:p w14:paraId="7ADD0863" w14:textId="77777777" w:rsidR="001F141F" w:rsidRPr="00D23531" w:rsidRDefault="001F141F" w:rsidP="008E371A">
      <w:pPr>
        <w:pStyle w:val="Corpsdetexte"/>
        <w:numPr>
          <w:ilvl w:val="0"/>
          <w:numId w:val="70"/>
        </w:numPr>
        <w:spacing w:line="240" w:lineRule="auto"/>
        <w:ind w:left="641" w:hanging="357"/>
        <w:jc w:val="left"/>
        <w:rPr>
          <w:rFonts w:ascii="Arial" w:hAnsi="Arial" w:cs="Arial"/>
          <w:sz w:val="24"/>
        </w:rPr>
      </w:pPr>
      <w:r w:rsidRPr="00D23531">
        <w:rPr>
          <w:rFonts w:ascii="Arial" w:hAnsi="Arial" w:cs="Arial"/>
          <w:sz w:val="24"/>
        </w:rPr>
        <w:t xml:space="preserve">Par défaut, on considère que l’annulation de commande d’accès signifie que la PTO n’a pas été posée chez le client </w:t>
      </w:r>
      <w:r w:rsidR="008866C1" w:rsidRPr="00D23531">
        <w:rPr>
          <w:rFonts w:ascii="Arial" w:hAnsi="Arial" w:cs="Arial"/>
          <w:sz w:val="24"/>
        </w:rPr>
        <w:t>(et</w:t>
      </w:r>
      <w:r w:rsidRPr="00D23531">
        <w:rPr>
          <w:rFonts w:ascii="Arial" w:hAnsi="Arial" w:cs="Arial"/>
          <w:sz w:val="24"/>
        </w:rPr>
        <w:t xml:space="preserve"> donc le raccordement non réalisé). </w:t>
      </w:r>
    </w:p>
    <w:p w14:paraId="0C97C9C9" w14:textId="77777777" w:rsidR="001F141F" w:rsidRPr="00D23531" w:rsidRDefault="001F141F" w:rsidP="008E371A">
      <w:pPr>
        <w:pStyle w:val="Corpsdetexte"/>
        <w:numPr>
          <w:ilvl w:val="0"/>
          <w:numId w:val="70"/>
        </w:numPr>
        <w:spacing w:line="240" w:lineRule="auto"/>
        <w:ind w:left="641" w:hanging="357"/>
        <w:jc w:val="left"/>
        <w:rPr>
          <w:rFonts w:ascii="Arial" w:hAnsi="Arial" w:cs="Arial"/>
          <w:sz w:val="24"/>
        </w:rPr>
      </w:pPr>
      <w:r w:rsidRPr="00D23531">
        <w:rPr>
          <w:rFonts w:ascii="Arial" w:hAnsi="Arial" w:cs="Arial"/>
          <w:sz w:val="24"/>
        </w:rPr>
        <w:t xml:space="preserve">Si la PTO a été posée chez </w:t>
      </w:r>
      <w:r w:rsidRPr="005D4BDF">
        <w:rPr>
          <w:rFonts w:ascii="Arial" w:hAnsi="Arial" w:cs="Arial"/>
          <w:sz w:val="24"/>
          <w:szCs w:val="24"/>
        </w:rPr>
        <w:t>le</w:t>
      </w:r>
      <w:r w:rsidRPr="00D23531">
        <w:rPr>
          <w:rFonts w:ascii="Arial" w:hAnsi="Arial" w:cs="Arial"/>
          <w:sz w:val="24"/>
        </w:rPr>
        <w:t xml:space="preserve"> client, alors l’OC enverra d’abord un CR STOC prise posée = </w:t>
      </w:r>
      <w:r w:rsidR="00920557">
        <w:rPr>
          <w:rFonts w:ascii="Arial" w:hAnsi="Arial" w:cs="Arial"/>
          <w:sz w:val="24"/>
        </w:rPr>
        <w:t>"O"</w:t>
      </w:r>
      <w:r w:rsidRPr="00D23531">
        <w:rPr>
          <w:rFonts w:ascii="Arial" w:hAnsi="Arial" w:cs="Arial"/>
          <w:sz w:val="24"/>
        </w:rPr>
        <w:t xml:space="preserve"> avant d’annuler la commande. </w:t>
      </w:r>
    </w:p>
    <w:p w14:paraId="3624D566" w14:textId="77777777" w:rsidR="001F141F" w:rsidRPr="00D23531" w:rsidRDefault="001F141F" w:rsidP="00516EA4">
      <w:pPr>
        <w:spacing w:before="100" w:beforeAutospacing="1" w:after="140"/>
        <w:rPr>
          <w:rFonts w:ascii="Arial" w:hAnsi="Arial" w:cs="Arial"/>
          <w:sz w:val="24"/>
        </w:rPr>
      </w:pPr>
      <w:r w:rsidRPr="00D23531">
        <w:rPr>
          <w:rFonts w:ascii="Arial" w:hAnsi="Arial" w:cs="Arial"/>
          <w:sz w:val="24"/>
        </w:rPr>
        <w:t>Dans tous les cas il n’y a pas d’envoi de CR MAD par l’OI, l’annulation de l’OC terminant la commande.</w:t>
      </w:r>
    </w:p>
    <w:p w14:paraId="3E1B786E" w14:textId="77777777" w:rsidR="001F141F" w:rsidRDefault="001F141F" w:rsidP="00516EA4">
      <w:pPr>
        <w:spacing w:before="100" w:beforeAutospacing="1" w:after="140"/>
        <w:rPr>
          <w:rFonts w:ascii="Arial" w:hAnsi="Arial" w:cs="Arial"/>
          <w:sz w:val="24"/>
        </w:rPr>
      </w:pPr>
      <w:r w:rsidRPr="00D23531">
        <w:rPr>
          <w:rFonts w:ascii="Arial" w:hAnsi="Arial" w:cs="Arial"/>
          <w:sz w:val="24"/>
        </w:rPr>
        <w:t>Les mêmes principes s’appliquent pour les cas d’annulation de commandes passées sur une prise existante.</w:t>
      </w:r>
    </w:p>
    <w:p w14:paraId="3EE7EDA7" w14:textId="1E2CC7D2" w:rsidR="001F141F" w:rsidRPr="00550AB6" w:rsidRDefault="001F141F" w:rsidP="00516EA4">
      <w:pPr>
        <w:spacing w:before="100" w:beforeAutospacing="1" w:after="140"/>
        <w:rPr>
          <w:rFonts w:ascii="Arial" w:hAnsi="Arial" w:cs="Arial"/>
          <w:sz w:val="24"/>
        </w:rPr>
      </w:pPr>
      <w:r w:rsidRPr="00D23531">
        <w:rPr>
          <w:rFonts w:ascii="Arial" w:hAnsi="Arial" w:cs="Arial"/>
          <w:sz w:val="24"/>
        </w:rPr>
        <w:t>Une commande d’annulation sur une commande en échec (AR KO, CR KO ou CR MAD KO) donnera lieu à un</w:t>
      </w:r>
      <w:r>
        <w:rPr>
          <w:rFonts w:ascii="Arial" w:hAnsi="Arial" w:cs="Arial"/>
          <w:sz w:val="24"/>
        </w:rPr>
        <w:t xml:space="preserve"> CR annulation KO motif FIMP 14</w:t>
      </w:r>
      <w:r w:rsidR="0087197F">
        <w:rPr>
          <w:rFonts w:ascii="Arial" w:hAnsi="Arial" w:cs="Arial"/>
          <w:sz w:val="24"/>
        </w:rPr>
        <w:t>.</w:t>
      </w:r>
    </w:p>
    <w:p w14:paraId="6DD98F72" w14:textId="18DCFD8F" w:rsidR="00BD4A2D" w:rsidRDefault="00BD4A2D" w:rsidP="00320FAD">
      <w:pPr>
        <w:pStyle w:val="Titre1"/>
        <w:spacing w:before="120" w:beforeAutospacing="0" w:after="240" w:afterAutospacing="0" w:line="240" w:lineRule="auto"/>
      </w:pPr>
      <w:bookmarkStart w:id="1975" w:name="_Toc55382930"/>
      <w:bookmarkStart w:id="1976" w:name="_Toc20131705"/>
      <w:r>
        <w:t>Annulation / résiliation FTTE</w:t>
      </w:r>
      <w:bookmarkEnd w:id="1975"/>
    </w:p>
    <w:p w14:paraId="06CE0B3C" w14:textId="465FBCF0" w:rsidR="001A05FA" w:rsidRPr="007726CC" w:rsidRDefault="001A05FA" w:rsidP="00516EA4">
      <w:pPr>
        <w:spacing w:before="100" w:beforeAutospacing="1" w:after="140"/>
        <w:rPr>
          <w:rFonts w:ascii="Arial" w:hAnsi="Arial" w:cs="Arial"/>
          <w:sz w:val="24"/>
        </w:rPr>
      </w:pPr>
      <w:r w:rsidRPr="007726CC">
        <w:rPr>
          <w:rFonts w:ascii="Arial" w:hAnsi="Arial" w:cs="Arial"/>
          <w:sz w:val="24"/>
        </w:rPr>
        <w:t>Pour le FTTE, l’OC qualifie sa demande « résiliation » ou « annulation », même si la qualification de sa demande appartient à l’OI en dernier ressort. Les règles associées à chacun de ces deux processus sont décrit</w:t>
      </w:r>
      <w:r w:rsidR="00C57D56">
        <w:rPr>
          <w:rFonts w:ascii="Arial" w:hAnsi="Arial" w:cs="Arial"/>
          <w:sz w:val="24"/>
        </w:rPr>
        <w:t>e</w:t>
      </w:r>
      <w:r w:rsidRPr="007726CC">
        <w:rPr>
          <w:rFonts w:ascii="Arial" w:hAnsi="Arial" w:cs="Arial"/>
          <w:sz w:val="24"/>
        </w:rPr>
        <w:t>s ci-après.</w:t>
      </w:r>
    </w:p>
    <w:p w14:paraId="7741B902" w14:textId="77777777" w:rsidR="00BD4A2D" w:rsidRPr="007D430C" w:rsidRDefault="00BD4A2D" w:rsidP="005423E3">
      <w:pPr>
        <w:pStyle w:val="2CHAPSous-TitreN"/>
        <w:keepNext/>
        <w:spacing w:line="240" w:lineRule="auto"/>
      </w:pPr>
      <w:bookmarkStart w:id="1977" w:name="_Toc55382931"/>
      <w:r>
        <w:t>Résiliation</w:t>
      </w:r>
      <w:bookmarkEnd w:id="1977"/>
    </w:p>
    <w:p w14:paraId="2F6376C4" w14:textId="0360C1C9" w:rsidR="00BD4A2D" w:rsidRPr="007726CC" w:rsidRDefault="00BD4A2D" w:rsidP="000F0F33">
      <w:pPr>
        <w:pStyle w:val="Paragraphedeliste"/>
        <w:numPr>
          <w:ilvl w:val="0"/>
          <w:numId w:val="110"/>
        </w:numPr>
        <w:spacing w:before="100" w:beforeAutospacing="1" w:after="100" w:afterAutospacing="1"/>
        <w:rPr>
          <w:rFonts w:ascii="Arial" w:hAnsi="Arial" w:cs="Arial"/>
          <w:sz w:val="24"/>
          <w:szCs w:val="24"/>
        </w:rPr>
      </w:pPr>
      <w:r w:rsidRPr="007726CC">
        <w:rPr>
          <w:rFonts w:ascii="Arial" w:hAnsi="Arial" w:cs="Arial"/>
          <w:sz w:val="24"/>
          <w:szCs w:val="24"/>
        </w:rPr>
        <w:t>L’OC envoie une commande indiquant son intention de résilier avec la référence du service</w:t>
      </w:r>
      <w:r w:rsidR="00506513" w:rsidRPr="007726CC">
        <w:rPr>
          <w:rFonts w:ascii="Arial" w:hAnsi="Arial" w:cs="Arial"/>
          <w:sz w:val="24"/>
          <w:szCs w:val="24"/>
        </w:rPr>
        <w:t xml:space="preserve">. </w:t>
      </w:r>
    </w:p>
    <w:p w14:paraId="15D00C8E" w14:textId="43BD0EA8" w:rsidR="00BD4A2D" w:rsidRPr="007726CC" w:rsidRDefault="00BD4A2D" w:rsidP="008E371A">
      <w:pPr>
        <w:pStyle w:val="Paragraphedeliste"/>
        <w:numPr>
          <w:ilvl w:val="0"/>
          <w:numId w:val="110"/>
        </w:numPr>
        <w:spacing w:before="100" w:beforeAutospacing="1" w:after="100" w:afterAutospacing="1"/>
        <w:rPr>
          <w:rFonts w:ascii="Arial" w:hAnsi="Arial" w:cs="Arial"/>
          <w:sz w:val="24"/>
          <w:szCs w:val="24"/>
        </w:rPr>
      </w:pPr>
      <w:r w:rsidRPr="007726CC">
        <w:rPr>
          <w:rFonts w:ascii="Arial" w:hAnsi="Arial" w:cs="Arial"/>
          <w:sz w:val="24"/>
        </w:rPr>
        <w:t>L’OI envoie un compte-rendu de résiliation d’accès</w:t>
      </w:r>
      <w:r w:rsidR="0087197F" w:rsidRPr="007726CC">
        <w:rPr>
          <w:rFonts w:ascii="Arial" w:hAnsi="Arial" w:cs="Arial"/>
          <w:sz w:val="24"/>
        </w:rPr>
        <w:t>.</w:t>
      </w:r>
    </w:p>
    <w:p w14:paraId="47B6F2DF" w14:textId="3330BAD7" w:rsidR="00BD4A2D" w:rsidRPr="007726CC" w:rsidRDefault="00BD4A2D" w:rsidP="00516EA4">
      <w:pPr>
        <w:spacing w:before="100" w:beforeAutospacing="1" w:after="140"/>
        <w:rPr>
          <w:rFonts w:ascii="Arial" w:hAnsi="Arial" w:cs="Arial"/>
          <w:sz w:val="24"/>
        </w:rPr>
      </w:pPr>
      <w:r w:rsidRPr="007726CC">
        <w:rPr>
          <w:rFonts w:ascii="Arial" w:hAnsi="Arial" w:cs="Arial"/>
          <w:sz w:val="24"/>
        </w:rPr>
        <w:t xml:space="preserve">La résiliation est possible </w:t>
      </w:r>
      <w:r w:rsidR="00454529" w:rsidRPr="007726CC">
        <w:rPr>
          <w:rFonts w:ascii="Arial" w:hAnsi="Arial" w:cs="Arial"/>
          <w:sz w:val="24"/>
        </w:rPr>
        <w:t>dès que le CR MAD a été émis par l’OI</w:t>
      </w:r>
      <w:r w:rsidRPr="007726CC">
        <w:rPr>
          <w:rFonts w:ascii="Arial" w:hAnsi="Arial" w:cs="Arial"/>
          <w:sz w:val="24"/>
        </w:rPr>
        <w:t>.</w:t>
      </w:r>
    </w:p>
    <w:p w14:paraId="1BC8C8AF" w14:textId="741566DD" w:rsidR="00D3673F" w:rsidRPr="007726CC" w:rsidRDefault="00D3673F" w:rsidP="00516EA4">
      <w:pPr>
        <w:spacing w:before="100" w:beforeAutospacing="1" w:after="140"/>
        <w:rPr>
          <w:rFonts w:ascii="Arial" w:hAnsi="Arial" w:cs="Arial"/>
          <w:sz w:val="24"/>
        </w:rPr>
      </w:pPr>
      <w:r w:rsidRPr="007726CC">
        <w:rPr>
          <w:rFonts w:ascii="Arial" w:hAnsi="Arial" w:cs="Arial"/>
          <w:sz w:val="24"/>
        </w:rPr>
        <w:t>Une commande de résiliation reçue sur une commande en cours sur laquelle le CR MAD n’a pas été émis est rejetée au motif « Service non mis en service ».</w:t>
      </w:r>
    </w:p>
    <w:p w14:paraId="1D496B85" w14:textId="46E81E25" w:rsidR="00D3673F" w:rsidRPr="007726CC" w:rsidRDefault="00BD4A2D" w:rsidP="00516EA4">
      <w:pPr>
        <w:spacing w:before="100" w:beforeAutospacing="1" w:after="140"/>
        <w:rPr>
          <w:rFonts w:ascii="Arial" w:hAnsi="Arial" w:cs="Arial"/>
          <w:sz w:val="24"/>
        </w:rPr>
      </w:pPr>
      <w:r w:rsidRPr="007726CC">
        <w:rPr>
          <w:rFonts w:ascii="Arial" w:hAnsi="Arial" w:cs="Arial"/>
          <w:sz w:val="24"/>
        </w:rPr>
        <w:t>Le CR OK de résiliation termine la commande</w:t>
      </w:r>
      <w:r w:rsidR="00454529" w:rsidRPr="007726CC">
        <w:rPr>
          <w:rFonts w:ascii="Arial" w:hAnsi="Arial" w:cs="Arial"/>
          <w:sz w:val="24"/>
        </w:rPr>
        <w:t xml:space="preserve"> de résiliation</w:t>
      </w:r>
      <w:r w:rsidRPr="007726CC">
        <w:rPr>
          <w:rFonts w:ascii="Arial" w:hAnsi="Arial" w:cs="Arial"/>
          <w:sz w:val="24"/>
        </w:rPr>
        <w:t>.</w:t>
      </w:r>
    </w:p>
    <w:p w14:paraId="7766C404" w14:textId="0B6E15C8" w:rsidR="00BD4A2D" w:rsidRPr="007726CC" w:rsidRDefault="00BD4A2D" w:rsidP="00516EA4">
      <w:pPr>
        <w:spacing w:before="100" w:beforeAutospacing="1" w:after="140"/>
        <w:rPr>
          <w:rFonts w:ascii="Arial" w:hAnsi="Arial" w:cs="Arial"/>
          <w:sz w:val="24"/>
        </w:rPr>
      </w:pPr>
      <w:r w:rsidRPr="007726CC">
        <w:rPr>
          <w:rFonts w:ascii="Arial" w:hAnsi="Arial" w:cs="Arial"/>
          <w:sz w:val="24"/>
        </w:rPr>
        <w:t xml:space="preserve">Ce cas de gestion est identique </w:t>
      </w:r>
      <w:r w:rsidR="00454529" w:rsidRPr="007726CC">
        <w:rPr>
          <w:rFonts w:ascii="Arial" w:hAnsi="Arial" w:cs="Arial"/>
          <w:sz w:val="24"/>
        </w:rPr>
        <w:t xml:space="preserve">pour </w:t>
      </w:r>
      <w:r w:rsidRPr="007726CC">
        <w:rPr>
          <w:rFonts w:ascii="Arial" w:hAnsi="Arial" w:cs="Arial"/>
          <w:sz w:val="24"/>
        </w:rPr>
        <w:t>tous les modes FTTE</w:t>
      </w:r>
      <w:r w:rsidR="00454529" w:rsidRPr="007726CC">
        <w:rPr>
          <w:rFonts w:ascii="Arial" w:hAnsi="Arial" w:cs="Arial"/>
          <w:sz w:val="24"/>
        </w:rPr>
        <w:t xml:space="preserve"> (mode OI uniquement à ce stade)</w:t>
      </w:r>
      <w:r w:rsidRPr="007726CC">
        <w:rPr>
          <w:rFonts w:ascii="Arial" w:hAnsi="Arial" w:cs="Arial"/>
          <w:sz w:val="24"/>
        </w:rPr>
        <w:t>.</w:t>
      </w:r>
    </w:p>
    <w:p w14:paraId="491CD821" w14:textId="0AD57380" w:rsidR="001A05FA" w:rsidRDefault="001A05FA" w:rsidP="00516EA4">
      <w:pPr>
        <w:spacing w:before="100" w:beforeAutospacing="1" w:after="140"/>
        <w:rPr>
          <w:rFonts w:ascii="Arial" w:hAnsi="Arial" w:cs="Arial"/>
          <w:sz w:val="24"/>
        </w:rPr>
      </w:pPr>
      <w:r w:rsidRPr="007726CC">
        <w:rPr>
          <w:rFonts w:ascii="Arial" w:hAnsi="Arial" w:cs="Arial"/>
          <w:sz w:val="24"/>
        </w:rPr>
        <w:t xml:space="preserve">L’éventuelle dépose du bandeau optique est à la charge de l'OI qui sait s'il </w:t>
      </w:r>
      <w:r w:rsidR="00C57D56">
        <w:rPr>
          <w:rFonts w:ascii="Arial" w:hAnsi="Arial" w:cs="Arial"/>
          <w:sz w:val="24"/>
        </w:rPr>
        <w:t xml:space="preserve">reste des </w:t>
      </w:r>
      <w:r w:rsidRPr="007726CC">
        <w:rPr>
          <w:rFonts w:ascii="Arial" w:hAnsi="Arial" w:cs="Arial"/>
          <w:sz w:val="24"/>
        </w:rPr>
        <w:t xml:space="preserve">lignes </w:t>
      </w:r>
      <w:r w:rsidR="00C57D56">
        <w:rPr>
          <w:rFonts w:ascii="Arial" w:hAnsi="Arial" w:cs="Arial"/>
          <w:sz w:val="24"/>
        </w:rPr>
        <w:t xml:space="preserve">actives </w:t>
      </w:r>
      <w:r w:rsidRPr="007726CC">
        <w:rPr>
          <w:rFonts w:ascii="Arial" w:hAnsi="Arial" w:cs="Arial"/>
          <w:sz w:val="24"/>
        </w:rPr>
        <w:t>sur le bandeau</w:t>
      </w:r>
      <w:r w:rsidR="00C57D56">
        <w:rPr>
          <w:rFonts w:ascii="Arial" w:hAnsi="Arial" w:cs="Arial"/>
          <w:sz w:val="24"/>
        </w:rPr>
        <w:t>.</w:t>
      </w:r>
      <w:r w:rsidRPr="007726CC">
        <w:rPr>
          <w:rFonts w:ascii="Arial" w:hAnsi="Arial" w:cs="Arial"/>
          <w:sz w:val="24"/>
        </w:rPr>
        <w:t xml:space="preserve"> </w:t>
      </w:r>
      <w:r w:rsidR="00C57D56">
        <w:rPr>
          <w:rFonts w:ascii="Arial" w:hAnsi="Arial" w:cs="Arial"/>
          <w:sz w:val="24"/>
        </w:rPr>
        <w:t>L</w:t>
      </w:r>
      <w:r w:rsidRPr="007726CC">
        <w:rPr>
          <w:rFonts w:ascii="Arial" w:hAnsi="Arial" w:cs="Arial"/>
          <w:sz w:val="24"/>
        </w:rPr>
        <w:t>’OI pose le BO et en a la responsabilité.</w:t>
      </w:r>
    </w:p>
    <w:p w14:paraId="7B379495" w14:textId="7C42E904" w:rsidR="009B624F" w:rsidRPr="007726CC" w:rsidRDefault="00084692" w:rsidP="00516EA4">
      <w:pPr>
        <w:spacing w:before="100" w:beforeAutospacing="1" w:after="140"/>
        <w:rPr>
          <w:rFonts w:ascii="Arial" w:hAnsi="Arial" w:cs="Arial"/>
          <w:sz w:val="24"/>
        </w:rPr>
      </w:pPr>
      <w:r>
        <w:rPr>
          <w:rFonts w:ascii="Arial" w:hAnsi="Arial" w:cs="Arial"/>
          <w:sz w:val="24"/>
        </w:rPr>
        <w:t xml:space="preserve"> </w:t>
      </w:r>
    </w:p>
    <w:p w14:paraId="3C7AC749" w14:textId="51D9467C" w:rsidR="00BD4A2D" w:rsidRPr="007D430C" w:rsidRDefault="00BD4A2D" w:rsidP="005423E3">
      <w:pPr>
        <w:pStyle w:val="2CHAPSous-TitreN"/>
        <w:keepNext/>
        <w:spacing w:line="240" w:lineRule="auto"/>
      </w:pPr>
      <w:bookmarkStart w:id="1978" w:name="_Toc55382932"/>
      <w:r>
        <w:t>Annulation</w:t>
      </w:r>
      <w:bookmarkEnd w:id="1978"/>
    </w:p>
    <w:p w14:paraId="60BA1150" w14:textId="2A8361F4" w:rsidR="00506513" w:rsidRPr="007726CC" w:rsidRDefault="00506513" w:rsidP="009B624F">
      <w:pPr>
        <w:spacing w:before="100" w:beforeAutospacing="1" w:after="140"/>
        <w:rPr>
          <w:rFonts w:ascii="Arial" w:hAnsi="Arial" w:cs="Arial"/>
          <w:sz w:val="24"/>
        </w:rPr>
      </w:pPr>
      <w:r w:rsidRPr="007726CC">
        <w:rPr>
          <w:rFonts w:ascii="Arial" w:hAnsi="Arial" w:cs="Arial"/>
          <w:sz w:val="24"/>
        </w:rPr>
        <w:t>L’OC a l’intention d’annuler une commande en cours.</w:t>
      </w:r>
    </w:p>
    <w:p w14:paraId="64AFC72C" w14:textId="4B7FE707" w:rsidR="004A5439" w:rsidRPr="007726CC" w:rsidRDefault="00BD4A2D" w:rsidP="008E371A">
      <w:pPr>
        <w:pStyle w:val="Paragraphedeliste"/>
        <w:numPr>
          <w:ilvl w:val="0"/>
          <w:numId w:val="111"/>
        </w:numPr>
        <w:spacing w:before="100" w:beforeAutospacing="1" w:after="100" w:afterAutospacing="1"/>
        <w:rPr>
          <w:rFonts w:ascii="Arial" w:hAnsi="Arial" w:cs="Arial"/>
          <w:sz w:val="24"/>
        </w:rPr>
      </w:pPr>
      <w:r w:rsidRPr="007726CC">
        <w:rPr>
          <w:rFonts w:ascii="Arial" w:hAnsi="Arial" w:cs="Arial"/>
          <w:sz w:val="24"/>
        </w:rPr>
        <w:t xml:space="preserve">L’OC envoie une annulation de sa commande d’accès </w:t>
      </w:r>
      <w:r w:rsidRPr="007726CC">
        <w:rPr>
          <w:rFonts w:ascii="Arial" w:hAnsi="Arial" w:cs="Arial"/>
          <w:sz w:val="24"/>
          <w:szCs w:val="24"/>
        </w:rPr>
        <w:t>(</w:t>
      </w:r>
      <w:proofErr w:type="spellStart"/>
      <w:r w:rsidRPr="007726CC">
        <w:rPr>
          <w:rFonts w:ascii="Arial" w:hAnsi="Arial" w:cs="Arial"/>
          <w:sz w:val="24"/>
        </w:rPr>
        <w:t>Annulation_Acces</w:t>
      </w:r>
      <w:proofErr w:type="spellEnd"/>
      <w:r w:rsidRPr="007726CC">
        <w:rPr>
          <w:rFonts w:ascii="Arial" w:hAnsi="Arial" w:cs="Arial"/>
          <w:sz w:val="24"/>
        </w:rPr>
        <w:t>)</w:t>
      </w:r>
      <w:r w:rsidRPr="007726CC">
        <w:rPr>
          <w:rFonts w:ascii="Arial" w:hAnsi="Arial" w:cs="Arial"/>
          <w:sz w:val="24"/>
          <w:szCs w:val="24"/>
        </w:rPr>
        <w:t xml:space="preserve"> </w:t>
      </w:r>
      <w:r w:rsidR="00506513" w:rsidRPr="007726CC">
        <w:rPr>
          <w:rFonts w:ascii="Arial" w:hAnsi="Arial" w:cs="Arial"/>
          <w:sz w:val="24"/>
          <w:szCs w:val="24"/>
        </w:rPr>
        <w:t xml:space="preserve">en précisant son intention « Annulation » </w:t>
      </w:r>
      <w:r w:rsidRPr="007726CC">
        <w:rPr>
          <w:rFonts w:ascii="Arial" w:hAnsi="Arial" w:cs="Arial"/>
          <w:sz w:val="24"/>
        </w:rPr>
        <w:t>et renseigne le motif d’annulation.</w:t>
      </w:r>
      <w:r w:rsidR="001A05FA" w:rsidRPr="007726CC">
        <w:rPr>
          <w:rFonts w:ascii="Arial" w:hAnsi="Arial" w:cs="Arial"/>
          <w:sz w:val="24"/>
        </w:rPr>
        <w:t xml:space="preserve"> Dans le cas particulier d’une annulation avant envoi d’une commande corrigée, il indique le motif « BESOIN_NOUVELLE_COMMANDE ».</w:t>
      </w:r>
    </w:p>
    <w:p w14:paraId="1711A4D1" w14:textId="13BECFDA" w:rsidR="00BD4A2D" w:rsidRPr="007726CC" w:rsidRDefault="00BD4A2D" w:rsidP="008E371A">
      <w:pPr>
        <w:pStyle w:val="Paragraphedeliste"/>
        <w:numPr>
          <w:ilvl w:val="0"/>
          <w:numId w:val="111"/>
        </w:numPr>
        <w:spacing w:before="100" w:beforeAutospacing="1" w:after="100" w:afterAutospacing="1"/>
        <w:rPr>
          <w:rFonts w:ascii="Arial" w:hAnsi="Arial" w:cs="Arial"/>
          <w:sz w:val="24"/>
        </w:rPr>
      </w:pPr>
      <w:r w:rsidRPr="007726CC">
        <w:rPr>
          <w:rFonts w:ascii="Arial" w:hAnsi="Arial" w:cs="Arial"/>
          <w:sz w:val="24"/>
        </w:rPr>
        <w:t>L’OI envoie un compte-rendu d’annulation d’accès (</w:t>
      </w:r>
      <w:proofErr w:type="spellStart"/>
      <w:r w:rsidRPr="007726CC">
        <w:rPr>
          <w:rFonts w:ascii="Arial" w:hAnsi="Arial" w:cs="Arial"/>
          <w:sz w:val="24"/>
        </w:rPr>
        <w:t>CR_Annulation_Acces</w:t>
      </w:r>
      <w:proofErr w:type="spellEnd"/>
      <w:r w:rsidRPr="007726CC">
        <w:rPr>
          <w:rFonts w:ascii="Arial" w:hAnsi="Arial" w:cs="Arial"/>
          <w:sz w:val="24"/>
        </w:rPr>
        <w:t>)</w:t>
      </w:r>
      <w:r w:rsidR="00506513" w:rsidRPr="007726CC">
        <w:rPr>
          <w:rFonts w:ascii="Arial" w:hAnsi="Arial" w:cs="Arial"/>
          <w:sz w:val="24"/>
        </w:rPr>
        <w:t xml:space="preserve"> en précisant le motif d’annulation retenu. Le motif d’annulation permet aux opérateurs de faire le lien avec les contrats qui définissent la responsabilité et le montant des pénalités.</w:t>
      </w:r>
    </w:p>
    <w:p w14:paraId="1AECB26E" w14:textId="783939A6" w:rsidR="00BD4A2D" w:rsidRPr="007726CC" w:rsidRDefault="00BD4A2D" w:rsidP="009B624F">
      <w:pPr>
        <w:spacing w:before="100" w:beforeAutospacing="1" w:after="140"/>
        <w:rPr>
          <w:rFonts w:ascii="Arial" w:hAnsi="Arial" w:cs="Arial"/>
          <w:sz w:val="24"/>
        </w:rPr>
      </w:pPr>
      <w:r w:rsidRPr="007726CC">
        <w:rPr>
          <w:rFonts w:ascii="Arial" w:hAnsi="Arial" w:cs="Arial"/>
          <w:sz w:val="24"/>
        </w:rPr>
        <w:t>Le CR OK d’annulation termine la commande initiale. Si l’OC veut relancer la commande sur cet accès, l’OC devra initier une nouvelle commande avec une nouvelle référence de commande.</w:t>
      </w:r>
    </w:p>
    <w:p w14:paraId="1E3574FD" w14:textId="7D493A9C" w:rsidR="009D45BD" w:rsidRPr="007726CC" w:rsidRDefault="009D45BD" w:rsidP="009D45BD">
      <w:pPr>
        <w:spacing w:before="100" w:beforeAutospacing="1" w:after="140"/>
        <w:rPr>
          <w:rFonts w:ascii="Arial" w:hAnsi="Arial" w:cs="Arial"/>
          <w:sz w:val="24"/>
        </w:rPr>
      </w:pPr>
      <w:r w:rsidRPr="007726CC">
        <w:rPr>
          <w:rFonts w:ascii="Arial" w:hAnsi="Arial" w:cs="Arial"/>
          <w:sz w:val="24"/>
        </w:rPr>
        <w:t>L’annulation de la commande peut avoir lieu à tout moment entre l’émission de l’AR de commande par l’OI et l’émission du CR MAD de l’OI.</w:t>
      </w:r>
    </w:p>
    <w:p w14:paraId="5A3F15C7" w14:textId="044C12D8" w:rsidR="00D3673F" w:rsidRPr="007726CC" w:rsidRDefault="00D3673F" w:rsidP="009B624F">
      <w:pPr>
        <w:spacing w:before="100" w:beforeAutospacing="1" w:after="140"/>
        <w:rPr>
          <w:rFonts w:ascii="Arial" w:hAnsi="Arial" w:cs="Arial"/>
          <w:sz w:val="24"/>
        </w:rPr>
      </w:pPr>
      <w:r w:rsidRPr="007726CC">
        <w:rPr>
          <w:rFonts w:ascii="Arial" w:hAnsi="Arial" w:cs="Arial"/>
          <w:sz w:val="24"/>
        </w:rPr>
        <w:t>Une annulation postérieure au CR MAD est rejetée au motif « Commande livrée ». S’il souhaite résilier le service, l’OC doit envoyer une commande de résiliation.</w:t>
      </w:r>
    </w:p>
    <w:p w14:paraId="0B6823A6" w14:textId="77777777" w:rsidR="0087197F" w:rsidRPr="007726CC" w:rsidRDefault="0087197F" w:rsidP="008E371A">
      <w:pPr>
        <w:rPr>
          <w:rFonts w:ascii="Arial" w:hAnsi="Arial" w:cs="Arial"/>
          <w:sz w:val="24"/>
        </w:rPr>
      </w:pPr>
    </w:p>
    <w:p w14:paraId="461A5656" w14:textId="77777777" w:rsidR="00BD4A2D" w:rsidRPr="007726CC" w:rsidRDefault="00BD4A2D" w:rsidP="008E371A">
      <w:pPr>
        <w:keepNext/>
        <w:rPr>
          <w:rFonts w:ascii="Arial" w:hAnsi="Arial" w:cs="Arial"/>
          <w:b/>
          <w:sz w:val="24"/>
          <w:u w:val="single"/>
        </w:rPr>
      </w:pPr>
      <w:r w:rsidRPr="007726CC">
        <w:rPr>
          <w:rFonts w:ascii="Arial" w:hAnsi="Arial" w:cs="Arial"/>
          <w:b/>
          <w:sz w:val="24"/>
          <w:u w:val="single"/>
        </w:rPr>
        <w:t>Impacts sur le RDV :</w:t>
      </w:r>
    </w:p>
    <w:p w14:paraId="6727A18F" w14:textId="7726878A" w:rsidR="00D3673F" w:rsidRPr="007726CC" w:rsidRDefault="00BD4A2D" w:rsidP="009B624F">
      <w:pPr>
        <w:spacing w:before="100" w:beforeAutospacing="1" w:after="140"/>
        <w:rPr>
          <w:rFonts w:ascii="Arial" w:hAnsi="Arial" w:cs="Arial"/>
          <w:sz w:val="24"/>
        </w:rPr>
      </w:pPr>
      <w:r w:rsidRPr="007726CC">
        <w:rPr>
          <w:rFonts w:ascii="Arial" w:hAnsi="Arial" w:cs="Arial"/>
          <w:sz w:val="24"/>
        </w:rPr>
        <w:t>L’annulation de la commande génère une annulation automatique d</w:t>
      </w:r>
      <w:r w:rsidR="00D3673F" w:rsidRPr="007726CC">
        <w:rPr>
          <w:rFonts w:ascii="Arial" w:hAnsi="Arial" w:cs="Arial"/>
          <w:sz w:val="24"/>
        </w:rPr>
        <w:t xml:space="preserve">e l’éventuel </w:t>
      </w:r>
      <w:r w:rsidRPr="007726CC">
        <w:rPr>
          <w:rFonts w:ascii="Arial" w:hAnsi="Arial" w:cs="Arial"/>
          <w:sz w:val="24"/>
        </w:rPr>
        <w:t>RDV client par l’OI s’il existe un RDV actif</w:t>
      </w:r>
      <w:r w:rsidR="00506513" w:rsidRPr="007726CC">
        <w:rPr>
          <w:rFonts w:ascii="Arial" w:hAnsi="Arial" w:cs="Arial"/>
          <w:sz w:val="24"/>
        </w:rPr>
        <w:t xml:space="preserve"> sans que l’OC ait besoin de le spécifier dans sa demande d’annulation.</w:t>
      </w:r>
    </w:p>
    <w:p w14:paraId="18F75944" w14:textId="321AC6C1" w:rsidR="00BD4A2D" w:rsidRPr="007726CC" w:rsidRDefault="00BD4A2D" w:rsidP="009B624F">
      <w:pPr>
        <w:keepNext/>
        <w:spacing w:before="100" w:beforeAutospacing="1" w:after="140"/>
        <w:rPr>
          <w:rFonts w:ascii="Arial" w:hAnsi="Arial" w:cs="Arial"/>
          <w:sz w:val="24"/>
        </w:rPr>
      </w:pPr>
      <w:r w:rsidRPr="007726CC">
        <w:rPr>
          <w:rFonts w:ascii="Arial" w:hAnsi="Arial" w:cs="Arial"/>
          <w:sz w:val="24"/>
        </w:rPr>
        <w:t xml:space="preserve">Si l’annulation intervient après la date de RDV </w:t>
      </w:r>
      <w:r w:rsidR="00506513" w:rsidRPr="007726CC">
        <w:rPr>
          <w:rFonts w:ascii="Arial" w:hAnsi="Arial" w:cs="Arial"/>
          <w:sz w:val="24"/>
        </w:rPr>
        <w:t xml:space="preserve">MAD </w:t>
      </w:r>
      <w:r w:rsidRPr="007726CC">
        <w:rPr>
          <w:rFonts w:ascii="Arial" w:hAnsi="Arial" w:cs="Arial"/>
          <w:sz w:val="24"/>
        </w:rPr>
        <w:t xml:space="preserve">avec le client, alors : </w:t>
      </w:r>
    </w:p>
    <w:p w14:paraId="64284E3B" w14:textId="4380F984" w:rsidR="00BD4A2D" w:rsidRPr="007726CC" w:rsidRDefault="00BD4A2D" w:rsidP="008E371A">
      <w:pPr>
        <w:pStyle w:val="3CHAPTexte"/>
        <w:numPr>
          <w:ilvl w:val="0"/>
          <w:numId w:val="70"/>
        </w:numPr>
        <w:spacing w:line="240" w:lineRule="auto"/>
        <w:ind w:left="643"/>
        <w:rPr>
          <w:rFonts w:ascii="Arial" w:hAnsi="Arial" w:cs="Arial"/>
          <w:sz w:val="24"/>
        </w:rPr>
      </w:pPr>
      <w:r w:rsidRPr="007726CC">
        <w:rPr>
          <w:rFonts w:ascii="Arial" w:hAnsi="Arial" w:cs="Arial"/>
          <w:sz w:val="24"/>
        </w:rPr>
        <w:t xml:space="preserve">si l’OI a pu réaliser la MAD, il envoie un CR MAD puis </w:t>
      </w:r>
      <w:r w:rsidR="00D3673F" w:rsidRPr="007726CC">
        <w:rPr>
          <w:rFonts w:ascii="Arial" w:hAnsi="Arial" w:cs="Arial"/>
          <w:sz w:val="24"/>
        </w:rPr>
        <w:t xml:space="preserve">un </w:t>
      </w:r>
      <w:r w:rsidRPr="007726CC">
        <w:rPr>
          <w:rFonts w:ascii="Arial" w:hAnsi="Arial" w:cs="Arial"/>
          <w:sz w:val="24"/>
        </w:rPr>
        <w:t>CR annulation</w:t>
      </w:r>
      <w:r w:rsidR="00D3673F" w:rsidRPr="007726CC">
        <w:rPr>
          <w:rFonts w:ascii="Arial" w:hAnsi="Arial" w:cs="Arial"/>
          <w:sz w:val="24"/>
        </w:rPr>
        <w:t xml:space="preserve"> KO au motif « Commande </w:t>
      </w:r>
      <w:r w:rsidR="00D3673F" w:rsidRPr="007726CC">
        <w:rPr>
          <w:rFonts w:ascii="Arial" w:hAnsi="Arial" w:cs="Arial"/>
          <w:sz w:val="24"/>
          <w:szCs w:val="22"/>
        </w:rPr>
        <w:t>livrée</w:t>
      </w:r>
      <w:r w:rsidR="00D3673F" w:rsidRPr="007726CC">
        <w:rPr>
          <w:rFonts w:ascii="Arial" w:hAnsi="Arial" w:cs="Arial"/>
          <w:sz w:val="24"/>
        </w:rPr>
        <w:t> »</w:t>
      </w:r>
      <w:r w:rsidR="0087197F" w:rsidRPr="007726CC">
        <w:rPr>
          <w:rFonts w:ascii="Arial" w:hAnsi="Arial" w:cs="Arial"/>
          <w:sz w:val="24"/>
        </w:rPr>
        <w:t> ;</w:t>
      </w:r>
    </w:p>
    <w:p w14:paraId="794E270A" w14:textId="45F1210F" w:rsidR="00BD4A2D" w:rsidRPr="007726CC" w:rsidRDefault="00BD4A2D" w:rsidP="008E371A">
      <w:pPr>
        <w:pStyle w:val="3CHAPTexte"/>
        <w:numPr>
          <w:ilvl w:val="0"/>
          <w:numId w:val="70"/>
        </w:numPr>
        <w:spacing w:line="240" w:lineRule="auto"/>
        <w:ind w:left="643"/>
        <w:rPr>
          <w:rFonts w:ascii="Arial" w:hAnsi="Arial" w:cs="Arial"/>
          <w:sz w:val="24"/>
        </w:rPr>
      </w:pPr>
      <w:r w:rsidRPr="007726CC">
        <w:rPr>
          <w:rFonts w:ascii="Arial" w:hAnsi="Arial" w:cs="Arial"/>
          <w:sz w:val="24"/>
        </w:rPr>
        <w:t>si l’OI n’a pas pu réaliser la MAD, l’OI envoie à l’OC le CR annulation</w:t>
      </w:r>
      <w:r w:rsidR="0087197F" w:rsidRPr="007726CC">
        <w:rPr>
          <w:rFonts w:ascii="Arial" w:hAnsi="Arial" w:cs="Arial"/>
          <w:sz w:val="24"/>
        </w:rPr>
        <w:t>.</w:t>
      </w:r>
    </w:p>
    <w:p w14:paraId="1F5052A1" w14:textId="77777777" w:rsidR="00BD4A2D" w:rsidRPr="007726CC" w:rsidRDefault="00BD4A2D" w:rsidP="009B624F">
      <w:pPr>
        <w:spacing w:before="100" w:beforeAutospacing="1" w:after="140"/>
        <w:rPr>
          <w:rFonts w:ascii="Arial" w:hAnsi="Arial" w:cs="Arial"/>
          <w:sz w:val="24"/>
        </w:rPr>
      </w:pPr>
      <w:r w:rsidRPr="007726CC">
        <w:rPr>
          <w:rFonts w:ascii="Arial" w:hAnsi="Arial" w:cs="Arial"/>
          <w:sz w:val="24"/>
        </w:rPr>
        <w:t>Les mêmes principes s’appliquent pour les cas d’annulation de commandes passées sur une prise existante.</w:t>
      </w:r>
    </w:p>
    <w:p w14:paraId="677EA5AE" w14:textId="4E8E09B3" w:rsidR="00BD4A2D" w:rsidRPr="007726CC" w:rsidRDefault="00BD4A2D" w:rsidP="009B624F">
      <w:pPr>
        <w:spacing w:before="100" w:beforeAutospacing="1" w:after="140"/>
        <w:rPr>
          <w:rFonts w:ascii="Arial" w:hAnsi="Arial" w:cs="Arial"/>
          <w:sz w:val="24"/>
        </w:rPr>
      </w:pPr>
      <w:r w:rsidRPr="007726CC">
        <w:rPr>
          <w:rFonts w:ascii="Arial" w:hAnsi="Arial" w:cs="Arial"/>
          <w:sz w:val="24"/>
        </w:rPr>
        <w:t>Une commande d’annulation sur une commande en échec (AR KO, CR KO ou CR MAD KO) donnera lieu à un CR annulation KO motif FIMP 14</w:t>
      </w:r>
      <w:r w:rsidR="0087197F" w:rsidRPr="007726CC">
        <w:rPr>
          <w:rFonts w:ascii="Arial" w:hAnsi="Arial" w:cs="Arial"/>
          <w:sz w:val="24"/>
        </w:rPr>
        <w:t>.</w:t>
      </w:r>
    </w:p>
    <w:p w14:paraId="618DBC75" w14:textId="77777777" w:rsidR="001A05FA" w:rsidRPr="007726CC" w:rsidRDefault="001A05FA" w:rsidP="009B624F">
      <w:pPr>
        <w:spacing w:before="100" w:beforeAutospacing="1" w:after="140"/>
        <w:rPr>
          <w:rFonts w:ascii="Arial" w:hAnsi="Arial" w:cs="Arial"/>
          <w:sz w:val="24"/>
        </w:rPr>
      </w:pPr>
      <w:r w:rsidRPr="007726CC">
        <w:rPr>
          <w:rFonts w:ascii="Arial" w:hAnsi="Arial" w:cs="Arial"/>
          <w:sz w:val="24"/>
        </w:rPr>
        <w:t xml:space="preserve">L’éventuelle dépose du bandeau optique dépend du moment auquel la demande d’annulation est émise. </w:t>
      </w:r>
    </w:p>
    <w:p w14:paraId="6294E367" w14:textId="25A8AF8E" w:rsidR="00110DCC" w:rsidRDefault="00110DCC" w:rsidP="00320FAD">
      <w:pPr>
        <w:pStyle w:val="Titre1"/>
        <w:spacing w:before="120" w:beforeAutospacing="0" w:after="240" w:afterAutospacing="0" w:line="240" w:lineRule="auto"/>
      </w:pPr>
      <w:bookmarkStart w:id="1979" w:name="_Toc55382933"/>
      <w:r>
        <w:t>Cas de gestion non nominaux</w:t>
      </w:r>
      <w:bookmarkEnd w:id="1976"/>
      <w:r w:rsidR="00EC357D">
        <w:t xml:space="preserve"> </w:t>
      </w:r>
      <w:r w:rsidR="00EC357D" w:rsidRPr="00320FAD">
        <w:t>FTTH</w:t>
      </w:r>
      <w:bookmarkEnd w:id="1979"/>
    </w:p>
    <w:p w14:paraId="04E4C80E" w14:textId="0D46D8FC" w:rsidR="00110DCC" w:rsidRPr="009B624F" w:rsidRDefault="00110DCC" w:rsidP="009B624F">
      <w:pPr>
        <w:spacing w:before="100" w:beforeAutospacing="1" w:after="140"/>
        <w:rPr>
          <w:rFonts w:ascii="Arial" w:hAnsi="Arial" w:cs="Arial"/>
          <w:sz w:val="24"/>
        </w:rPr>
      </w:pPr>
      <w:r>
        <w:rPr>
          <w:rFonts w:ascii="Arial" w:hAnsi="Arial" w:cs="Arial"/>
          <w:sz w:val="24"/>
        </w:rPr>
        <w:t>Certains cas de gestion non nominaux ont été particulièrement identifiés par les opérateurs et sont détaillés ci-dessous avec une proposition de traitement</w:t>
      </w:r>
      <w:r w:rsidR="0087197F">
        <w:rPr>
          <w:rFonts w:ascii="Arial" w:hAnsi="Arial" w:cs="Arial"/>
          <w:sz w:val="24"/>
        </w:rPr>
        <w:t>.</w:t>
      </w:r>
    </w:p>
    <w:p w14:paraId="57DB6833" w14:textId="77777777" w:rsidR="00110DCC" w:rsidRDefault="00110DCC" w:rsidP="005423E3">
      <w:pPr>
        <w:pStyle w:val="2CHAPSous-TitreN"/>
        <w:keepNext/>
        <w:spacing w:line="240" w:lineRule="auto"/>
      </w:pPr>
      <w:bookmarkStart w:id="1980" w:name="_Toc20131706"/>
      <w:bookmarkStart w:id="1981" w:name="_Toc55382934"/>
      <w:r>
        <w:t>Cas de saturation « virtuelle » lors de la commande d’accès</w:t>
      </w:r>
      <w:bookmarkEnd w:id="1980"/>
      <w:bookmarkEnd w:id="1981"/>
    </w:p>
    <w:p w14:paraId="17393F53" w14:textId="1F29A99F" w:rsidR="00E23888" w:rsidRPr="00326871" w:rsidRDefault="00D80D2F" w:rsidP="00326871">
      <w:pPr>
        <w:pStyle w:val="Titre3"/>
        <w:spacing w:line="240" w:lineRule="auto"/>
        <w:ind w:left="3402" w:hanging="1134"/>
      </w:pPr>
      <w:bookmarkStart w:id="1982" w:name="_Toc20131707"/>
      <w:bookmarkStart w:id="1983" w:name="_Toc55382935"/>
      <w:r w:rsidRPr="00326871">
        <w:t>Contexte</w:t>
      </w:r>
      <w:bookmarkEnd w:id="1982"/>
      <w:bookmarkEnd w:id="1983"/>
    </w:p>
    <w:p w14:paraId="0A3F21FB" w14:textId="77777777" w:rsidR="002C0939" w:rsidRDefault="0049408C" w:rsidP="009B624F">
      <w:pPr>
        <w:spacing w:before="100" w:beforeAutospacing="1" w:after="140"/>
        <w:rPr>
          <w:rFonts w:ascii="Arial" w:hAnsi="Arial" w:cs="Arial"/>
          <w:sz w:val="24"/>
        </w:rPr>
      </w:pPr>
      <w:r w:rsidRPr="002C0939">
        <w:rPr>
          <w:rFonts w:ascii="Arial" w:hAnsi="Arial" w:cs="Arial"/>
          <w:sz w:val="24"/>
        </w:rPr>
        <w:t>Dans certains cas, une saturation peut être constatée au niveau SI des opérateurs sans qu’une saturation</w:t>
      </w:r>
      <w:r w:rsidR="002C0939">
        <w:rPr>
          <w:rFonts w:ascii="Arial" w:hAnsi="Arial" w:cs="Arial"/>
          <w:sz w:val="24"/>
        </w:rPr>
        <w:t xml:space="preserve"> réelle n’existe sur le terrain ; p</w:t>
      </w:r>
      <w:r w:rsidRPr="0049408C">
        <w:rPr>
          <w:rFonts w:ascii="Arial" w:hAnsi="Arial" w:cs="Arial"/>
          <w:sz w:val="24"/>
        </w:rPr>
        <w:t>ar exemple, dans le cas d’un PB</w:t>
      </w:r>
      <w:r w:rsidR="00F90248">
        <w:rPr>
          <w:rFonts w:ascii="Arial" w:hAnsi="Arial" w:cs="Arial"/>
          <w:sz w:val="24"/>
        </w:rPr>
        <w:t>O</w:t>
      </w:r>
      <w:r w:rsidRPr="0049408C">
        <w:rPr>
          <w:rFonts w:ascii="Arial" w:hAnsi="Arial" w:cs="Arial"/>
          <w:sz w:val="24"/>
        </w:rPr>
        <w:t xml:space="preserve"> de 5 fibres pour lequel 5 routes optiques ont déjà été communiquées, alors que tous les CR STOC ou CR MES</w:t>
      </w:r>
      <w:r w:rsidR="002C0939">
        <w:rPr>
          <w:rFonts w:ascii="Arial" w:hAnsi="Arial" w:cs="Arial"/>
          <w:sz w:val="24"/>
        </w:rPr>
        <w:t xml:space="preserve"> n’ont pas été émis par les OC.</w:t>
      </w:r>
    </w:p>
    <w:p w14:paraId="330750F5" w14:textId="77777777" w:rsidR="00E23888" w:rsidRDefault="0049408C" w:rsidP="009B624F">
      <w:pPr>
        <w:keepNext/>
        <w:spacing w:before="100" w:beforeAutospacing="1" w:after="140"/>
        <w:rPr>
          <w:rFonts w:ascii="Arial" w:hAnsi="Arial" w:cs="Arial"/>
          <w:sz w:val="24"/>
        </w:rPr>
      </w:pPr>
      <w:r w:rsidRPr="0049408C">
        <w:rPr>
          <w:rFonts w:ascii="Arial" w:hAnsi="Arial" w:cs="Arial"/>
          <w:sz w:val="24"/>
        </w:rPr>
        <w:t>Les commandes en cours peuvent être :</w:t>
      </w:r>
    </w:p>
    <w:p w14:paraId="3AB99860" w14:textId="65BB035B" w:rsidR="00E23888" w:rsidRDefault="0049408C" w:rsidP="008E371A">
      <w:pPr>
        <w:pStyle w:val="Corpsdetexte"/>
        <w:numPr>
          <w:ilvl w:val="0"/>
          <w:numId w:val="70"/>
        </w:numPr>
        <w:spacing w:line="240" w:lineRule="auto"/>
        <w:ind w:left="641" w:hanging="357"/>
        <w:jc w:val="left"/>
        <w:rPr>
          <w:rFonts w:ascii="Arial" w:hAnsi="Arial" w:cs="Arial"/>
          <w:sz w:val="24"/>
        </w:rPr>
      </w:pPr>
      <w:r w:rsidRPr="0049408C">
        <w:rPr>
          <w:rFonts w:ascii="Arial" w:hAnsi="Arial" w:cs="Arial"/>
          <w:sz w:val="24"/>
        </w:rPr>
        <w:t xml:space="preserve">des commandes effectivement en </w:t>
      </w:r>
      <w:r w:rsidRPr="005D4BDF">
        <w:rPr>
          <w:rFonts w:ascii="Arial" w:hAnsi="Arial" w:cs="Arial"/>
          <w:sz w:val="24"/>
          <w:szCs w:val="24"/>
        </w:rPr>
        <w:t>cours</w:t>
      </w:r>
      <w:r w:rsidRPr="0049408C">
        <w:rPr>
          <w:rFonts w:ascii="Arial" w:hAnsi="Arial" w:cs="Arial"/>
          <w:sz w:val="24"/>
        </w:rPr>
        <w:t xml:space="preserve"> de traitement</w:t>
      </w:r>
      <w:r w:rsidR="0087197F">
        <w:rPr>
          <w:rFonts w:ascii="Arial" w:hAnsi="Arial" w:cs="Arial"/>
          <w:sz w:val="24"/>
        </w:rPr>
        <w:t>,</w:t>
      </w:r>
    </w:p>
    <w:p w14:paraId="7D177EC0" w14:textId="34239B07" w:rsidR="00E23888" w:rsidRDefault="0049408C" w:rsidP="008E371A">
      <w:pPr>
        <w:pStyle w:val="Corpsdetexte"/>
        <w:numPr>
          <w:ilvl w:val="0"/>
          <w:numId w:val="70"/>
        </w:numPr>
        <w:spacing w:line="240" w:lineRule="auto"/>
        <w:ind w:left="641" w:hanging="357"/>
        <w:jc w:val="left"/>
        <w:rPr>
          <w:rFonts w:ascii="Arial" w:hAnsi="Arial" w:cs="Arial"/>
          <w:sz w:val="24"/>
        </w:rPr>
      </w:pPr>
      <w:r w:rsidRPr="0049408C">
        <w:rPr>
          <w:rFonts w:ascii="Arial" w:hAnsi="Arial" w:cs="Arial"/>
          <w:sz w:val="24"/>
        </w:rPr>
        <w:t xml:space="preserve">des commandes annulées pour </w:t>
      </w:r>
      <w:r w:rsidRPr="005D4BDF">
        <w:rPr>
          <w:rFonts w:ascii="Arial" w:hAnsi="Arial" w:cs="Arial"/>
          <w:sz w:val="24"/>
          <w:szCs w:val="24"/>
        </w:rPr>
        <w:t>lesquelles</w:t>
      </w:r>
      <w:r w:rsidRPr="0049408C">
        <w:rPr>
          <w:rFonts w:ascii="Arial" w:hAnsi="Arial" w:cs="Arial"/>
          <w:sz w:val="24"/>
        </w:rPr>
        <w:t xml:space="preserve"> l’OC n’a pas renvoyé l’annulation de sa commande</w:t>
      </w:r>
      <w:r w:rsidR="0087197F">
        <w:rPr>
          <w:rFonts w:ascii="Arial" w:hAnsi="Arial" w:cs="Arial"/>
          <w:sz w:val="24"/>
        </w:rPr>
        <w:t xml:space="preserve"> </w:t>
      </w:r>
      <w:proofErr w:type="gramStart"/>
      <w:r w:rsidR="0087197F">
        <w:rPr>
          <w:rFonts w:ascii="Arial" w:hAnsi="Arial" w:cs="Arial"/>
          <w:sz w:val="24"/>
        </w:rPr>
        <w:t>ou</w:t>
      </w:r>
      <w:proofErr w:type="gramEnd"/>
    </w:p>
    <w:p w14:paraId="096690D4" w14:textId="2293DA71" w:rsidR="00E23888" w:rsidRDefault="0049408C" w:rsidP="008E371A">
      <w:pPr>
        <w:pStyle w:val="Corpsdetexte"/>
        <w:numPr>
          <w:ilvl w:val="0"/>
          <w:numId w:val="70"/>
        </w:numPr>
        <w:spacing w:line="240" w:lineRule="auto"/>
        <w:ind w:left="641" w:hanging="357"/>
        <w:jc w:val="left"/>
        <w:rPr>
          <w:rFonts w:ascii="Arial" w:hAnsi="Arial" w:cs="Arial"/>
          <w:sz w:val="24"/>
        </w:rPr>
      </w:pPr>
      <w:r w:rsidRPr="0049408C">
        <w:rPr>
          <w:rFonts w:ascii="Arial" w:hAnsi="Arial" w:cs="Arial"/>
          <w:sz w:val="24"/>
        </w:rPr>
        <w:t xml:space="preserve">des commandes pour lesquelles le </w:t>
      </w:r>
      <w:r w:rsidRPr="005D4BDF">
        <w:rPr>
          <w:rFonts w:ascii="Arial" w:hAnsi="Arial" w:cs="Arial"/>
          <w:sz w:val="24"/>
          <w:szCs w:val="24"/>
        </w:rPr>
        <w:t>raccordement</w:t>
      </w:r>
      <w:r w:rsidRPr="0049408C">
        <w:rPr>
          <w:rFonts w:ascii="Arial" w:hAnsi="Arial" w:cs="Arial"/>
          <w:sz w:val="24"/>
        </w:rPr>
        <w:t xml:space="preserve"> a été effectué sur le terrain sans que l’OC n’ait renvoyé de CR STOC ou CR MES</w:t>
      </w:r>
      <w:r w:rsidR="0087197F">
        <w:rPr>
          <w:rFonts w:ascii="Arial" w:hAnsi="Arial" w:cs="Arial"/>
          <w:sz w:val="24"/>
        </w:rPr>
        <w:t>.</w:t>
      </w:r>
    </w:p>
    <w:p w14:paraId="3ECEB8E8" w14:textId="77777777" w:rsidR="00E23888" w:rsidRPr="00326871" w:rsidRDefault="00504FA1" w:rsidP="00326871">
      <w:pPr>
        <w:pStyle w:val="Titre3"/>
        <w:spacing w:line="240" w:lineRule="auto"/>
        <w:ind w:left="3402" w:hanging="1134"/>
      </w:pPr>
      <w:bookmarkStart w:id="1984" w:name="_Toc20131708"/>
      <w:bookmarkStart w:id="1985" w:name="_Toc55382936"/>
      <w:r w:rsidRPr="00326871">
        <w:t>Mode de traitement saturation virtuelle</w:t>
      </w:r>
      <w:bookmarkEnd w:id="1984"/>
      <w:bookmarkEnd w:id="1985"/>
    </w:p>
    <w:p w14:paraId="1B987659" w14:textId="77777777" w:rsidR="008A4E79" w:rsidRPr="00FF4061" w:rsidRDefault="00504FA1" w:rsidP="009B624F">
      <w:pPr>
        <w:spacing w:before="100" w:beforeAutospacing="1" w:after="140"/>
        <w:rPr>
          <w:rFonts w:ascii="Arial" w:hAnsi="Arial" w:cs="Arial"/>
          <w:sz w:val="24"/>
        </w:rPr>
      </w:pPr>
      <w:r w:rsidRPr="00FF4061">
        <w:rPr>
          <w:rFonts w:ascii="Arial" w:hAnsi="Arial" w:cs="Arial"/>
          <w:sz w:val="24"/>
        </w:rPr>
        <w:t>L</w:t>
      </w:r>
      <w:r w:rsidR="0049408C" w:rsidRPr="00FF4061">
        <w:rPr>
          <w:rFonts w:ascii="Arial" w:hAnsi="Arial" w:cs="Arial"/>
          <w:sz w:val="24"/>
        </w:rPr>
        <w:t>’OI permet un process de commande sans fourniture de route optique pour les cas de saturation virtuelle</w:t>
      </w:r>
      <w:r w:rsidR="008A4E79" w:rsidRPr="00FF4061">
        <w:rPr>
          <w:rFonts w:ascii="Arial" w:hAnsi="Arial" w:cs="Arial"/>
          <w:sz w:val="24"/>
        </w:rPr>
        <w:t>.</w:t>
      </w:r>
      <w:r w:rsidRPr="00FF4061">
        <w:rPr>
          <w:rFonts w:ascii="Arial" w:hAnsi="Arial" w:cs="Arial"/>
          <w:sz w:val="24"/>
        </w:rPr>
        <w:t xml:space="preserve"> </w:t>
      </w:r>
      <w:r w:rsidR="00AE77C2" w:rsidRPr="00FF4061">
        <w:rPr>
          <w:rFonts w:ascii="Arial" w:hAnsi="Arial" w:cs="Arial"/>
          <w:sz w:val="24"/>
        </w:rPr>
        <w:t>Dans c</w:t>
      </w:r>
      <w:r w:rsidR="00CC330B" w:rsidRPr="00FF4061">
        <w:rPr>
          <w:rFonts w:ascii="Arial" w:hAnsi="Arial" w:cs="Arial"/>
          <w:sz w:val="24"/>
        </w:rPr>
        <w:t>e cas, l’OI renvoie un CR de commande d’accès sans route optique</w:t>
      </w:r>
      <w:r w:rsidR="008A4E79" w:rsidRPr="00FF4061">
        <w:rPr>
          <w:rFonts w:ascii="Arial" w:hAnsi="Arial" w:cs="Arial"/>
          <w:sz w:val="24"/>
        </w:rPr>
        <w:t xml:space="preserve"> (CR HOTLINE afin que l’installateur </w:t>
      </w:r>
      <w:r w:rsidR="00D630D7">
        <w:rPr>
          <w:rFonts w:ascii="Arial" w:hAnsi="Arial" w:cs="Arial"/>
          <w:sz w:val="24"/>
        </w:rPr>
        <w:t xml:space="preserve">fasse une sollicitation </w:t>
      </w:r>
      <w:r w:rsidR="008A4E79" w:rsidRPr="00FF4061">
        <w:rPr>
          <w:rFonts w:ascii="Arial" w:hAnsi="Arial" w:cs="Arial"/>
          <w:sz w:val="24"/>
        </w:rPr>
        <w:t>hotline</w:t>
      </w:r>
      <w:r w:rsidR="00D630D7">
        <w:rPr>
          <w:rFonts w:ascii="Arial" w:hAnsi="Arial" w:cs="Arial"/>
          <w:sz w:val="24"/>
        </w:rPr>
        <w:t xml:space="preserve"> </w:t>
      </w:r>
      <w:r w:rsidR="008A4E79" w:rsidRPr="00FF4061">
        <w:rPr>
          <w:rFonts w:ascii="Arial" w:hAnsi="Arial" w:cs="Arial"/>
          <w:sz w:val="24"/>
        </w:rPr>
        <w:t>de l’OI lors de son intervention</w:t>
      </w:r>
      <w:r w:rsidRPr="00FF4061">
        <w:rPr>
          <w:rFonts w:ascii="Arial" w:hAnsi="Arial" w:cs="Arial"/>
          <w:sz w:val="24"/>
        </w:rPr>
        <w:t>)</w:t>
      </w:r>
      <w:r w:rsidR="008A4E79" w:rsidRPr="00FF4061">
        <w:rPr>
          <w:rFonts w:ascii="Arial" w:hAnsi="Arial" w:cs="Arial"/>
          <w:sz w:val="24"/>
        </w:rPr>
        <w:t>.</w:t>
      </w:r>
    </w:p>
    <w:p w14:paraId="4300F48C" w14:textId="1D2FE2FD" w:rsidR="008A4E79" w:rsidRDefault="007E78B7" w:rsidP="009B624F">
      <w:pPr>
        <w:keepNext/>
        <w:spacing w:before="100" w:beforeAutospacing="1" w:after="140"/>
        <w:rPr>
          <w:rFonts w:ascii="Arial" w:hAnsi="Arial" w:cs="Arial"/>
          <w:sz w:val="24"/>
        </w:rPr>
      </w:pPr>
      <w:r>
        <w:rPr>
          <w:rFonts w:ascii="Arial" w:hAnsi="Arial" w:cs="Arial"/>
          <w:sz w:val="24"/>
        </w:rPr>
        <w:t>Mode STOC :</w:t>
      </w:r>
    </w:p>
    <w:p w14:paraId="16B26BE3" w14:textId="407C7F2F" w:rsidR="008A4E79" w:rsidRDefault="008A4E79" w:rsidP="008E371A">
      <w:pPr>
        <w:pStyle w:val="Paragraphedeliste"/>
        <w:numPr>
          <w:ilvl w:val="0"/>
          <w:numId w:val="74"/>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Pr>
          <w:rFonts w:ascii="Arial" w:hAnsi="Arial" w:cs="Arial"/>
          <w:sz w:val="24"/>
          <w:szCs w:val="24"/>
        </w:rPr>
        <w:t xml:space="preserve"> sur prise à construire (Prise Existante = N)</w:t>
      </w:r>
      <w:r w:rsidR="0087197F">
        <w:rPr>
          <w:rFonts w:ascii="Arial" w:hAnsi="Arial" w:cs="Arial"/>
          <w:sz w:val="24"/>
          <w:szCs w:val="24"/>
        </w:rPr>
        <w:t>.</w:t>
      </w:r>
    </w:p>
    <w:p w14:paraId="55E1B2D0" w14:textId="7CB476B6" w:rsidR="008A4E79" w:rsidRDefault="008A4E79" w:rsidP="008E371A">
      <w:pPr>
        <w:pStyle w:val="Paragraphedeliste"/>
        <w:numPr>
          <w:ilvl w:val="0"/>
          <w:numId w:val="74"/>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87197F">
        <w:rPr>
          <w:rFonts w:ascii="Arial" w:hAnsi="Arial" w:cs="Arial"/>
          <w:sz w:val="24"/>
          <w:szCs w:val="24"/>
        </w:rPr>
        <w:t>.</w:t>
      </w:r>
    </w:p>
    <w:p w14:paraId="4E95BD1D" w14:textId="63E213F8" w:rsidR="008A4E79" w:rsidRPr="009C0829" w:rsidRDefault="008A4E79" w:rsidP="008E371A">
      <w:pPr>
        <w:pStyle w:val="Paragraphedeliste"/>
        <w:numPr>
          <w:ilvl w:val="0"/>
          <w:numId w:val="74"/>
        </w:numPr>
        <w:spacing w:before="100" w:beforeAutospacing="1" w:after="100" w:afterAutospacing="1"/>
        <w:rPr>
          <w:rFonts w:ascii="Arial" w:hAnsi="Arial" w:cs="Arial"/>
          <w:sz w:val="24"/>
          <w:szCs w:val="24"/>
        </w:rPr>
      </w:pPr>
      <w:r w:rsidRPr="009C0829">
        <w:rPr>
          <w:rFonts w:ascii="Arial" w:hAnsi="Arial" w:cs="Arial"/>
          <w:sz w:val="24"/>
          <w:szCs w:val="24"/>
        </w:rPr>
        <w:t>L’OI envoie un CR OK de commande contena</w:t>
      </w:r>
      <w:r>
        <w:rPr>
          <w:rFonts w:ascii="Arial" w:hAnsi="Arial" w:cs="Arial"/>
          <w:sz w:val="24"/>
          <w:szCs w:val="24"/>
        </w:rPr>
        <w:t>nt une route optique virtuelle</w:t>
      </w:r>
      <w:r w:rsidRPr="009C0829">
        <w:rPr>
          <w:rFonts w:ascii="Arial" w:hAnsi="Arial" w:cs="Arial"/>
          <w:sz w:val="24"/>
          <w:szCs w:val="24"/>
        </w:rPr>
        <w:t>. La référence de prise est renseignée avec la valeur ‘HOTLINE’ et les positions de brassage (blocs OC1, OC2, etc.) sont renseignées avec des valeurs ne pouvant pas être confondues avec des valeurs réelles</w:t>
      </w:r>
      <w:r w:rsidR="0087197F">
        <w:rPr>
          <w:rFonts w:ascii="Arial" w:hAnsi="Arial" w:cs="Arial"/>
          <w:sz w:val="24"/>
          <w:szCs w:val="24"/>
        </w:rPr>
        <w:t>.</w:t>
      </w:r>
    </w:p>
    <w:p w14:paraId="6184DC6C" w14:textId="22ADC6F3" w:rsidR="008A4E79" w:rsidRDefault="008A4E79" w:rsidP="008E371A">
      <w:pPr>
        <w:pStyle w:val="Paragraphedeliste"/>
        <w:numPr>
          <w:ilvl w:val="0"/>
          <w:numId w:val="74"/>
        </w:numPr>
        <w:spacing w:before="100" w:beforeAutospacing="1" w:after="100" w:afterAutospacing="1"/>
        <w:rPr>
          <w:rFonts w:ascii="Arial" w:hAnsi="Arial" w:cs="Arial"/>
          <w:sz w:val="24"/>
          <w:szCs w:val="24"/>
        </w:rPr>
      </w:pPr>
      <w:r w:rsidRPr="00880D72">
        <w:rPr>
          <w:rFonts w:ascii="Arial" w:hAnsi="Arial" w:cs="Arial"/>
          <w:sz w:val="24"/>
          <w:szCs w:val="24"/>
        </w:rPr>
        <w:t>L’OI envoie une commande STOC</w:t>
      </w:r>
      <w:r w:rsidR="0087197F">
        <w:rPr>
          <w:rFonts w:ascii="Arial" w:hAnsi="Arial" w:cs="Arial"/>
          <w:sz w:val="24"/>
          <w:szCs w:val="24"/>
        </w:rPr>
        <w:t>.</w:t>
      </w:r>
    </w:p>
    <w:p w14:paraId="410901BD" w14:textId="2E858021" w:rsidR="008A4E79" w:rsidRDefault="00131B44" w:rsidP="008E371A">
      <w:pPr>
        <w:pStyle w:val="Paragraphedeliste"/>
        <w:numPr>
          <w:ilvl w:val="0"/>
          <w:numId w:val="74"/>
        </w:numPr>
        <w:spacing w:before="100" w:beforeAutospacing="1" w:after="100" w:afterAutospacing="1"/>
        <w:rPr>
          <w:rFonts w:ascii="Arial" w:hAnsi="Arial" w:cs="Arial"/>
          <w:sz w:val="24"/>
          <w:szCs w:val="24"/>
        </w:rPr>
      </w:pPr>
      <w:proofErr w:type="gramStart"/>
      <w:r>
        <w:rPr>
          <w:rFonts w:ascii="Arial" w:hAnsi="Arial" w:cs="Arial"/>
          <w:sz w:val="24"/>
          <w:szCs w:val="24"/>
        </w:rPr>
        <w:t>Suite à une</w:t>
      </w:r>
      <w:proofErr w:type="gramEnd"/>
      <w:r>
        <w:rPr>
          <w:rFonts w:ascii="Arial" w:hAnsi="Arial" w:cs="Arial"/>
          <w:sz w:val="24"/>
          <w:szCs w:val="24"/>
        </w:rPr>
        <w:t xml:space="preserve"> sollicitation hotline par l’OC, </w:t>
      </w:r>
      <w:r w:rsidR="00504FA1">
        <w:rPr>
          <w:rFonts w:ascii="Arial" w:hAnsi="Arial" w:cs="Arial"/>
          <w:sz w:val="24"/>
          <w:szCs w:val="24"/>
        </w:rPr>
        <w:t>l’OI</w:t>
      </w:r>
      <w:r w:rsidR="008A4E79" w:rsidRPr="00880D72">
        <w:rPr>
          <w:rFonts w:ascii="Arial" w:hAnsi="Arial" w:cs="Arial"/>
          <w:sz w:val="24"/>
          <w:szCs w:val="24"/>
        </w:rPr>
        <w:t xml:space="preserve"> lui fournit </w:t>
      </w:r>
      <w:r w:rsidR="008A4E79">
        <w:rPr>
          <w:rFonts w:ascii="Arial" w:hAnsi="Arial" w:cs="Arial"/>
          <w:sz w:val="24"/>
          <w:szCs w:val="24"/>
        </w:rPr>
        <w:t>une</w:t>
      </w:r>
      <w:r w:rsidR="008A4E79" w:rsidRPr="00880D72">
        <w:rPr>
          <w:rFonts w:ascii="Arial" w:hAnsi="Arial" w:cs="Arial"/>
          <w:sz w:val="24"/>
          <w:szCs w:val="24"/>
        </w:rPr>
        <w:t xml:space="preserve"> route optique</w:t>
      </w:r>
      <w:r w:rsidR="00532E09">
        <w:rPr>
          <w:rFonts w:ascii="Arial" w:hAnsi="Arial" w:cs="Arial"/>
          <w:sz w:val="24"/>
          <w:szCs w:val="24"/>
        </w:rPr>
        <w:t xml:space="preserve"> ainsi qu’un numéro de décharge</w:t>
      </w:r>
      <w:r w:rsidR="0087197F">
        <w:rPr>
          <w:rFonts w:ascii="Arial" w:hAnsi="Arial" w:cs="Arial"/>
          <w:sz w:val="24"/>
          <w:szCs w:val="24"/>
        </w:rPr>
        <w:t>.</w:t>
      </w:r>
    </w:p>
    <w:p w14:paraId="119475B9" w14:textId="0D376E4F" w:rsidR="008A4E79" w:rsidRPr="00651CC0" w:rsidRDefault="008A4E79" w:rsidP="008E371A">
      <w:pPr>
        <w:pStyle w:val="Paragraphedeliste"/>
        <w:numPr>
          <w:ilvl w:val="0"/>
          <w:numId w:val="74"/>
        </w:numPr>
        <w:spacing w:before="100" w:beforeAutospacing="1" w:after="100" w:afterAutospacing="1"/>
        <w:rPr>
          <w:rFonts w:ascii="Arial" w:hAnsi="Arial" w:cs="Arial"/>
          <w:sz w:val="24"/>
          <w:szCs w:val="24"/>
        </w:rPr>
      </w:pPr>
      <w:r w:rsidRPr="00651CC0">
        <w:rPr>
          <w:rFonts w:ascii="Arial" w:hAnsi="Arial" w:cs="Arial"/>
          <w:sz w:val="24"/>
          <w:szCs w:val="24"/>
        </w:rPr>
        <w:t>L’OC effectue le brassage au PM entre la réception du CR OK et l’émission du CR MES</w:t>
      </w:r>
      <w:r w:rsidR="0087197F">
        <w:rPr>
          <w:rFonts w:ascii="Arial" w:hAnsi="Arial" w:cs="Arial"/>
          <w:sz w:val="24"/>
          <w:szCs w:val="24"/>
        </w:rPr>
        <w:t>.</w:t>
      </w:r>
    </w:p>
    <w:p w14:paraId="0774E751" w14:textId="228F887E" w:rsidR="008A4E79" w:rsidRDefault="008A4E79" w:rsidP="008E371A">
      <w:pPr>
        <w:pStyle w:val="Paragraphedeliste"/>
        <w:numPr>
          <w:ilvl w:val="0"/>
          <w:numId w:val="74"/>
        </w:numPr>
        <w:spacing w:before="100" w:beforeAutospacing="1" w:after="100" w:afterAutospacing="1"/>
        <w:rPr>
          <w:rFonts w:ascii="Arial" w:hAnsi="Arial" w:cs="Arial"/>
          <w:sz w:val="24"/>
          <w:szCs w:val="24"/>
        </w:rPr>
      </w:pPr>
      <w:r w:rsidRPr="00880D72">
        <w:rPr>
          <w:rFonts w:ascii="Arial" w:hAnsi="Arial" w:cs="Arial"/>
          <w:sz w:val="24"/>
          <w:szCs w:val="24"/>
        </w:rPr>
        <w:t xml:space="preserve">L’OI envoie une notification de </w:t>
      </w:r>
      <w:proofErr w:type="spellStart"/>
      <w:r w:rsidRPr="00880D72">
        <w:rPr>
          <w:rFonts w:ascii="Arial" w:hAnsi="Arial" w:cs="Arial"/>
          <w:sz w:val="24"/>
          <w:szCs w:val="24"/>
        </w:rPr>
        <w:t>reprovisioning</w:t>
      </w:r>
      <w:proofErr w:type="spellEnd"/>
      <w:r w:rsidRPr="00880D72">
        <w:rPr>
          <w:rFonts w:ascii="Arial" w:hAnsi="Arial" w:cs="Arial"/>
          <w:sz w:val="24"/>
          <w:szCs w:val="24"/>
        </w:rPr>
        <w:t xml:space="preserve"> </w:t>
      </w:r>
      <w:r w:rsidRPr="0054751F">
        <w:rPr>
          <w:rFonts w:ascii="Arial" w:hAnsi="Arial" w:cs="Arial"/>
          <w:sz w:val="24"/>
          <w:szCs w:val="24"/>
        </w:rPr>
        <w:t xml:space="preserve">(‘type </w:t>
      </w:r>
      <w:proofErr w:type="spellStart"/>
      <w:r w:rsidRPr="0054751F">
        <w:rPr>
          <w:rFonts w:ascii="Arial" w:hAnsi="Arial" w:cs="Arial"/>
          <w:sz w:val="24"/>
          <w:szCs w:val="24"/>
        </w:rPr>
        <w:t>reprov</w:t>
      </w:r>
      <w:proofErr w:type="spellEnd"/>
      <w:r w:rsidRPr="0054751F">
        <w:rPr>
          <w:rFonts w:ascii="Arial" w:hAnsi="Arial" w:cs="Arial"/>
          <w:sz w:val="24"/>
          <w:szCs w:val="24"/>
        </w:rPr>
        <w:t>’ = ‘CHAUD’) confirmant la route optique et le numéro de décharge fournis par téléphone</w:t>
      </w:r>
      <w:r w:rsidR="00B4753C">
        <w:rPr>
          <w:rFonts w:ascii="Arial" w:hAnsi="Arial" w:cs="Arial"/>
          <w:sz w:val="24"/>
          <w:szCs w:val="24"/>
        </w:rPr>
        <w:t xml:space="preserve"> ou par webservice</w:t>
      </w:r>
      <w:r w:rsidR="0087197F">
        <w:rPr>
          <w:rFonts w:ascii="Arial" w:hAnsi="Arial" w:cs="Arial"/>
          <w:sz w:val="24"/>
          <w:szCs w:val="24"/>
        </w:rPr>
        <w:t>.</w:t>
      </w:r>
    </w:p>
    <w:p w14:paraId="2ADACF3E" w14:textId="77777777" w:rsidR="008A4E79" w:rsidRPr="006F420A" w:rsidRDefault="008A4E79" w:rsidP="008E371A">
      <w:pPr>
        <w:pStyle w:val="Paragraphedeliste"/>
        <w:numPr>
          <w:ilvl w:val="0"/>
          <w:numId w:val="74"/>
        </w:numPr>
        <w:spacing w:before="100" w:beforeAutospacing="1" w:after="100" w:afterAutospacing="1"/>
        <w:rPr>
          <w:rFonts w:ascii="Arial" w:hAnsi="Arial" w:cs="Arial"/>
          <w:sz w:val="24"/>
          <w:szCs w:val="24"/>
        </w:rPr>
      </w:pPr>
      <w:r w:rsidRPr="0054751F">
        <w:rPr>
          <w:rFonts w:ascii="Arial" w:hAnsi="Arial" w:cs="Arial"/>
          <w:sz w:val="24"/>
          <w:szCs w:val="24"/>
        </w:rPr>
        <w:t>L’OC envoie un CR STOC OK contenant le numéro de décharge et le cas échéant la nouvelle référenc</w:t>
      </w:r>
      <w:r w:rsidRPr="006F420A">
        <w:rPr>
          <w:rFonts w:ascii="Arial" w:hAnsi="Arial" w:cs="Arial"/>
          <w:sz w:val="24"/>
          <w:szCs w:val="24"/>
        </w:rPr>
        <w:t>e de prise.</w:t>
      </w:r>
    </w:p>
    <w:p w14:paraId="274D3592" w14:textId="777421A9" w:rsidR="008A4E79" w:rsidRDefault="008A4E79" w:rsidP="008E371A">
      <w:pPr>
        <w:pStyle w:val="Paragraphedeliste"/>
        <w:numPr>
          <w:ilvl w:val="0"/>
          <w:numId w:val="74"/>
        </w:numPr>
        <w:spacing w:before="100" w:beforeAutospacing="1" w:after="100" w:afterAutospacing="1"/>
        <w:rPr>
          <w:rFonts w:ascii="Arial" w:hAnsi="Arial" w:cs="Arial"/>
          <w:sz w:val="24"/>
          <w:szCs w:val="24"/>
        </w:rPr>
      </w:pPr>
      <w:r w:rsidRPr="00880D72">
        <w:rPr>
          <w:rFonts w:ascii="Arial" w:hAnsi="Arial" w:cs="Arial"/>
          <w:sz w:val="24"/>
          <w:szCs w:val="24"/>
        </w:rPr>
        <w:t>L'OI renvoie un CR MAD OK</w:t>
      </w:r>
      <w:r w:rsidR="0087197F">
        <w:rPr>
          <w:rFonts w:ascii="Arial" w:hAnsi="Arial" w:cs="Arial"/>
          <w:sz w:val="24"/>
          <w:szCs w:val="24"/>
        </w:rPr>
        <w:t>.</w:t>
      </w:r>
    </w:p>
    <w:p w14:paraId="580CF6C8" w14:textId="3D3C5312" w:rsidR="008A4E79" w:rsidRDefault="008A4E79" w:rsidP="008E371A">
      <w:pPr>
        <w:pStyle w:val="Paragraphedeliste"/>
        <w:numPr>
          <w:ilvl w:val="0"/>
          <w:numId w:val="74"/>
        </w:numPr>
        <w:spacing w:before="100" w:beforeAutospacing="1" w:after="100" w:afterAutospacing="1"/>
        <w:rPr>
          <w:rFonts w:ascii="Arial" w:hAnsi="Arial" w:cs="Arial"/>
          <w:sz w:val="24"/>
          <w:szCs w:val="24"/>
        </w:rPr>
      </w:pPr>
      <w:r w:rsidRPr="00880D72">
        <w:rPr>
          <w:rFonts w:ascii="Arial" w:hAnsi="Arial" w:cs="Arial"/>
          <w:sz w:val="24"/>
          <w:szCs w:val="24"/>
        </w:rPr>
        <w:t>L’OC envoie un CR MES</w:t>
      </w:r>
      <w:r w:rsidR="0087197F">
        <w:rPr>
          <w:rFonts w:ascii="Arial" w:hAnsi="Arial" w:cs="Arial"/>
          <w:sz w:val="24"/>
          <w:szCs w:val="24"/>
        </w:rPr>
        <w:t>.</w:t>
      </w:r>
    </w:p>
    <w:p w14:paraId="04644135" w14:textId="52914AED" w:rsidR="008A4E79" w:rsidRDefault="00AC039C" w:rsidP="009B624F">
      <w:pPr>
        <w:keepNext/>
        <w:spacing w:before="100" w:beforeAutospacing="1" w:after="140"/>
        <w:rPr>
          <w:rFonts w:ascii="Arial" w:hAnsi="Arial" w:cs="Arial"/>
          <w:sz w:val="24"/>
        </w:rPr>
      </w:pPr>
      <w:r>
        <w:rPr>
          <w:rFonts w:ascii="Arial" w:hAnsi="Arial" w:cs="Arial"/>
          <w:sz w:val="24"/>
        </w:rPr>
        <w:t>Mode OI :</w:t>
      </w:r>
    </w:p>
    <w:p w14:paraId="15264CF9" w14:textId="1DD566CF" w:rsidR="00AC039C" w:rsidRDefault="00AC039C" w:rsidP="008E371A">
      <w:pPr>
        <w:pStyle w:val="Paragraphedeliste"/>
        <w:numPr>
          <w:ilvl w:val="0"/>
          <w:numId w:val="101"/>
        </w:numPr>
        <w:spacing w:before="100" w:beforeAutospacing="1" w:after="100" w:afterAutospacing="1"/>
        <w:rPr>
          <w:rFonts w:ascii="Arial" w:hAnsi="Arial" w:cs="Arial"/>
          <w:sz w:val="24"/>
          <w:szCs w:val="24"/>
        </w:rPr>
      </w:pPr>
      <w:r w:rsidRPr="00880D72">
        <w:rPr>
          <w:rFonts w:ascii="Arial" w:hAnsi="Arial" w:cs="Arial"/>
          <w:sz w:val="24"/>
          <w:szCs w:val="24"/>
        </w:rPr>
        <w:t>L’OC envoie une commande</w:t>
      </w:r>
      <w:r>
        <w:rPr>
          <w:rFonts w:ascii="Arial" w:hAnsi="Arial" w:cs="Arial"/>
          <w:sz w:val="24"/>
          <w:szCs w:val="24"/>
        </w:rPr>
        <w:t xml:space="preserve"> sur prise à construire (Prise Existante = N) et avec </w:t>
      </w:r>
      <w:proofErr w:type="spellStart"/>
      <w:r>
        <w:rPr>
          <w:rFonts w:ascii="Arial" w:hAnsi="Arial" w:cs="Arial"/>
          <w:sz w:val="24"/>
          <w:szCs w:val="24"/>
        </w:rPr>
        <w:t>l’id</w:t>
      </w:r>
      <w:proofErr w:type="spellEnd"/>
      <w:r>
        <w:rPr>
          <w:rFonts w:ascii="Arial" w:hAnsi="Arial" w:cs="Arial"/>
          <w:sz w:val="24"/>
          <w:szCs w:val="24"/>
        </w:rPr>
        <w:t xml:space="preserve"> de réservation du rdv</w:t>
      </w:r>
      <w:r w:rsidR="0087197F">
        <w:rPr>
          <w:rFonts w:ascii="Arial" w:hAnsi="Arial" w:cs="Arial"/>
          <w:sz w:val="24"/>
          <w:szCs w:val="24"/>
        </w:rPr>
        <w:t>.</w:t>
      </w:r>
    </w:p>
    <w:p w14:paraId="7963A134" w14:textId="1ED5C51B" w:rsidR="00AC039C" w:rsidRDefault="00AC039C" w:rsidP="008E371A">
      <w:pPr>
        <w:pStyle w:val="Paragraphedeliste"/>
        <w:numPr>
          <w:ilvl w:val="0"/>
          <w:numId w:val="101"/>
        </w:numPr>
        <w:spacing w:before="100" w:beforeAutospacing="1" w:after="100" w:afterAutospacing="1"/>
        <w:rPr>
          <w:rFonts w:ascii="Arial" w:hAnsi="Arial" w:cs="Arial"/>
          <w:sz w:val="24"/>
          <w:szCs w:val="24"/>
        </w:rPr>
      </w:pPr>
      <w:r w:rsidRPr="00880D72">
        <w:rPr>
          <w:rFonts w:ascii="Arial" w:hAnsi="Arial" w:cs="Arial"/>
          <w:sz w:val="24"/>
          <w:szCs w:val="24"/>
        </w:rPr>
        <w:t>L’OI envoie un AR OK de commande</w:t>
      </w:r>
      <w:r w:rsidR="0087197F">
        <w:rPr>
          <w:rFonts w:ascii="Arial" w:hAnsi="Arial" w:cs="Arial"/>
          <w:sz w:val="24"/>
          <w:szCs w:val="24"/>
        </w:rPr>
        <w:t>.</w:t>
      </w:r>
    </w:p>
    <w:p w14:paraId="7E2C434B" w14:textId="2AF4573E" w:rsidR="00AC039C" w:rsidRDefault="00AC039C" w:rsidP="008E371A">
      <w:pPr>
        <w:pStyle w:val="Paragraphedeliste"/>
        <w:numPr>
          <w:ilvl w:val="0"/>
          <w:numId w:val="101"/>
        </w:numPr>
        <w:spacing w:before="100" w:beforeAutospacing="1" w:after="100" w:afterAutospacing="1"/>
        <w:rPr>
          <w:rFonts w:ascii="Arial" w:hAnsi="Arial" w:cs="Arial"/>
          <w:sz w:val="24"/>
          <w:szCs w:val="24"/>
        </w:rPr>
      </w:pPr>
      <w:r>
        <w:rPr>
          <w:rFonts w:ascii="Arial" w:hAnsi="Arial" w:cs="Arial"/>
          <w:sz w:val="24"/>
          <w:szCs w:val="24"/>
        </w:rPr>
        <w:t xml:space="preserve">L’OI envoie un CR OK de commande </w:t>
      </w:r>
      <w:r w:rsidRPr="0049408C">
        <w:rPr>
          <w:rFonts w:ascii="Arial" w:hAnsi="Arial" w:cs="Arial"/>
          <w:sz w:val="24"/>
          <w:szCs w:val="24"/>
        </w:rPr>
        <w:t>sans</w:t>
      </w:r>
      <w:r>
        <w:rPr>
          <w:rFonts w:ascii="Arial" w:hAnsi="Arial" w:cs="Arial"/>
          <w:sz w:val="24"/>
          <w:szCs w:val="24"/>
        </w:rPr>
        <w:t xml:space="preserve"> route optique</w:t>
      </w:r>
      <w:r w:rsidRPr="0049408C">
        <w:rPr>
          <w:rFonts w:ascii="Arial" w:hAnsi="Arial" w:cs="Arial"/>
          <w:sz w:val="24"/>
          <w:szCs w:val="24"/>
        </w:rPr>
        <w:t>. La référence de prise est renseignée avec la valeur ‘HOTLINE’ et les positions de brassage (blocs OC1, OC2, etc.) sont renseignées avec des valeurs ne pouvant pas être confondues avec des valeurs réelles</w:t>
      </w:r>
      <w:r w:rsidR="0087197F">
        <w:rPr>
          <w:rFonts w:ascii="Arial" w:hAnsi="Arial" w:cs="Arial"/>
          <w:sz w:val="24"/>
          <w:szCs w:val="24"/>
        </w:rPr>
        <w:t>.</w:t>
      </w:r>
    </w:p>
    <w:p w14:paraId="031E9ABF" w14:textId="7AC3A3A3" w:rsidR="00AC039C" w:rsidRDefault="00AC039C" w:rsidP="008E371A">
      <w:pPr>
        <w:pStyle w:val="Paragraphedeliste"/>
        <w:numPr>
          <w:ilvl w:val="0"/>
          <w:numId w:val="101"/>
        </w:numPr>
        <w:spacing w:before="100" w:beforeAutospacing="1" w:after="100" w:afterAutospacing="1"/>
        <w:rPr>
          <w:rFonts w:ascii="Arial" w:hAnsi="Arial" w:cs="Arial"/>
          <w:sz w:val="24"/>
          <w:szCs w:val="24"/>
        </w:rPr>
      </w:pPr>
      <w:r w:rsidRPr="00AC039C">
        <w:rPr>
          <w:rFonts w:ascii="Arial" w:hAnsi="Arial" w:cs="Arial"/>
          <w:sz w:val="24"/>
          <w:szCs w:val="24"/>
        </w:rPr>
        <w:t xml:space="preserve">L’intervention est réalisée </w:t>
      </w:r>
      <w:r w:rsidRPr="00D61742">
        <w:rPr>
          <w:rFonts w:ascii="Arial" w:hAnsi="Arial" w:cs="Arial"/>
          <w:sz w:val="24"/>
          <w:szCs w:val="24"/>
        </w:rPr>
        <w:t>pour confirmer qu’il s’agit d’une prise à construire ou identifier la référence de PTO</w:t>
      </w:r>
      <w:r w:rsidR="0087197F">
        <w:rPr>
          <w:rFonts w:ascii="Arial" w:hAnsi="Arial" w:cs="Arial"/>
          <w:sz w:val="24"/>
          <w:szCs w:val="24"/>
        </w:rPr>
        <w:t>.</w:t>
      </w:r>
    </w:p>
    <w:p w14:paraId="482346A9" w14:textId="3E69944F" w:rsidR="00AC039C" w:rsidRDefault="00AC039C" w:rsidP="008E371A">
      <w:pPr>
        <w:pStyle w:val="Paragraphedeliste"/>
        <w:numPr>
          <w:ilvl w:val="0"/>
          <w:numId w:val="101"/>
        </w:numPr>
        <w:spacing w:before="100" w:beforeAutospacing="1" w:after="100" w:afterAutospacing="1"/>
        <w:rPr>
          <w:rFonts w:ascii="Arial" w:hAnsi="Arial" w:cs="Arial"/>
          <w:sz w:val="24"/>
          <w:szCs w:val="24"/>
        </w:rPr>
      </w:pPr>
      <w:r w:rsidRPr="00281384">
        <w:rPr>
          <w:rFonts w:ascii="Arial" w:hAnsi="Arial" w:cs="Arial"/>
          <w:sz w:val="24"/>
          <w:szCs w:val="24"/>
        </w:rPr>
        <w:t xml:space="preserve">L’OI envoie une notification de </w:t>
      </w:r>
      <w:proofErr w:type="spellStart"/>
      <w:r w:rsidRPr="00281384">
        <w:rPr>
          <w:rFonts w:ascii="Arial" w:hAnsi="Arial" w:cs="Arial"/>
          <w:sz w:val="24"/>
          <w:szCs w:val="24"/>
        </w:rPr>
        <w:t>reprovisioning</w:t>
      </w:r>
      <w:proofErr w:type="spellEnd"/>
      <w:r w:rsidRPr="00281384">
        <w:rPr>
          <w:rFonts w:ascii="Arial" w:hAnsi="Arial" w:cs="Arial"/>
          <w:sz w:val="24"/>
          <w:szCs w:val="24"/>
        </w:rPr>
        <w:t xml:space="preserve"> contenant la bonne route optique</w:t>
      </w:r>
      <w:r w:rsidR="0087197F">
        <w:rPr>
          <w:rFonts w:ascii="Arial" w:hAnsi="Arial" w:cs="Arial"/>
          <w:sz w:val="24"/>
          <w:szCs w:val="24"/>
        </w:rPr>
        <w:t>.</w:t>
      </w:r>
    </w:p>
    <w:p w14:paraId="0C5AA0DC" w14:textId="0AE5B0B9" w:rsidR="00AC039C" w:rsidRDefault="00AC039C" w:rsidP="008E371A">
      <w:pPr>
        <w:pStyle w:val="Paragraphedeliste"/>
        <w:numPr>
          <w:ilvl w:val="0"/>
          <w:numId w:val="101"/>
        </w:numPr>
        <w:spacing w:before="100" w:beforeAutospacing="1" w:after="100" w:afterAutospacing="1"/>
        <w:rPr>
          <w:rFonts w:ascii="Arial" w:hAnsi="Arial" w:cs="Arial"/>
          <w:sz w:val="24"/>
          <w:szCs w:val="24"/>
        </w:rPr>
      </w:pPr>
      <w:r>
        <w:rPr>
          <w:rFonts w:ascii="Arial" w:hAnsi="Arial" w:cs="Arial"/>
          <w:sz w:val="24"/>
          <w:szCs w:val="24"/>
        </w:rPr>
        <w:t>L’OI envoie un CR MAD OK</w:t>
      </w:r>
      <w:r w:rsidR="0087197F">
        <w:rPr>
          <w:rFonts w:ascii="Arial" w:hAnsi="Arial" w:cs="Arial"/>
          <w:sz w:val="24"/>
          <w:szCs w:val="24"/>
        </w:rPr>
        <w:t>.</w:t>
      </w:r>
    </w:p>
    <w:p w14:paraId="0BD9CBC7" w14:textId="6D6151FF" w:rsidR="00AC039C" w:rsidRPr="001F0A1D" w:rsidRDefault="00AC039C" w:rsidP="008E371A">
      <w:pPr>
        <w:pStyle w:val="Paragraphedeliste"/>
        <w:numPr>
          <w:ilvl w:val="0"/>
          <w:numId w:val="101"/>
        </w:numPr>
        <w:spacing w:before="100" w:beforeAutospacing="1" w:after="100" w:afterAutospacing="1"/>
        <w:rPr>
          <w:rFonts w:ascii="Arial" w:hAnsi="Arial" w:cs="Arial"/>
          <w:sz w:val="24"/>
          <w:szCs w:val="24"/>
        </w:rPr>
      </w:pPr>
      <w:r>
        <w:rPr>
          <w:rFonts w:ascii="Arial" w:hAnsi="Arial" w:cs="Arial"/>
          <w:sz w:val="24"/>
          <w:szCs w:val="24"/>
        </w:rPr>
        <w:t>L’OC envoie un CR MES</w:t>
      </w:r>
      <w:r w:rsidR="0087197F">
        <w:rPr>
          <w:rFonts w:ascii="Arial" w:hAnsi="Arial" w:cs="Arial"/>
          <w:sz w:val="24"/>
          <w:szCs w:val="24"/>
        </w:rPr>
        <w:t>.</w:t>
      </w:r>
    </w:p>
    <w:p w14:paraId="3D6B3915" w14:textId="736B6A58" w:rsidR="00B4753C" w:rsidRDefault="00B4753C" w:rsidP="009B624F">
      <w:pPr>
        <w:keepNext/>
        <w:spacing w:before="100" w:beforeAutospacing="1" w:after="140"/>
        <w:rPr>
          <w:rFonts w:ascii="Arial" w:hAnsi="Arial" w:cs="Arial"/>
          <w:sz w:val="24"/>
        </w:rPr>
      </w:pPr>
      <w:r>
        <w:rPr>
          <w:rFonts w:ascii="Arial" w:hAnsi="Arial" w:cs="Arial"/>
          <w:sz w:val="24"/>
        </w:rPr>
        <w:t>Mode OC :</w:t>
      </w:r>
    </w:p>
    <w:p w14:paraId="55799F69" w14:textId="1BAAD93B" w:rsidR="00B4753C" w:rsidRDefault="00B4753C" w:rsidP="008E371A">
      <w:pPr>
        <w:pStyle w:val="Paragraphedeliste"/>
        <w:numPr>
          <w:ilvl w:val="0"/>
          <w:numId w:val="102"/>
        </w:numPr>
        <w:spacing w:before="100" w:beforeAutospacing="1" w:after="100" w:afterAutospacing="1"/>
        <w:rPr>
          <w:rFonts w:ascii="Arial" w:hAnsi="Arial" w:cs="Arial"/>
          <w:sz w:val="24"/>
          <w:szCs w:val="24"/>
        </w:rPr>
      </w:pPr>
      <w:r w:rsidRPr="00B4753C">
        <w:rPr>
          <w:rFonts w:ascii="Arial" w:hAnsi="Arial" w:cs="Arial"/>
          <w:sz w:val="24"/>
          <w:szCs w:val="24"/>
        </w:rPr>
        <w:t>L’OC envoie une commande sur prise à construire (Prise Existan</w:t>
      </w:r>
      <w:r>
        <w:rPr>
          <w:rFonts w:ascii="Arial" w:hAnsi="Arial" w:cs="Arial"/>
          <w:sz w:val="24"/>
          <w:szCs w:val="24"/>
        </w:rPr>
        <w:t>te = N)</w:t>
      </w:r>
      <w:r w:rsidR="0087197F">
        <w:rPr>
          <w:rFonts w:ascii="Arial" w:hAnsi="Arial" w:cs="Arial"/>
          <w:sz w:val="24"/>
          <w:szCs w:val="24"/>
        </w:rPr>
        <w:t>.</w:t>
      </w:r>
    </w:p>
    <w:p w14:paraId="35E5759B" w14:textId="0F6DCF72" w:rsidR="00B4753C" w:rsidRPr="00B4753C" w:rsidRDefault="00B4753C" w:rsidP="008E371A">
      <w:pPr>
        <w:pStyle w:val="Paragraphedeliste"/>
        <w:numPr>
          <w:ilvl w:val="0"/>
          <w:numId w:val="102"/>
        </w:numPr>
        <w:spacing w:before="100" w:beforeAutospacing="1" w:after="100" w:afterAutospacing="1"/>
        <w:rPr>
          <w:rFonts w:ascii="Arial" w:hAnsi="Arial" w:cs="Arial"/>
          <w:sz w:val="24"/>
          <w:szCs w:val="24"/>
        </w:rPr>
      </w:pPr>
      <w:r w:rsidRPr="00B4753C">
        <w:rPr>
          <w:rFonts w:ascii="Arial" w:hAnsi="Arial" w:cs="Arial"/>
          <w:sz w:val="24"/>
          <w:szCs w:val="24"/>
        </w:rPr>
        <w:t>L’OI envoie un AR OK de commande</w:t>
      </w:r>
      <w:r w:rsidR="0087197F">
        <w:rPr>
          <w:rFonts w:ascii="Arial" w:hAnsi="Arial" w:cs="Arial"/>
          <w:sz w:val="24"/>
          <w:szCs w:val="24"/>
        </w:rPr>
        <w:t>.</w:t>
      </w:r>
    </w:p>
    <w:p w14:paraId="3EDD9BD1" w14:textId="7ADBB564" w:rsidR="00B4753C" w:rsidRPr="00784BF3" w:rsidRDefault="00B4753C" w:rsidP="008E371A">
      <w:pPr>
        <w:pStyle w:val="Paragraphedeliste"/>
        <w:numPr>
          <w:ilvl w:val="0"/>
          <w:numId w:val="102"/>
        </w:numPr>
        <w:spacing w:before="100" w:beforeAutospacing="1" w:after="100" w:afterAutospacing="1"/>
        <w:rPr>
          <w:rFonts w:ascii="Arial" w:hAnsi="Arial" w:cs="Arial"/>
          <w:sz w:val="24"/>
          <w:szCs w:val="24"/>
        </w:rPr>
      </w:pPr>
      <w:r>
        <w:rPr>
          <w:rFonts w:ascii="Arial" w:hAnsi="Arial" w:cs="Arial"/>
          <w:sz w:val="24"/>
          <w:szCs w:val="24"/>
        </w:rPr>
        <w:t xml:space="preserve">L’OI envoie un CR OK de commande </w:t>
      </w:r>
      <w:r w:rsidRPr="0049408C">
        <w:rPr>
          <w:rFonts w:ascii="Arial" w:hAnsi="Arial" w:cs="Arial"/>
          <w:sz w:val="24"/>
          <w:szCs w:val="24"/>
        </w:rPr>
        <w:t>sans</w:t>
      </w:r>
      <w:r>
        <w:rPr>
          <w:rFonts w:ascii="Arial" w:hAnsi="Arial" w:cs="Arial"/>
          <w:sz w:val="24"/>
          <w:szCs w:val="24"/>
        </w:rPr>
        <w:t xml:space="preserve"> route optique</w:t>
      </w:r>
      <w:r w:rsidRPr="0049408C">
        <w:rPr>
          <w:rFonts w:ascii="Arial" w:hAnsi="Arial" w:cs="Arial"/>
          <w:sz w:val="24"/>
          <w:szCs w:val="24"/>
        </w:rPr>
        <w:t>. La référence de prise est renseignée avec la valeur ‘HOTLINE’ et les positions de brassage (blocs OC1, OC2, etc.) sont renseignées avec des valeurs ne pouvant pas être confondues avec des valeurs réelles</w:t>
      </w:r>
      <w:r w:rsidR="0087197F">
        <w:rPr>
          <w:rFonts w:ascii="Arial" w:hAnsi="Arial" w:cs="Arial"/>
          <w:sz w:val="24"/>
          <w:szCs w:val="24"/>
        </w:rPr>
        <w:t>.</w:t>
      </w:r>
    </w:p>
    <w:p w14:paraId="56AF78F7" w14:textId="00C98ADC" w:rsidR="00B4753C" w:rsidRDefault="00B4753C" w:rsidP="008E371A">
      <w:pPr>
        <w:pStyle w:val="Paragraphedeliste"/>
        <w:numPr>
          <w:ilvl w:val="0"/>
          <w:numId w:val="102"/>
        </w:numPr>
        <w:spacing w:before="100" w:beforeAutospacing="1" w:after="100" w:afterAutospacing="1"/>
        <w:rPr>
          <w:rFonts w:ascii="Arial" w:hAnsi="Arial" w:cs="Arial"/>
          <w:sz w:val="24"/>
          <w:szCs w:val="24"/>
        </w:rPr>
      </w:pPr>
      <w:r w:rsidRPr="00880D72">
        <w:rPr>
          <w:rFonts w:ascii="Arial" w:hAnsi="Arial" w:cs="Arial"/>
          <w:sz w:val="24"/>
          <w:szCs w:val="24"/>
        </w:rPr>
        <w:t xml:space="preserve">L’OC </w:t>
      </w:r>
      <w:r w:rsidR="0002025B">
        <w:rPr>
          <w:rFonts w:ascii="Arial" w:hAnsi="Arial" w:cs="Arial"/>
          <w:sz w:val="24"/>
          <w:szCs w:val="24"/>
        </w:rPr>
        <w:t xml:space="preserve">fait une sollicitation hotline </w:t>
      </w:r>
      <w:r w:rsidR="00784BF3">
        <w:rPr>
          <w:rFonts w:ascii="Arial" w:hAnsi="Arial" w:cs="Arial"/>
          <w:sz w:val="24"/>
          <w:szCs w:val="24"/>
        </w:rPr>
        <w:t>à l’OI</w:t>
      </w:r>
      <w:r>
        <w:rPr>
          <w:rFonts w:ascii="Arial" w:hAnsi="Arial" w:cs="Arial"/>
          <w:sz w:val="24"/>
          <w:szCs w:val="24"/>
        </w:rPr>
        <w:t xml:space="preserve"> </w:t>
      </w:r>
      <w:r w:rsidRPr="00880D72">
        <w:rPr>
          <w:rFonts w:ascii="Arial" w:hAnsi="Arial" w:cs="Arial"/>
          <w:sz w:val="24"/>
          <w:szCs w:val="24"/>
        </w:rPr>
        <w:t xml:space="preserve">qui lui fournit </w:t>
      </w:r>
      <w:r>
        <w:rPr>
          <w:rFonts w:ascii="Arial" w:hAnsi="Arial" w:cs="Arial"/>
          <w:sz w:val="24"/>
          <w:szCs w:val="24"/>
        </w:rPr>
        <w:t>une</w:t>
      </w:r>
      <w:r w:rsidRPr="00880D72">
        <w:rPr>
          <w:rFonts w:ascii="Arial" w:hAnsi="Arial" w:cs="Arial"/>
          <w:sz w:val="24"/>
          <w:szCs w:val="24"/>
        </w:rPr>
        <w:t xml:space="preserve"> route optique</w:t>
      </w:r>
      <w:r>
        <w:rPr>
          <w:rFonts w:ascii="Arial" w:hAnsi="Arial" w:cs="Arial"/>
          <w:sz w:val="24"/>
          <w:szCs w:val="24"/>
        </w:rPr>
        <w:t xml:space="preserve"> ainsi qu’un numéro de décharge</w:t>
      </w:r>
      <w:r w:rsidR="0087197F">
        <w:rPr>
          <w:rFonts w:ascii="Arial" w:hAnsi="Arial" w:cs="Arial"/>
          <w:sz w:val="24"/>
          <w:szCs w:val="24"/>
        </w:rPr>
        <w:t>.</w:t>
      </w:r>
    </w:p>
    <w:p w14:paraId="24C085FB" w14:textId="4EE0B858" w:rsidR="00B4753C" w:rsidRPr="00CF471E" w:rsidRDefault="00B4753C" w:rsidP="008E371A">
      <w:pPr>
        <w:pStyle w:val="Paragraphedeliste"/>
        <w:numPr>
          <w:ilvl w:val="0"/>
          <w:numId w:val="102"/>
        </w:numPr>
        <w:spacing w:before="100" w:beforeAutospacing="1" w:after="100" w:afterAutospacing="1"/>
        <w:rPr>
          <w:rFonts w:ascii="Arial" w:hAnsi="Arial" w:cs="Arial"/>
          <w:sz w:val="24"/>
          <w:szCs w:val="24"/>
        </w:rPr>
      </w:pPr>
      <w:r w:rsidRPr="00CF471E">
        <w:rPr>
          <w:rFonts w:ascii="Arial" w:hAnsi="Arial" w:cs="Arial"/>
          <w:sz w:val="24"/>
          <w:szCs w:val="24"/>
        </w:rPr>
        <w:t>L’OC effectue le brassage au PM</w:t>
      </w:r>
      <w:r w:rsidR="0087197F">
        <w:rPr>
          <w:rFonts w:ascii="Arial" w:hAnsi="Arial" w:cs="Arial"/>
          <w:sz w:val="24"/>
          <w:szCs w:val="24"/>
        </w:rPr>
        <w:t>.</w:t>
      </w:r>
    </w:p>
    <w:p w14:paraId="08E0B764" w14:textId="713C2382" w:rsidR="00B4753C" w:rsidRPr="00B4753C" w:rsidRDefault="00B4753C" w:rsidP="008E371A">
      <w:pPr>
        <w:pStyle w:val="Paragraphedeliste"/>
        <w:numPr>
          <w:ilvl w:val="0"/>
          <w:numId w:val="102"/>
        </w:numPr>
        <w:spacing w:before="100" w:beforeAutospacing="1" w:after="100" w:afterAutospacing="1"/>
        <w:rPr>
          <w:rFonts w:ascii="Arial" w:hAnsi="Arial" w:cs="Arial"/>
          <w:sz w:val="24"/>
          <w:szCs w:val="24"/>
        </w:rPr>
      </w:pPr>
      <w:r w:rsidRPr="00B4753C">
        <w:rPr>
          <w:rFonts w:ascii="Arial" w:hAnsi="Arial" w:cs="Arial"/>
          <w:sz w:val="24"/>
          <w:szCs w:val="24"/>
        </w:rPr>
        <w:t xml:space="preserve">L’OI envoie une notification de </w:t>
      </w:r>
      <w:proofErr w:type="spellStart"/>
      <w:r w:rsidRPr="00B4753C">
        <w:rPr>
          <w:rFonts w:ascii="Arial" w:hAnsi="Arial" w:cs="Arial"/>
          <w:sz w:val="24"/>
          <w:szCs w:val="24"/>
        </w:rPr>
        <w:t>reprovisioning</w:t>
      </w:r>
      <w:proofErr w:type="spellEnd"/>
      <w:r w:rsidRPr="00B4753C">
        <w:rPr>
          <w:rFonts w:ascii="Arial" w:hAnsi="Arial" w:cs="Arial"/>
          <w:sz w:val="24"/>
          <w:szCs w:val="24"/>
        </w:rPr>
        <w:t xml:space="preserve"> (‘type </w:t>
      </w:r>
      <w:proofErr w:type="spellStart"/>
      <w:r w:rsidRPr="00B4753C">
        <w:rPr>
          <w:rFonts w:ascii="Arial" w:hAnsi="Arial" w:cs="Arial"/>
          <w:sz w:val="24"/>
          <w:szCs w:val="24"/>
        </w:rPr>
        <w:t>reprov</w:t>
      </w:r>
      <w:proofErr w:type="spellEnd"/>
      <w:r w:rsidRPr="00B4753C">
        <w:rPr>
          <w:rFonts w:ascii="Arial" w:hAnsi="Arial" w:cs="Arial"/>
          <w:sz w:val="24"/>
          <w:szCs w:val="24"/>
        </w:rPr>
        <w:t>’ = ‘CHAUD’) confirmant la route optique et le numéro de décharge fournis par téléphone ou par webservice</w:t>
      </w:r>
      <w:r w:rsidR="0087197F">
        <w:rPr>
          <w:rFonts w:ascii="Arial" w:hAnsi="Arial" w:cs="Arial"/>
          <w:sz w:val="24"/>
          <w:szCs w:val="24"/>
        </w:rPr>
        <w:t>.</w:t>
      </w:r>
    </w:p>
    <w:p w14:paraId="2FE83C90" w14:textId="1E0CEF11" w:rsidR="00B4753C" w:rsidRPr="00CF471E" w:rsidRDefault="00B4753C" w:rsidP="008E371A">
      <w:pPr>
        <w:pStyle w:val="Paragraphedeliste"/>
        <w:numPr>
          <w:ilvl w:val="0"/>
          <w:numId w:val="102"/>
        </w:numPr>
        <w:spacing w:before="100" w:beforeAutospacing="1" w:after="100" w:afterAutospacing="1"/>
        <w:rPr>
          <w:rFonts w:ascii="Arial" w:hAnsi="Arial" w:cs="Arial"/>
          <w:sz w:val="24"/>
          <w:szCs w:val="24"/>
        </w:rPr>
      </w:pPr>
      <w:r>
        <w:rPr>
          <w:rFonts w:ascii="Arial" w:hAnsi="Arial" w:cs="Arial"/>
          <w:sz w:val="24"/>
          <w:szCs w:val="24"/>
        </w:rPr>
        <w:t>L’OC envoie un CR MES</w:t>
      </w:r>
      <w:r w:rsidR="0087197F">
        <w:rPr>
          <w:rFonts w:ascii="Arial" w:hAnsi="Arial" w:cs="Arial"/>
          <w:sz w:val="24"/>
          <w:szCs w:val="24"/>
        </w:rPr>
        <w:t>.</w:t>
      </w:r>
    </w:p>
    <w:p w14:paraId="7B6833DB" w14:textId="77777777" w:rsidR="00E23888" w:rsidRDefault="0049408C" w:rsidP="009B624F">
      <w:pPr>
        <w:spacing w:before="100" w:beforeAutospacing="1" w:after="140"/>
        <w:rPr>
          <w:rFonts w:ascii="Arial" w:hAnsi="Arial" w:cs="Arial"/>
          <w:sz w:val="24"/>
        </w:rPr>
      </w:pPr>
      <w:r w:rsidRPr="0049408C">
        <w:rPr>
          <w:rFonts w:ascii="Arial" w:hAnsi="Arial" w:cs="Arial"/>
          <w:sz w:val="24"/>
        </w:rPr>
        <w:t xml:space="preserve">Il est à noter que la façon dont </w:t>
      </w:r>
      <w:r w:rsidR="00A731E7">
        <w:rPr>
          <w:rFonts w:ascii="Arial" w:hAnsi="Arial" w:cs="Arial"/>
          <w:sz w:val="24"/>
        </w:rPr>
        <w:t>l’</w:t>
      </w:r>
      <w:r w:rsidRPr="0049408C">
        <w:rPr>
          <w:rFonts w:ascii="Arial" w:hAnsi="Arial" w:cs="Arial"/>
          <w:sz w:val="24"/>
        </w:rPr>
        <w:t xml:space="preserve">OI </w:t>
      </w:r>
      <w:r w:rsidR="002A10F9">
        <w:rPr>
          <w:rFonts w:ascii="Arial" w:hAnsi="Arial" w:cs="Arial"/>
          <w:sz w:val="24"/>
        </w:rPr>
        <w:t xml:space="preserve">pourrait </w:t>
      </w:r>
      <w:r w:rsidRPr="0049408C">
        <w:rPr>
          <w:rFonts w:ascii="Arial" w:hAnsi="Arial" w:cs="Arial"/>
          <w:sz w:val="24"/>
        </w:rPr>
        <w:t>informe</w:t>
      </w:r>
      <w:r w:rsidR="002A10F9">
        <w:rPr>
          <w:rFonts w:ascii="Arial" w:hAnsi="Arial" w:cs="Arial"/>
          <w:sz w:val="24"/>
        </w:rPr>
        <w:t>r</w:t>
      </w:r>
      <w:r w:rsidRPr="0049408C">
        <w:rPr>
          <w:rFonts w:ascii="Arial" w:hAnsi="Arial" w:cs="Arial"/>
          <w:sz w:val="24"/>
        </w:rPr>
        <w:t xml:space="preserve"> l’OC dont la route optique a été « libérée »</w:t>
      </w:r>
      <w:r w:rsidR="00AE77C2">
        <w:rPr>
          <w:rFonts w:ascii="Arial" w:hAnsi="Arial" w:cs="Arial"/>
          <w:sz w:val="24"/>
        </w:rPr>
        <w:t xml:space="preserve"> </w:t>
      </w:r>
      <w:r w:rsidR="00A731E7" w:rsidRPr="00AE77C2">
        <w:rPr>
          <w:rFonts w:ascii="Arial" w:hAnsi="Arial" w:cs="Arial"/>
          <w:sz w:val="24"/>
        </w:rPr>
        <w:t xml:space="preserve">n’a pas été normalisée en groupe </w:t>
      </w:r>
      <w:proofErr w:type="spellStart"/>
      <w:r w:rsidR="00A731E7" w:rsidRPr="00AE77C2">
        <w:rPr>
          <w:rFonts w:ascii="Arial" w:hAnsi="Arial" w:cs="Arial"/>
          <w:sz w:val="24"/>
        </w:rPr>
        <w:t>Interop</w:t>
      </w:r>
      <w:proofErr w:type="spellEnd"/>
      <w:r w:rsidR="00A731E7">
        <w:rPr>
          <w:rFonts w:ascii="Arial" w:hAnsi="Arial" w:cs="Arial"/>
          <w:sz w:val="24"/>
        </w:rPr>
        <w:t xml:space="preserve">. </w:t>
      </w:r>
      <w:r w:rsidR="002A10F9">
        <w:rPr>
          <w:rFonts w:ascii="Arial" w:hAnsi="Arial" w:cs="Arial"/>
          <w:sz w:val="24"/>
        </w:rPr>
        <w:t xml:space="preserve">Par ailleurs les cas </w:t>
      </w:r>
      <w:r w:rsidR="00B5384E">
        <w:rPr>
          <w:rFonts w:ascii="Arial" w:hAnsi="Arial" w:cs="Arial"/>
          <w:sz w:val="24"/>
        </w:rPr>
        <w:t xml:space="preserve">de campagnes de libération de routes optiques </w:t>
      </w:r>
      <w:r w:rsidR="002A10F9">
        <w:rPr>
          <w:rFonts w:ascii="Arial" w:hAnsi="Arial" w:cs="Arial"/>
          <w:sz w:val="24"/>
        </w:rPr>
        <w:t xml:space="preserve">entre OI et OC (annulations de commandes) sont traités </w:t>
      </w:r>
      <w:r w:rsidR="002C0939">
        <w:rPr>
          <w:rFonts w:ascii="Arial" w:hAnsi="Arial" w:cs="Arial"/>
          <w:sz w:val="24"/>
        </w:rPr>
        <w:t>en bilatérale entre opérateurs.</w:t>
      </w:r>
    </w:p>
    <w:p w14:paraId="679A46B3" w14:textId="77777777" w:rsidR="006A6512" w:rsidRDefault="006A6512" w:rsidP="005423E3">
      <w:pPr>
        <w:pStyle w:val="2CHAPSous-TitreN"/>
        <w:keepNext/>
        <w:spacing w:line="240" w:lineRule="auto"/>
      </w:pPr>
      <w:bookmarkStart w:id="1986" w:name="_Toc479682483"/>
      <w:bookmarkStart w:id="1987" w:name="_Toc20131709"/>
      <w:bookmarkStart w:id="1988" w:name="_Toc55382937"/>
      <w:bookmarkStart w:id="1989" w:name="_Toc465415091"/>
      <w:bookmarkStart w:id="1990" w:name="_Toc487457107"/>
      <w:bookmarkStart w:id="1991" w:name="_Toc487457229"/>
      <w:bookmarkStart w:id="1992" w:name="_Toc487457350"/>
      <w:r>
        <w:t>Cas non nominaux sur la présence d’une prise annoncée à la commande</w:t>
      </w:r>
      <w:bookmarkEnd w:id="1986"/>
      <w:bookmarkEnd w:id="1987"/>
      <w:bookmarkEnd w:id="1988"/>
    </w:p>
    <w:p w14:paraId="249741D5" w14:textId="77777777" w:rsidR="00F0368C" w:rsidRPr="009B624F" w:rsidRDefault="00F0368C" w:rsidP="009B624F">
      <w:pPr>
        <w:spacing w:before="100" w:beforeAutospacing="1" w:after="140"/>
        <w:rPr>
          <w:rFonts w:ascii="Arial" w:hAnsi="Arial" w:cs="Arial"/>
          <w:sz w:val="24"/>
        </w:rPr>
      </w:pPr>
      <w:r>
        <w:rPr>
          <w:rFonts w:ascii="Arial" w:hAnsi="Arial" w:cs="Arial"/>
          <w:sz w:val="24"/>
        </w:rPr>
        <w:t>Il peut arriver qu’il y ait divergence entre la présence (ou non) et l’identification d’une prise optique annoncée par l’opérateur lors de sa commande et la situation constatée lors de l’intervention du technicien</w:t>
      </w:r>
      <w:r w:rsidR="00C85CB7">
        <w:rPr>
          <w:rFonts w:ascii="Arial" w:hAnsi="Arial" w:cs="Arial"/>
          <w:sz w:val="24"/>
        </w:rPr>
        <w:t>.</w:t>
      </w:r>
    </w:p>
    <w:p w14:paraId="59C54512" w14:textId="77777777" w:rsidR="00F0368C" w:rsidRPr="009B624F" w:rsidRDefault="00F0368C" w:rsidP="009B624F">
      <w:pPr>
        <w:keepNext/>
        <w:spacing w:before="100" w:beforeAutospacing="1" w:after="140"/>
        <w:rPr>
          <w:rFonts w:ascii="Arial" w:hAnsi="Arial" w:cs="Arial"/>
          <w:sz w:val="24"/>
        </w:rPr>
      </w:pPr>
      <w:r>
        <w:rPr>
          <w:rFonts w:ascii="Arial" w:hAnsi="Arial" w:cs="Arial"/>
          <w:sz w:val="24"/>
        </w:rPr>
        <w:t xml:space="preserve">Quatre cas de divergence ont été listés avec des propositions de traitement ci-dessous : </w:t>
      </w:r>
    </w:p>
    <w:p w14:paraId="7FF7A252" w14:textId="14A44552" w:rsidR="00F0368C" w:rsidRDefault="00F0368C" w:rsidP="008E371A">
      <w:pPr>
        <w:pStyle w:val="Corpsdetexte"/>
        <w:numPr>
          <w:ilvl w:val="0"/>
          <w:numId w:val="70"/>
        </w:numPr>
        <w:spacing w:line="240" w:lineRule="auto"/>
        <w:ind w:left="641" w:hanging="357"/>
        <w:jc w:val="left"/>
        <w:rPr>
          <w:rFonts w:ascii="Arial" w:hAnsi="Arial" w:cs="Arial"/>
          <w:sz w:val="24"/>
        </w:rPr>
      </w:pPr>
      <w:r>
        <w:rPr>
          <w:rFonts w:ascii="Arial" w:hAnsi="Arial" w:cs="Arial"/>
          <w:sz w:val="24"/>
          <w:szCs w:val="24"/>
        </w:rPr>
        <w:t>Cas 1 : commande passée sur PTO construite et identifiée, l’installateur s’aperçoit sur le terrain qu’il n’y a pas de PTO</w:t>
      </w:r>
      <w:r w:rsidR="0087197F">
        <w:rPr>
          <w:rFonts w:ascii="Arial" w:hAnsi="Arial" w:cs="Arial"/>
          <w:sz w:val="24"/>
          <w:szCs w:val="24"/>
        </w:rPr>
        <w:t>.</w:t>
      </w:r>
    </w:p>
    <w:p w14:paraId="5A1B1B60" w14:textId="7D041634" w:rsidR="00F0368C" w:rsidRDefault="00F0368C" w:rsidP="008E371A">
      <w:pPr>
        <w:pStyle w:val="Corpsdetexte"/>
        <w:numPr>
          <w:ilvl w:val="0"/>
          <w:numId w:val="70"/>
        </w:numPr>
        <w:spacing w:line="240" w:lineRule="auto"/>
        <w:ind w:left="641" w:hanging="357"/>
        <w:jc w:val="left"/>
        <w:rPr>
          <w:rFonts w:ascii="Arial" w:hAnsi="Arial" w:cs="Arial"/>
          <w:sz w:val="24"/>
        </w:rPr>
      </w:pPr>
      <w:r>
        <w:rPr>
          <w:rFonts w:ascii="Arial" w:hAnsi="Arial" w:cs="Arial"/>
          <w:sz w:val="24"/>
          <w:szCs w:val="24"/>
        </w:rPr>
        <w:t>Cas 2 : commande passée sur PTO construite et identifiée, l’installateur s’aperçoit sur le terrain que le numéro de PTO est erroné</w:t>
      </w:r>
      <w:r w:rsidR="0087197F">
        <w:rPr>
          <w:rFonts w:ascii="Arial" w:hAnsi="Arial" w:cs="Arial"/>
          <w:sz w:val="24"/>
          <w:szCs w:val="24"/>
        </w:rPr>
        <w:t>.</w:t>
      </w:r>
    </w:p>
    <w:p w14:paraId="5CF607D1" w14:textId="20D4CAAB" w:rsidR="00F0368C" w:rsidRDefault="00F0368C" w:rsidP="008E371A">
      <w:pPr>
        <w:pStyle w:val="Corpsdetexte"/>
        <w:numPr>
          <w:ilvl w:val="0"/>
          <w:numId w:val="70"/>
        </w:numPr>
        <w:spacing w:line="240" w:lineRule="auto"/>
        <w:ind w:left="641" w:hanging="357"/>
        <w:jc w:val="left"/>
        <w:rPr>
          <w:rFonts w:ascii="Arial" w:hAnsi="Arial" w:cs="Arial"/>
          <w:sz w:val="24"/>
        </w:rPr>
      </w:pPr>
      <w:r>
        <w:rPr>
          <w:rFonts w:ascii="Arial" w:hAnsi="Arial" w:cs="Arial"/>
          <w:sz w:val="24"/>
          <w:szCs w:val="24"/>
        </w:rPr>
        <w:t xml:space="preserve">Cas 3 : commande passée sur PTO construite et non identifiée (avec </w:t>
      </w:r>
      <w:r w:rsidR="00D630D7">
        <w:rPr>
          <w:rFonts w:ascii="Arial" w:hAnsi="Arial" w:cs="Arial"/>
          <w:sz w:val="24"/>
          <w:szCs w:val="24"/>
        </w:rPr>
        <w:t>sollicitation</w:t>
      </w:r>
      <w:r>
        <w:rPr>
          <w:rFonts w:ascii="Arial" w:hAnsi="Arial" w:cs="Arial"/>
          <w:sz w:val="24"/>
          <w:szCs w:val="24"/>
        </w:rPr>
        <w:t xml:space="preserve"> hotline), l’installateur s’aperçoit sur le terrain qu’il n’y a pas de PTO</w:t>
      </w:r>
      <w:r w:rsidR="0087197F">
        <w:rPr>
          <w:rFonts w:ascii="Arial" w:hAnsi="Arial" w:cs="Arial"/>
          <w:sz w:val="24"/>
          <w:szCs w:val="24"/>
        </w:rPr>
        <w:t>.</w:t>
      </w:r>
    </w:p>
    <w:p w14:paraId="6596C3E0" w14:textId="1E6FCCAD" w:rsidR="00F0368C" w:rsidRDefault="00F0368C" w:rsidP="008E371A">
      <w:pPr>
        <w:pStyle w:val="Corpsdetexte"/>
        <w:numPr>
          <w:ilvl w:val="0"/>
          <w:numId w:val="70"/>
        </w:numPr>
        <w:spacing w:line="240" w:lineRule="auto"/>
        <w:ind w:left="641" w:hanging="357"/>
        <w:jc w:val="left"/>
        <w:rPr>
          <w:sz w:val="24"/>
        </w:rPr>
      </w:pPr>
      <w:r>
        <w:rPr>
          <w:rFonts w:ascii="Arial" w:hAnsi="Arial" w:cs="Arial"/>
          <w:sz w:val="24"/>
          <w:szCs w:val="24"/>
        </w:rPr>
        <w:t>Cas 4 : commande passée en construction de ligne (sans référence PTO), l’installateur s’aperçoit sur le terrain qu’une PTO existe déjà</w:t>
      </w:r>
      <w:r w:rsidR="0087197F">
        <w:rPr>
          <w:rFonts w:ascii="Arial" w:hAnsi="Arial" w:cs="Arial"/>
          <w:sz w:val="24"/>
          <w:szCs w:val="24"/>
        </w:rPr>
        <w:t>.</w:t>
      </w:r>
    </w:p>
    <w:p w14:paraId="63E5583E" w14:textId="77777777" w:rsidR="00F0368C" w:rsidRPr="00326871" w:rsidRDefault="00F0368C" w:rsidP="00326871">
      <w:pPr>
        <w:pStyle w:val="Titre3"/>
        <w:spacing w:line="240" w:lineRule="auto"/>
        <w:ind w:left="3402" w:hanging="1134"/>
      </w:pPr>
      <w:bookmarkStart w:id="1993" w:name="_Toc479682484"/>
      <w:bookmarkStart w:id="1994" w:name="_Toc20131710"/>
      <w:bookmarkStart w:id="1995" w:name="_Toc55382938"/>
      <w:r w:rsidRPr="00326871">
        <w:t>Commande sur PTO construite</w:t>
      </w:r>
      <w:r w:rsidR="00E204E0" w:rsidRPr="00326871">
        <w:t xml:space="preserve"> et identifiée</w:t>
      </w:r>
      <w:r w:rsidRPr="00326871">
        <w:t>, absence de PTO à l’installation</w:t>
      </w:r>
      <w:bookmarkEnd w:id="1993"/>
      <w:bookmarkEnd w:id="1994"/>
      <w:bookmarkEnd w:id="1995"/>
    </w:p>
    <w:p w14:paraId="707723A1" w14:textId="77777777" w:rsidR="00F0368C" w:rsidRDefault="00F0368C" w:rsidP="000F0F33">
      <w:pPr>
        <w:keepNext/>
        <w:ind w:left="1077"/>
        <w:rPr>
          <w:rFonts w:ascii="Arial" w:hAnsi="Arial" w:cs="Arial"/>
          <w:i/>
          <w:sz w:val="24"/>
          <w:u w:val="single"/>
        </w:rPr>
      </w:pPr>
      <w:r>
        <w:rPr>
          <w:rFonts w:ascii="Arial" w:hAnsi="Arial" w:cs="Arial"/>
          <w:i/>
          <w:sz w:val="24"/>
          <w:u w:val="single"/>
        </w:rPr>
        <w:t>1a. Modèle STOC, brassage par OC</w:t>
      </w:r>
    </w:p>
    <w:p w14:paraId="259EC0EA" w14:textId="3F630D0E" w:rsidR="00F0368C" w:rsidRDefault="00F0368C" w:rsidP="008E371A">
      <w:pPr>
        <w:pStyle w:val="Paragraphedeliste"/>
        <w:numPr>
          <w:ilvl w:val="0"/>
          <w:numId w:val="79"/>
        </w:numPr>
        <w:spacing w:before="100" w:beforeAutospacing="1" w:after="100" w:afterAutospacing="1"/>
        <w:rPr>
          <w:rFonts w:ascii="Arial" w:hAnsi="Arial" w:cs="Arial"/>
          <w:sz w:val="24"/>
          <w:szCs w:val="24"/>
        </w:rPr>
      </w:pPr>
      <w:r>
        <w:rPr>
          <w:rFonts w:ascii="Arial" w:hAnsi="Arial" w:cs="Arial"/>
          <w:sz w:val="24"/>
          <w:szCs w:val="24"/>
        </w:rPr>
        <w:t>L’OC envoie une commande indiquant la référence de la PTO sur laquelle l’accès est demandé</w:t>
      </w:r>
      <w:r w:rsidR="0087197F">
        <w:rPr>
          <w:rFonts w:ascii="Arial" w:hAnsi="Arial" w:cs="Arial"/>
          <w:sz w:val="24"/>
          <w:szCs w:val="24"/>
        </w:rPr>
        <w:t>.</w:t>
      </w:r>
    </w:p>
    <w:p w14:paraId="565B9A5D" w14:textId="55F899CB" w:rsidR="00F0368C" w:rsidRDefault="00F0368C" w:rsidP="008E371A">
      <w:pPr>
        <w:pStyle w:val="Paragraphedeliste"/>
        <w:numPr>
          <w:ilvl w:val="0"/>
          <w:numId w:val="79"/>
        </w:numPr>
        <w:spacing w:before="100" w:beforeAutospacing="1" w:after="100" w:afterAutospacing="1"/>
        <w:rPr>
          <w:rFonts w:ascii="Arial" w:hAnsi="Arial" w:cs="Arial"/>
          <w:sz w:val="24"/>
          <w:szCs w:val="24"/>
        </w:rPr>
      </w:pPr>
      <w:r>
        <w:rPr>
          <w:rFonts w:ascii="Arial" w:hAnsi="Arial" w:cs="Arial"/>
          <w:sz w:val="24"/>
          <w:szCs w:val="24"/>
        </w:rPr>
        <w:t>L’OI envoie un AR OK de commande</w:t>
      </w:r>
      <w:r w:rsidR="0087197F">
        <w:rPr>
          <w:rFonts w:ascii="Arial" w:hAnsi="Arial" w:cs="Arial"/>
          <w:sz w:val="24"/>
          <w:szCs w:val="24"/>
        </w:rPr>
        <w:t>.</w:t>
      </w:r>
    </w:p>
    <w:p w14:paraId="133DB4F5" w14:textId="3D30D411" w:rsidR="00F0368C" w:rsidRDefault="00F0368C" w:rsidP="008E371A">
      <w:pPr>
        <w:pStyle w:val="Paragraphedeliste"/>
        <w:numPr>
          <w:ilvl w:val="0"/>
          <w:numId w:val="79"/>
        </w:numPr>
        <w:spacing w:before="100" w:beforeAutospacing="1" w:after="100" w:afterAutospacing="1"/>
        <w:rPr>
          <w:rFonts w:ascii="Arial" w:hAnsi="Arial" w:cs="Arial"/>
          <w:sz w:val="24"/>
          <w:szCs w:val="24"/>
        </w:rPr>
      </w:pPr>
      <w:r>
        <w:rPr>
          <w:rFonts w:ascii="Arial" w:hAnsi="Arial" w:cs="Arial"/>
          <w:sz w:val="24"/>
          <w:szCs w:val="24"/>
        </w:rPr>
        <w:t>L’OI envoie un CR OK de commande contenant la route optique</w:t>
      </w:r>
      <w:r w:rsidR="0087197F">
        <w:rPr>
          <w:rFonts w:ascii="Arial" w:hAnsi="Arial" w:cs="Arial"/>
          <w:sz w:val="24"/>
          <w:szCs w:val="24"/>
        </w:rPr>
        <w:t>.</w:t>
      </w:r>
    </w:p>
    <w:p w14:paraId="4153E64F" w14:textId="1544696B" w:rsidR="00F0368C" w:rsidRDefault="00F0368C" w:rsidP="008E371A">
      <w:pPr>
        <w:pStyle w:val="Paragraphedeliste"/>
        <w:numPr>
          <w:ilvl w:val="0"/>
          <w:numId w:val="79"/>
        </w:numPr>
        <w:spacing w:before="100" w:beforeAutospacing="1" w:after="100" w:afterAutospacing="1"/>
        <w:rPr>
          <w:rFonts w:ascii="Arial" w:hAnsi="Arial" w:cs="Arial"/>
          <w:sz w:val="24"/>
          <w:szCs w:val="24"/>
        </w:rPr>
      </w:pPr>
      <w:r>
        <w:rPr>
          <w:rFonts w:ascii="Arial" w:hAnsi="Arial" w:cs="Arial"/>
          <w:sz w:val="24"/>
          <w:szCs w:val="24"/>
        </w:rPr>
        <w:t>L’OI envoie un CR MAD OK</w:t>
      </w:r>
      <w:r w:rsidR="0087197F">
        <w:rPr>
          <w:rFonts w:ascii="Arial" w:hAnsi="Arial" w:cs="Arial"/>
          <w:sz w:val="24"/>
          <w:szCs w:val="24"/>
        </w:rPr>
        <w:t>.</w:t>
      </w:r>
    </w:p>
    <w:p w14:paraId="4AB72D3B" w14:textId="74742169" w:rsidR="00F0368C" w:rsidRDefault="00F0368C" w:rsidP="008E371A">
      <w:pPr>
        <w:pStyle w:val="Paragraphedeliste"/>
        <w:numPr>
          <w:ilvl w:val="0"/>
          <w:numId w:val="79"/>
        </w:numPr>
        <w:spacing w:before="100" w:beforeAutospacing="1" w:after="100" w:afterAutospacing="1"/>
        <w:rPr>
          <w:rFonts w:ascii="Arial" w:hAnsi="Arial" w:cs="Arial"/>
          <w:sz w:val="24"/>
          <w:szCs w:val="24"/>
        </w:rPr>
      </w:pPr>
      <w:r>
        <w:rPr>
          <w:rFonts w:ascii="Arial" w:hAnsi="Arial" w:cs="Arial"/>
          <w:sz w:val="24"/>
          <w:szCs w:val="24"/>
        </w:rPr>
        <w:t>En amont du brassage, l’OC vérifie que la PTO existe bien chez le client avec la référence PTO fournie (bonne pratique)</w:t>
      </w:r>
      <w:r w:rsidR="0087197F">
        <w:rPr>
          <w:rFonts w:ascii="Arial" w:hAnsi="Arial" w:cs="Arial"/>
          <w:sz w:val="24"/>
          <w:szCs w:val="24"/>
        </w:rPr>
        <w:t>.</w:t>
      </w:r>
    </w:p>
    <w:p w14:paraId="704F03AD" w14:textId="45996EE4" w:rsidR="00F0368C" w:rsidRDefault="00F0368C" w:rsidP="008E371A">
      <w:pPr>
        <w:pStyle w:val="Paragraphedeliste"/>
        <w:numPr>
          <w:ilvl w:val="0"/>
          <w:numId w:val="79"/>
        </w:numPr>
        <w:spacing w:before="100" w:beforeAutospacing="1" w:after="100" w:afterAutospacing="1"/>
        <w:rPr>
          <w:rFonts w:ascii="Arial" w:hAnsi="Arial" w:cs="Arial"/>
          <w:sz w:val="24"/>
          <w:szCs w:val="24"/>
        </w:rPr>
      </w:pPr>
      <w:r>
        <w:rPr>
          <w:rFonts w:ascii="Arial" w:hAnsi="Arial" w:cs="Arial"/>
          <w:sz w:val="24"/>
          <w:szCs w:val="24"/>
        </w:rPr>
        <w:t>L’OC effectue le brassage au PM entre la réception du CR OK et l’émission du CR MES. S’il se limite au PM lors du brassage, l’OC ne voit pas que le client n’a pas de PTO</w:t>
      </w:r>
      <w:r w:rsidR="0087197F">
        <w:rPr>
          <w:rFonts w:ascii="Arial" w:hAnsi="Arial" w:cs="Arial"/>
          <w:sz w:val="24"/>
          <w:szCs w:val="24"/>
        </w:rPr>
        <w:t>.</w:t>
      </w:r>
    </w:p>
    <w:p w14:paraId="224CFC7C" w14:textId="77777777" w:rsidR="00F0368C" w:rsidRDefault="00F0368C" w:rsidP="008E371A">
      <w:pPr>
        <w:pStyle w:val="Paragraphedeliste"/>
        <w:keepNext/>
        <w:numPr>
          <w:ilvl w:val="1"/>
          <w:numId w:val="79"/>
        </w:numPr>
        <w:spacing w:before="100" w:beforeAutospacing="1" w:after="100" w:afterAutospacing="1"/>
        <w:ind w:left="1434" w:hanging="357"/>
        <w:rPr>
          <w:rFonts w:ascii="Arial" w:hAnsi="Arial" w:cs="Arial"/>
          <w:sz w:val="24"/>
          <w:szCs w:val="24"/>
        </w:rPr>
      </w:pPr>
      <w:r>
        <w:rPr>
          <w:rFonts w:ascii="Arial" w:hAnsi="Arial" w:cs="Arial"/>
          <w:sz w:val="24"/>
          <w:szCs w:val="24"/>
        </w:rPr>
        <w:t>Cas 1 : RDV prévu avec le client lors du brassage</w:t>
      </w:r>
    </w:p>
    <w:p w14:paraId="7E7EE59A" w14:textId="47BF9121"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L’OC se rend dans le logement du client et s’aperçoit qu’il n’y a pas de PTO</w:t>
      </w:r>
      <w:r w:rsidR="0087197F">
        <w:rPr>
          <w:rFonts w:ascii="Arial" w:hAnsi="Arial" w:cs="Arial"/>
          <w:sz w:val="24"/>
          <w:szCs w:val="24"/>
        </w:rPr>
        <w:t>.</w:t>
      </w:r>
    </w:p>
    <w:p w14:paraId="48FDFB43" w14:textId="1EEA7AF0" w:rsidR="009B624F" w:rsidRDefault="009B624F"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S</w:t>
      </w:r>
      <w:r w:rsidR="00A26497">
        <w:rPr>
          <w:rFonts w:ascii="Arial" w:hAnsi="Arial" w:cs="Arial"/>
          <w:sz w:val="24"/>
          <w:szCs w:val="24"/>
        </w:rPr>
        <w:t>i</w:t>
      </w:r>
      <w:r>
        <w:rPr>
          <w:rFonts w:ascii="Arial" w:hAnsi="Arial" w:cs="Arial"/>
          <w:sz w:val="24"/>
          <w:szCs w:val="24"/>
        </w:rPr>
        <w:t xml:space="preserve"> l</w:t>
      </w:r>
      <w:r w:rsidR="00F0368C">
        <w:rPr>
          <w:rFonts w:ascii="Arial" w:hAnsi="Arial" w:cs="Arial"/>
          <w:sz w:val="24"/>
          <w:szCs w:val="24"/>
        </w:rPr>
        <w:t xml:space="preserve">’OC </w:t>
      </w:r>
      <w:r>
        <w:rPr>
          <w:rFonts w:ascii="Arial" w:hAnsi="Arial" w:cs="Arial"/>
          <w:sz w:val="24"/>
          <w:szCs w:val="24"/>
        </w:rPr>
        <w:t xml:space="preserve">a le temps d’effectuer le raccordement, il </w:t>
      </w:r>
      <w:r w:rsidR="002A4CD4">
        <w:rPr>
          <w:rFonts w:ascii="Arial" w:hAnsi="Arial" w:cs="Arial"/>
          <w:sz w:val="24"/>
          <w:szCs w:val="24"/>
        </w:rPr>
        <w:t>fait une sollicitation h</w:t>
      </w:r>
      <w:r w:rsidR="00F0368C">
        <w:rPr>
          <w:rFonts w:ascii="Arial" w:hAnsi="Arial" w:cs="Arial"/>
          <w:sz w:val="24"/>
          <w:szCs w:val="24"/>
        </w:rPr>
        <w:t xml:space="preserve">otline </w:t>
      </w:r>
      <w:r>
        <w:rPr>
          <w:rFonts w:ascii="Arial" w:hAnsi="Arial" w:cs="Arial"/>
          <w:sz w:val="24"/>
          <w:szCs w:val="24"/>
        </w:rPr>
        <w:t xml:space="preserve">pour obtenir la route optique, signale l’absence de PTO et effectue le raccordement. L’OI enverra alors une notification de </w:t>
      </w:r>
      <w:proofErr w:type="spellStart"/>
      <w:r>
        <w:rPr>
          <w:rFonts w:ascii="Arial" w:hAnsi="Arial" w:cs="Arial"/>
          <w:sz w:val="24"/>
          <w:szCs w:val="24"/>
        </w:rPr>
        <w:t>reprovisionning</w:t>
      </w:r>
      <w:proofErr w:type="spellEnd"/>
      <w:r>
        <w:rPr>
          <w:rFonts w:ascii="Arial" w:hAnsi="Arial" w:cs="Arial"/>
          <w:sz w:val="24"/>
          <w:szCs w:val="24"/>
        </w:rPr>
        <w:t xml:space="preserve"> et une commande STOC.</w:t>
      </w:r>
    </w:p>
    <w:p w14:paraId="2F00A74F" w14:textId="1EBD061A" w:rsidR="00F0368C" w:rsidRDefault="009B624F" w:rsidP="001927FB">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S</w:t>
      </w:r>
      <w:r w:rsidR="001927FB">
        <w:rPr>
          <w:rFonts w:ascii="Arial" w:hAnsi="Arial" w:cs="Arial"/>
          <w:sz w:val="24"/>
          <w:szCs w:val="24"/>
        </w:rPr>
        <w:t>i</w:t>
      </w:r>
      <w:r>
        <w:rPr>
          <w:rFonts w:ascii="Arial" w:hAnsi="Arial" w:cs="Arial"/>
          <w:sz w:val="24"/>
          <w:szCs w:val="24"/>
        </w:rPr>
        <w:t xml:space="preserve"> l’OC n’a pas le temps d’effectuer le raccordement, </w:t>
      </w:r>
      <w:r w:rsidR="001927FB">
        <w:rPr>
          <w:rFonts w:ascii="Arial" w:hAnsi="Arial" w:cs="Arial"/>
          <w:sz w:val="24"/>
          <w:szCs w:val="24"/>
        </w:rPr>
        <w:t>il</w:t>
      </w:r>
      <w:r>
        <w:rPr>
          <w:rFonts w:ascii="Arial" w:hAnsi="Arial" w:cs="Arial"/>
          <w:sz w:val="24"/>
          <w:szCs w:val="24"/>
        </w:rPr>
        <w:t xml:space="preserve"> envoie une notification de raccordement KO avec le motif « PTO inexistante ». L’OI envoie un </w:t>
      </w:r>
      <w:proofErr w:type="spellStart"/>
      <w:r w:rsidR="001927FB">
        <w:rPr>
          <w:rFonts w:ascii="Arial" w:hAnsi="Arial" w:cs="Arial"/>
          <w:sz w:val="24"/>
          <w:szCs w:val="24"/>
        </w:rPr>
        <w:t>AR_</w:t>
      </w:r>
      <w:r>
        <w:rPr>
          <w:rFonts w:ascii="Arial" w:hAnsi="Arial" w:cs="Arial"/>
          <w:sz w:val="24"/>
          <w:szCs w:val="24"/>
        </w:rPr>
        <w:t>Echec</w:t>
      </w:r>
      <w:r w:rsidR="001927FB">
        <w:rPr>
          <w:rFonts w:ascii="Arial" w:hAnsi="Arial" w:cs="Arial"/>
          <w:sz w:val="24"/>
          <w:szCs w:val="24"/>
        </w:rPr>
        <w:t>_</w:t>
      </w:r>
      <w:r>
        <w:rPr>
          <w:rFonts w:ascii="Arial" w:hAnsi="Arial" w:cs="Arial"/>
          <w:sz w:val="24"/>
          <w:szCs w:val="24"/>
        </w:rPr>
        <w:t>Racc</w:t>
      </w:r>
      <w:proofErr w:type="spellEnd"/>
      <w:r>
        <w:rPr>
          <w:rFonts w:ascii="Arial" w:hAnsi="Arial" w:cs="Arial"/>
          <w:sz w:val="24"/>
          <w:szCs w:val="24"/>
        </w:rPr>
        <w:t xml:space="preserve">. L’OI enverra une notification de </w:t>
      </w:r>
      <w:proofErr w:type="spellStart"/>
      <w:r>
        <w:rPr>
          <w:rFonts w:ascii="Arial" w:hAnsi="Arial" w:cs="Arial"/>
          <w:sz w:val="24"/>
          <w:szCs w:val="24"/>
        </w:rPr>
        <w:t>reprovisioning</w:t>
      </w:r>
      <w:proofErr w:type="spellEnd"/>
      <w:r>
        <w:rPr>
          <w:rFonts w:ascii="Arial" w:hAnsi="Arial" w:cs="Arial"/>
          <w:sz w:val="24"/>
          <w:szCs w:val="24"/>
        </w:rPr>
        <w:t xml:space="preserve"> ainsi qu’une commande STOC.</w:t>
      </w:r>
    </w:p>
    <w:p w14:paraId="471F4030" w14:textId="05FC1D0C"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Le process de construction de ligne reprend avec un envoi de CR STOC</w:t>
      </w:r>
      <w:r w:rsidR="00E204E0">
        <w:rPr>
          <w:rFonts w:ascii="Arial" w:hAnsi="Arial" w:cs="Arial"/>
          <w:sz w:val="24"/>
          <w:szCs w:val="24"/>
        </w:rPr>
        <w:t xml:space="preserve"> OK</w:t>
      </w:r>
      <w:r>
        <w:rPr>
          <w:rFonts w:ascii="Arial" w:hAnsi="Arial" w:cs="Arial"/>
          <w:sz w:val="24"/>
          <w:szCs w:val="24"/>
        </w:rPr>
        <w:t xml:space="preserve"> par l’OC</w:t>
      </w:r>
      <w:r w:rsidR="00BA4542">
        <w:rPr>
          <w:rFonts w:ascii="Arial" w:hAnsi="Arial" w:cs="Arial"/>
          <w:sz w:val="24"/>
          <w:szCs w:val="24"/>
        </w:rPr>
        <w:t xml:space="preserve"> et un CR MAD avec la nouvelle référence de prise</w:t>
      </w:r>
      <w:r w:rsidR="00E204E0">
        <w:rPr>
          <w:rFonts w:ascii="Arial" w:hAnsi="Arial" w:cs="Arial"/>
          <w:sz w:val="24"/>
          <w:szCs w:val="24"/>
        </w:rPr>
        <w:t xml:space="preserve"> par l’OI</w:t>
      </w:r>
      <w:r w:rsidR="0087197F">
        <w:rPr>
          <w:rFonts w:ascii="Arial" w:hAnsi="Arial" w:cs="Arial"/>
          <w:sz w:val="24"/>
          <w:szCs w:val="24"/>
        </w:rPr>
        <w:t>.</w:t>
      </w:r>
    </w:p>
    <w:p w14:paraId="14EE5E03" w14:textId="2408610C"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 xml:space="preserve">Si l’OI n’a pas pu fournir la route optique ou que la </w:t>
      </w:r>
      <w:r w:rsidR="002A4CD4">
        <w:rPr>
          <w:rFonts w:ascii="Arial" w:hAnsi="Arial" w:cs="Arial"/>
          <w:sz w:val="24"/>
          <w:szCs w:val="24"/>
        </w:rPr>
        <w:t xml:space="preserve">sollicitation </w:t>
      </w:r>
      <w:r>
        <w:rPr>
          <w:rFonts w:ascii="Arial" w:hAnsi="Arial" w:cs="Arial"/>
          <w:sz w:val="24"/>
          <w:szCs w:val="24"/>
        </w:rPr>
        <w:t>hotline n’a pas pu</w:t>
      </w:r>
      <w:r w:rsidR="002A4CD4">
        <w:rPr>
          <w:rFonts w:ascii="Arial" w:hAnsi="Arial" w:cs="Arial"/>
          <w:sz w:val="24"/>
          <w:szCs w:val="24"/>
        </w:rPr>
        <w:t xml:space="preserve"> aboutir</w:t>
      </w:r>
      <w:r>
        <w:rPr>
          <w:rFonts w:ascii="Arial" w:hAnsi="Arial" w:cs="Arial"/>
          <w:sz w:val="24"/>
          <w:szCs w:val="24"/>
        </w:rPr>
        <w:t>, alors l’OC n’installe pas la PTO et envoie une notification de raccordement KO avec le motif de KO « PTO inexistante »</w:t>
      </w:r>
      <w:r w:rsidR="00A06CE2">
        <w:rPr>
          <w:rFonts w:ascii="Arial" w:hAnsi="Arial" w:cs="Arial"/>
          <w:sz w:val="24"/>
          <w:szCs w:val="24"/>
        </w:rPr>
        <w:t xml:space="preserve"> et l’OI envoie un </w:t>
      </w:r>
      <w:proofErr w:type="spellStart"/>
      <w:r w:rsidR="00A06CE2">
        <w:rPr>
          <w:rFonts w:ascii="Arial" w:hAnsi="Arial" w:cs="Arial"/>
          <w:sz w:val="24"/>
          <w:szCs w:val="24"/>
        </w:rPr>
        <w:t>AR_Echec_Racc</w:t>
      </w:r>
      <w:proofErr w:type="spellEnd"/>
      <w:r w:rsidR="0087197F">
        <w:rPr>
          <w:rFonts w:ascii="Arial" w:hAnsi="Arial" w:cs="Arial"/>
          <w:sz w:val="24"/>
          <w:szCs w:val="24"/>
        </w:rPr>
        <w:t>.</w:t>
      </w:r>
    </w:p>
    <w:p w14:paraId="17995423" w14:textId="4266FB41"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 xml:space="preserve">L’OI enverra alors une notification de </w:t>
      </w:r>
      <w:proofErr w:type="spellStart"/>
      <w:r>
        <w:rPr>
          <w:rFonts w:ascii="Arial" w:hAnsi="Arial" w:cs="Arial"/>
          <w:sz w:val="24"/>
          <w:szCs w:val="24"/>
        </w:rPr>
        <w:t>reprovisioning</w:t>
      </w:r>
      <w:proofErr w:type="spellEnd"/>
      <w:r>
        <w:rPr>
          <w:rFonts w:ascii="Arial" w:hAnsi="Arial" w:cs="Arial"/>
          <w:sz w:val="24"/>
          <w:szCs w:val="24"/>
        </w:rPr>
        <w:t xml:space="preserve"> à froid suivie d’une commande STOC pour demander le raccordement</w:t>
      </w:r>
      <w:r w:rsidR="0087197F">
        <w:rPr>
          <w:rFonts w:ascii="Arial" w:hAnsi="Arial" w:cs="Arial"/>
          <w:sz w:val="24"/>
          <w:szCs w:val="24"/>
        </w:rPr>
        <w:t>.</w:t>
      </w:r>
    </w:p>
    <w:p w14:paraId="703D7B48" w14:textId="77777777" w:rsidR="00F0368C" w:rsidRDefault="00F0368C" w:rsidP="008E371A">
      <w:pPr>
        <w:pStyle w:val="Paragraphedeliste"/>
        <w:keepNext/>
        <w:numPr>
          <w:ilvl w:val="1"/>
          <w:numId w:val="79"/>
        </w:numPr>
        <w:spacing w:before="100" w:beforeAutospacing="1" w:after="100" w:afterAutospacing="1"/>
        <w:ind w:left="1434" w:hanging="357"/>
        <w:rPr>
          <w:rFonts w:ascii="Arial" w:hAnsi="Arial" w:cs="Arial"/>
          <w:sz w:val="24"/>
          <w:szCs w:val="24"/>
        </w:rPr>
      </w:pPr>
      <w:r>
        <w:rPr>
          <w:rFonts w:ascii="Arial" w:hAnsi="Arial" w:cs="Arial"/>
          <w:sz w:val="24"/>
          <w:szCs w:val="24"/>
        </w:rPr>
        <w:t>Cas 2 : brassage effectué par l’OC sans RDV client</w:t>
      </w:r>
    </w:p>
    <w:p w14:paraId="01AF7EAF" w14:textId="2E971490"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Le client final dont le numéro de PTO a été utilisé lors du brassage a donc été coupé. L’OC concerné recevra un appel SAV de son client et interviendra sur le brassage</w:t>
      </w:r>
      <w:r w:rsidR="0087197F">
        <w:rPr>
          <w:rFonts w:ascii="Arial" w:hAnsi="Arial" w:cs="Arial"/>
          <w:sz w:val="24"/>
          <w:szCs w:val="24"/>
        </w:rPr>
        <w:t>.</w:t>
      </w:r>
    </w:p>
    <w:p w14:paraId="449BA710" w14:textId="1B7F6889" w:rsidR="00F0368C" w:rsidRDefault="00F0368C" w:rsidP="008E371A">
      <w:pPr>
        <w:pStyle w:val="Paragraphedeliste"/>
        <w:keepNext/>
        <w:numPr>
          <w:ilvl w:val="0"/>
          <w:numId w:val="78"/>
        </w:numPr>
        <w:spacing w:before="100" w:beforeAutospacing="1" w:after="100" w:afterAutospacing="1"/>
        <w:ind w:left="1984" w:hanging="357"/>
        <w:rPr>
          <w:rFonts w:ascii="Arial" w:hAnsi="Arial" w:cs="Arial"/>
          <w:sz w:val="24"/>
          <w:szCs w:val="24"/>
        </w:rPr>
      </w:pPr>
      <w:r>
        <w:rPr>
          <w:rFonts w:ascii="Arial" w:hAnsi="Arial" w:cs="Arial"/>
          <w:sz w:val="24"/>
          <w:szCs w:val="24"/>
        </w:rPr>
        <w:t>Le client final concerné par la commande n’a quant à lui pas eu d’installation de sa PTO et interviendra auprès de son OC</w:t>
      </w:r>
      <w:r w:rsidR="0087197F">
        <w:rPr>
          <w:rFonts w:ascii="Arial" w:hAnsi="Arial" w:cs="Arial"/>
          <w:sz w:val="24"/>
          <w:szCs w:val="24"/>
        </w:rPr>
        <w:t> :</w:t>
      </w:r>
    </w:p>
    <w:p w14:paraId="2264E017" w14:textId="736B0721" w:rsidR="00F0368C" w:rsidRPr="00785D82" w:rsidRDefault="00F0368C" w:rsidP="008E371A">
      <w:pPr>
        <w:pStyle w:val="Paragraphedeliste"/>
        <w:numPr>
          <w:ilvl w:val="3"/>
          <w:numId w:val="78"/>
        </w:numPr>
        <w:spacing w:before="100" w:beforeAutospacing="1" w:after="100" w:afterAutospacing="1"/>
        <w:rPr>
          <w:rFonts w:ascii="Arial" w:hAnsi="Arial" w:cs="Arial"/>
          <w:sz w:val="24"/>
          <w:szCs w:val="24"/>
        </w:rPr>
      </w:pPr>
      <w:r w:rsidRPr="00785D82">
        <w:rPr>
          <w:rFonts w:ascii="Arial" w:hAnsi="Arial" w:cs="Arial"/>
          <w:sz w:val="24"/>
        </w:rPr>
        <w:t xml:space="preserve">Soit </w:t>
      </w:r>
      <w:r w:rsidR="00A26497">
        <w:rPr>
          <w:rFonts w:ascii="Arial" w:hAnsi="Arial" w:cs="Arial"/>
          <w:sz w:val="24"/>
        </w:rPr>
        <w:t>l</w:t>
      </w:r>
      <w:r w:rsidRPr="00785D82">
        <w:rPr>
          <w:rFonts w:ascii="Arial" w:hAnsi="Arial" w:cs="Arial"/>
          <w:sz w:val="24"/>
        </w:rPr>
        <w:t xml:space="preserve">’OC a envoyé le CR MES suite à son brassage </w:t>
      </w:r>
      <w:r w:rsidR="00785D82">
        <w:rPr>
          <w:rFonts w:ascii="Arial" w:hAnsi="Arial" w:cs="Arial"/>
          <w:sz w:val="24"/>
          <w:szCs w:val="24"/>
        </w:rPr>
        <w:t>sachant que l’OC devrait avoir vérifié que la ligne de son client fonctionne avant l’envoi du CR MES</w:t>
      </w:r>
      <w:r w:rsidR="00785D82">
        <w:rPr>
          <w:rFonts w:ascii="Arial" w:hAnsi="Arial" w:cs="Arial"/>
          <w:sz w:val="24"/>
        </w:rPr>
        <w:t>.</w:t>
      </w:r>
      <w:r w:rsidR="00A06CE2">
        <w:rPr>
          <w:rFonts w:ascii="Arial" w:hAnsi="Arial" w:cs="Arial"/>
          <w:sz w:val="24"/>
        </w:rPr>
        <w:t xml:space="preserve"> </w:t>
      </w:r>
      <w:r w:rsidR="00785D82">
        <w:rPr>
          <w:rFonts w:ascii="Arial" w:hAnsi="Arial" w:cs="Arial"/>
          <w:sz w:val="24"/>
        </w:rPr>
        <w:t>L</w:t>
      </w:r>
      <w:r w:rsidRPr="00785D82">
        <w:rPr>
          <w:rFonts w:ascii="Arial" w:hAnsi="Arial" w:cs="Arial"/>
          <w:sz w:val="24"/>
        </w:rPr>
        <w:t>e problème est signalé en SAV. Pour être traité, l’OC devra résilier son accès et repasser commande.</w:t>
      </w:r>
      <w:r w:rsidR="00785D82" w:rsidRPr="00785D82">
        <w:t xml:space="preserve"> </w:t>
      </w:r>
      <w:r w:rsidR="00785D82" w:rsidRPr="00785D82">
        <w:rPr>
          <w:rFonts w:ascii="Arial" w:hAnsi="Arial" w:cs="Arial"/>
          <w:sz w:val="24"/>
          <w:szCs w:val="24"/>
        </w:rPr>
        <w:t>C’est pourquoi il est essentiel que l’OC vérifie la mise en service effective de son client avant d’envoyer un CR MES</w:t>
      </w:r>
      <w:r w:rsidR="0087197F">
        <w:rPr>
          <w:rFonts w:ascii="Arial" w:hAnsi="Arial" w:cs="Arial"/>
          <w:sz w:val="24"/>
          <w:szCs w:val="24"/>
        </w:rPr>
        <w:t>.</w:t>
      </w:r>
    </w:p>
    <w:p w14:paraId="12F5A395" w14:textId="7611E596" w:rsidR="00F0368C" w:rsidRPr="00FF4061" w:rsidRDefault="00F0368C" w:rsidP="008E371A">
      <w:pPr>
        <w:pStyle w:val="Paragraphedeliste"/>
        <w:numPr>
          <w:ilvl w:val="3"/>
          <w:numId w:val="78"/>
        </w:numPr>
        <w:spacing w:before="100" w:beforeAutospacing="1" w:after="100" w:afterAutospacing="1"/>
        <w:rPr>
          <w:rFonts w:ascii="Arial" w:hAnsi="Arial" w:cs="Arial"/>
          <w:sz w:val="24"/>
        </w:rPr>
      </w:pPr>
      <w:r>
        <w:rPr>
          <w:rFonts w:ascii="Arial" w:hAnsi="Arial" w:cs="Arial"/>
          <w:sz w:val="24"/>
          <w:szCs w:val="24"/>
        </w:rPr>
        <w:t xml:space="preserve">Soit </w:t>
      </w:r>
      <w:r w:rsidR="00A26497">
        <w:rPr>
          <w:rFonts w:ascii="Arial" w:hAnsi="Arial" w:cs="Arial"/>
          <w:sz w:val="24"/>
          <w:szCs w:val="24"/>
        </w:rPr>
        <w:t>l</w:t>
      </w:r>
      <w:r>
        <w:rPr>
          <w:rFonts w:ascii="Arial" w:hAnsi="Arial" w:cs="Arial"/>
          <w:sz w:val="24"/>
          <w:szCs w:val="24"/>
        </w:rPr>
        <w:t>’OC s’en est aperçu avant l’envoi du CR MES. Il envoie alors une notification de raccordement KO avec motif « PTO inexistante »</w:t>
      </w:r>
      <w:r w:rsidR="00A06CE2">
        <w:rPr>
          <w:rFonts w:ascii="Arial" w:hAnsi="Arial" w:cs="Arial"/>
          <w:sz w:val="24"/>
          <w:szCs w:val="24"/>
        </w:rPr>
        <w:t xml:space="preserve"> et l’OI envoie un </w:t>
      </w:r>
      <w:proofErr w:type="spellStart"/>
      <w:r w:rsidR="00A06CE2">
        <w:rPr>
          <w:rFonts w:ascii="Arial" w:hAnsi="Arial" w:cs="Arial"/>
          <w:sz w:val="24"/>
          <w:szCs w:val="24"/>
        </w:rPr>
        <w:t>AR_Echec_Racc</w:t>
      </w:r>
      <w:proofErr w:type="spellEnd"/>
      <w:r>
        <w:rPr>
          <w:rFonts w:ascii="Arial" w:hAnsi="Arial" w:cs="Arial"/>
          <w:sz w:val="24"/>
          <w:szCs w:val="24"/>
        </w:rPr>
        <w:t xml:space="preserve">. L’OI enverra alors une notification de </w:t>
      </w:r>
      <w:proofErr w:type="spellStart"/>
      <w:r>
        <w:rPr>
          <w:rFonts w:ascii="Arial" w:hAnsi="Arial" w:cs="Arial"/>
          <w:sz w:val="24"/>
          <w:szCs w:val="24"/>
        </w:rPr>
        <w:t>reprovisioning</w:t>
      </w:r>
      <w:proofErr w:type="spellEnd"/>
      <w:r>
        <w:rPr>
          <w:rFonts w:ascii="Arial" w:hAnsi="Arial" w:cs="Arial"/>
          <w:sz w:val="24"/>
          <w:szCs w:val="24"/>
        </w:rPr>
        <w:t xml:space="preserve"> à froid suivie d’une commande STOC pour demander le raccordement</w:t>
      </w:r>
      <w:r w:rsidR="0087197F">
        <w:rPr>
          <w:rFonts w:ascii="Arial" w:hAnsi="Arial" w:cs="Arial"/>
          <w:sz w:val="24"/>
          <w:szCs w:val="24"/>
        </w:rPr>
        <w:t>.</w:t>
      </w:r>
    </w:p>
    <w:p w14:paraId="74913AB5" w14:textId="77777777" w:rsidR="00F0368C" w:rsidRDefault="00F0368C" w:rsidP="008E371A">
      <w:pPr>
        <w:keepNext/>
        <w:ind w:left="1077"/>
        <w:rPr>
          <w:rFonts w:ascii="Arial" w:hAnsi="Arial" w:cs="Arial"/>
          <w:i/>
          <w:sz w:val="24"/>
          <w:u w:val="single"/>
        </w:rPr>
      </w:pPr>
      <w:r>
        <w:rPr>
          <w:rFonts w:ascii="Arial" w:hAnsi="Arial" w:cs="Arial"/>
          <w:i/>
          <w:sz w:val="24"/>
          <w:u w:val="single"/>
        </w:rPr>
        <w:t>1b. Modèle STOC, brassage par OI</w:t>
      </w:r>
    </w:p>
    <w:p w14:paraId="028618B6" w14:textId="0E425E88" w:rsidR="00F0368C" w:rsidRPr="00651CC0" w:rsidRDefault="00F0368C" w:rsidP="008E371A">
      <w:pPr>
        <w:pStyle w:val="Paragraphedeliste"/>
        <w:numPr>
          <w:ilvl w:val="0"/>
          <w:numId w:val="80"/>
        </w:numPr>
        <w:spacing w:before="100" w:beforeAutospacing="1" w:after="100" w:afterAutospacing="1"/>
        <w:rPr>
          <w:rFonts w:ascii="Arial" w:hAnsi="Arial" w:cs="Arial"/>
          <w:sz w:val="24"/>
          <w:szCs w:val="24"/>
        </w:rPr>
      </w:pPr>
      <w:r w:rsidRPr="00651CC0">
        <w:rPr>
          <w:rFonts w:ascii="Arial" w:hAnsi="Arial" w:cs="Arial"/>
          <w:sz w:val="24"/>
          <w:szCs w:val="24"/>
        </w:rPr>
        <w:t>L’OC envoie une commande indiquant la référence de la PTO sur laquelle l’accès est demandé</w:t>
      </w:r>
      <w:r w:rsidR="0087197F">
        <w:rPr>
          <w:rFonts w:ascii="Arial" w:hAnsi="Arial" w:cs="Arial"/>
          <w:sz w:val="24"/>
          <w:szCs w:val="24"/>
        </w:rPr>
        <w:t>.</w:t>
      </w:r>
    </w:p>
    <w:p w14:paraId="6D6EA168" w14:textId="233146B9" w:rsidR="00F0368C" w:rsidRPr="00651CC0" w:rsidRDefault="00F0368C" w:rsidP="008E371A">
      <w:pPr>
        <w:pStyle w:val="Paragraphedeliste"/>
        <w:numPr>
          <w:ilvl w:val="0"/>
          <w:numId w:val="80"/>
        </w:numPr>
        <w:spacing w:before="100" w:beforeAutospacing="1" w:after="100" w:afterAutospacing="1"/>
        <w:rPr>
          <w:rFonts w:ascii="Arial" w:hAnsi="Arial" w:cs="Arial"/>
          <w:sz w:val="24"/>
          <w:szCs w:val="24"/>
        </w:rPr>
      </w:pPr>
      <w:r w:rsidRPr="00651CC0">
        <w:rPr>
          <w:rFonts w:ascii="Arial" w:hAnsi="Arial" w:cs="Arial"/>
          <w:sz w:val="24"/>
          <w:szCs w:val="24"/>
        </w:rPr>
        <w:t>L’OI envoie un AR OK de commande</w:t>
      </w:r>
      <w:r w:rsidR="0087197F">
        <w:rPr>
          <w:rFonts w:ascii="Arial" w:hAnsi="Arial" w:cs="Arial"/>
          <w:sz w:val="24"/>
          <w:szCs w:val="24"/>
        </w:rPr>
        <w:t>.</w:t>
      </w:r>
    </w:p>
    <w:p w14:paraId="483301D4" w14:textId="3472ED57" w:rsidR="00F0368C" w:rsidRPr="00651CC0" w:rsidRDefault="00F0368C" w:rsidP="008E371A">
      <w:pPr>
        <w:pStyle w:val="Paragraphedeliste"/>
        <w:numPr>
          <w:ilvl w:val="0"/>
          <w:numId w:val="80"/>
        </w:numPr>
        <w:spacing w:before="100" w:beforeAutospacing="1" w:after="100" w:afterAutospacing="1"/>
        <w:rPr>
          <w:rFonts w:ascii="Arial" w:hAnsi="Arial" w:cs="Arial"/>
          <w:sz w:val="24"/>
          <w:szCs w:val="24"/>
        </w:rPr>
      </w:pPr>
      <w:r w:rsidRPr="00651CC0">
        <w:rPr>
          <w:rFonts w:ascii="Arial" w:hAnsi="Arial" w:cs="Arial"/>
          <w:sz w:val="24"/>
          <w:szCs w:val="24"/>
        </w:rPr>
        <w:t>L’OI brasse au PM</w:t>
      </w:r>
      <w:r w:rsidR="0087197F">
        <w:rPr>
          <w:rFonts w:ascii="Arial" w:hAnsi="Arial" w:cs="Arial"/>
          <w:sz w:val="24"/>
          <w:szCs w:val="24"/>
        </w:rPr>
        <w:t>.</w:t>
      </w:r>
    </w:p>
    <w:p w14:paraId="67D9F3E9" w14:textId="3807FD0B" w:rsidR="00F0368C" w:rsidRPr="00651CC0" w:rsidRDefault="00F0368C" w:rsidP="008E371A">
      <w:pPr>
        <w:pStyle w:val="Paragraphedeliste"/>
        <w:numPr>
          <w:ilvl w:val="0"/>
          <w:numId w:val="80"/>
        </w:numPr>
        <w:spacing w:before="100" w:beforeAutospacing="1" w:after="100" w:afterAutospacing="1"/>
        <w:rPr>
          <w:rFonts w:ascii="Arial" w:hAnsi="Arial" w:cs="Arial"/>
          <w:sz w:val="24"/>
          <w:szCs w:val="24"/>
        </w:rPr>
      </w:pPr>
      <w:r w:rsidRPr="00651CC0">
        <w:rPr>
          <w:rFonts w:ascii="Arial" w:hAnsi="Arial" w:cs="Arial"/>
          <w:sz w:val="24"/>
          <w:szCs w:val="24"/>
        </w:rPr>
        <w:t>L’OI envoie un CR OK de commande contenant la route optique</w:t>
      </w:r>
      <w:r w:rsidR="0087197F">
        <w:rPr>
          <w:rFonts w:ascii="Arial" w:hAnsi="Arial" w:cs="Arial"/>
          <w:sz w:val="24"/>
          <w:szCs w:val="24"/>
        </w:rPr>
        <w:t>.</w:t>
      </w:r>
    </w:p>
    <w:p w14:paraId="2F6F1FF1" w14:textId="2583720E" w:rsidR="00F0368C" w:rsidRPr="00651CC0" w:rsidRDefault="00F0368C" w:rsidP="008E371A">
      <w:pPr>
        <w:pStyle w:val="Paragraphedeliste"/>
        <w:numPr>
          <w:ilvl w:val="0"/>
          <w:numId w:val="80"/>
        </w:numPr>
        <w:spacing w:before="100" w:beforeAutospacing="1" w:after="100" w:afterAutospacing="1"/>
        <w:rPr>
          <w:rFonts w:ascii="Arial" w:hAnsi="Arial" w:cs="Arial"/>
          <w:sz w:val="24"/>
          <w:szCs w:val="24"/>
        </w:rPr>
      </w:pPr>
      <w:r w:rsidRPr="00651CC0">
        <w:rPr>
          <w:rFonts w:ascii="Arial" w:hAnsi="Arial" w:cs="Arial"/>
          <w:sz w:val="24"/>
          <w:szCs w:val="24"/>
        </w:rPr>
        <w:t>L’OI envoie un CR MAD OK</w:t>
      </w:r>
      <w:r w:rsidR="0087197F">
        <w:rPr>
          <w:rFonts w:ascii="Arial" w:hAnsi="Arial" w:cs="Arial"/>
          <w:sz w:val="24"/>
          <w:szCs w:val="24"/>
        </w:rPr>
        <w:t>.</w:t>
      </w:r>
    </w:p>
    <w:p w14:paraId="55292269" w14:textId="77777777" w:rsidR="00F0368C" w:rsidRPr="00651CC0" w:rsidRDefault="00F0368C" w:rsidP="008E371A">
      <w:pPr>
        <w:pStyle w:val="Paragraphedeliste"/>
        <w:keepNext/>
        <w:numPr>
          <w:ilvl w:val="0"/>
          <w:numId w:val="80"/>
        </w:numPr>
        <w:spacing w:before="100" w:beforeAutospacing="1" w:after="100" w:afterAutospacing="1"/>
        <w:rPr>
          <w:rFonts w:ascii="Arial" w:hAnsi="Arial" w:cs="Arial"/>
          <w:sz w:val="24"/>
          <w:szCs w:val="24"/>
        </w:rPr>
      </w:pPr>
      <w:r w:rsidRPr="00651CC0">
        <w:rPr>
          <w:rFonts w:ascii="Arial" w:hAnsi="Arial" w:cs="Arial"/>
          <w:sz w:val="24"/>
          <w:szCs w:val="24"/>
        </w:rPr>
        <w:t>L’OC, dont le client final n’a pas le service sans PTO, se rend compte du problème :</w:t>
      </w:r>
    </w:p>
    <w:p w14:paraId="261A0963" w14:textId="3A464AD8" w:rsidR="00F0368C" w:rsidRPr="00651CC0" w:rsidRDefault="00F0368C" w:rsidP="008E371A">
      <w:pPr>
        <w:pStyle w:val="Paragraphedeliste"/>
        <w:numPr>
          <w:ilvl w:val="0"/>
          <w:numId w:val="81"/>
        </w:numPr>
        <w:spacing w:before="100" w:beforeAutospacing="1" w:after="100" w:afterAutospacing="1"/>
        <w:rPr>
          <w:rFonts w:ascii="Arial" w:hAnsi="Arial" w:cs="Arial"/>
          <w:sz w:val="24"/>
          <w:szCs w:val="24"/>
        </w:rPr>
      </w:pPr>
      <w:r w:rsidRPr="00651CC0">
        <w:rPr>
          <w:rFonts w:ascii="Arial" w:hAnsi="Arial" w:cs="Arial"/>
          <w:sz w:val="24"/>
          <w:szCs w:val="24"/>
        </w:rPr>
        <w:t>Soit après l’envoi du CR MES. Le problème est alors signalé en SAV. Pour être traité, l’OC devra résilier son accès et repasser commande. L’OC du client ayant été écrasé va se signaler auprès de l’OI qui lui indiquera que son accès a été résilié (cas d’écrasement à tort). C’est pourquoi il est essentiel que l’OC vérifie la mise en service effective de son client avant d’envoyer un CR MES</w:t>
      </w:r>
      <w:r w:rsidR="0087197F">
        <w:rPr>
          <w:rFonts w:ascii="Arial" w:hAnsi="Arial" w:cs="Arial"/>
          <w:sz w:val="24"/>
          <w:szCs w:val="24"/>
        </w:rPr>
        <w:t>.</w:t>
      </w:r>
    </w:p>
    <w:p w14:paraId="4FE6DC60" w14:textId="77777777" w:rsidR="00F0368C" w:rsidRPr="00651CC0" w:rsidRDefault="00F0368C" w:rsidP="008E371A">
      <w:pPr>
        <w:pStyle w:val="Paragraphedeliste"/>
        <w:keepNext/>
        <w:numPr>
          <w:ilvl w:val="0"/>
          <w:numId w:val="81"/>
        </w:numPr>
        <w:spacing w:before="100" w:beforeAutospacing="1" w:after="100" w:afterAutospacing="1"/>
        <w:ind w:left="1434" w:hanging="357"/>
        <w:rPr>
          <w:rFonts w:ascii="Arial" w:hAnsi="Arial" w:cs="Arial"/>
          <w:sz w:val="24"/>
          <w:szCs w:val="24"/>
        </w:rPr>
      </w:pPr>
      <w:r w:rsidRPr="00651CC0">
        <w:rPr>
          <w:rFonts w:ascii="Arial" w:hAnsi="Arial" w:cs="Arial"/>
          <w:sz w:val="24"/>
          <w:szCs w:val="24"/>
        </w:rPr>
        <w:t xml:space="preserve">Soit avant l’envoi du CR MES. L’OC se déplace alors pour investiguer, s’aperçoit sur le terrain de l’absence de PTO. Il </w:t>
      </w:r>
      <w:r w:rsidR="00D630D7">
        <w:rPr>
          <w:rFonts w:ascii="Arial" w:hAnsi="Arial" w:cs="Arial"/>
          <w:sz w:val="24"/>
          <w:szCs w:val="24"/>
        </w:rPr>
        <w:t xml:space="preserve">fait une sollicitation </w:t>
      </w:r>
      <w:r w:rsidRPr="00651CC0">
        <w:rPr>
          <w:rFonts w:ascii="Arial" w:hAnsi="Arial" w:cs="Arial"/>
          <w:sz w:val="24"/>
          <w:szCs w:val="24"/>
        </w:rPr>
        <w:t xml:space="preserve">hotline pour obtenir une route optique </w:t>
      </w:r>
      <w:r w:rsidR="00D630D7">
        <w:rPr>
          <w:rFonts w:ascii="Arial" w:hAnsi="Arial" w:cs="Arial"/>
          <w:sz w:val="24"/>
          <w:szCs w:val="24"/>
        </w:rPr>
        <w:t xml:space="preserve">de l’OI </w:t>
      </w:r>
      <w:r w:rsidRPr="00651CC0">
        <w:rPr>
          <w:rFonts w:ascii="Arial" w:hAnsi="Arial" w:cs="Arial"/>
          <w:sz w:val="24"/>
          <w:szCs w:val="24"/>
        </w:rPr>
        <w:t xml:space="preserve">et poser la PTO. </w:t>
      </w:r>
    </w:p>
    <w:p w14:paraId="66A13EAA" w14:textId="27A193B8" w:rsidR="00F0368C" w:rsidRPr="00651CC0"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sidRPr="00651CC0">
        <w:rPr>
          <w:rFonts w:ascii="Arial" w:hAnsi="Arial" w:cs="Arial"/>
          <w:sz w:val="24"/>
          <w:szCs w:val="24"/>
        </w:rPr>
        <w:t xml:space="preserve">L’OI envoie la notification de </w:t>
      </w:r>
      <w:proofErr w:type="spellStart"/>
      <w:r w:rsidRPr="00651CC0">
        <w:rPr>
          <w:rFonts w:ascii="Arial" w:hAnsi="Arial" w:cs="Arial"/>
          <w:sz w:val="24"/>
          <w:szCs w:val="24"/>
        </w:rPr>
        <w:t>reprovisioning</w:t>
      </w:r>
      <w:proofErr w:type="spellEnd"/>
      <w:r w:rsidRPr="00651CC0">
        <w:rPr>
          <w:rFonts w:ascii="Arial" w:hAnsi="Arial" w:cs="Arial"/>
          <w:sz w:val="24"/>
          <w:szCs w:val="24"/>
        </w:rPr>
        <w:t xml:space="preserve"> à chaud suivi d’une commande STOC pour demander le raccordement. L’OI devra refaire le brassage.</w:t>
      </w:r>
    </w:p>
    <w:p w14:paraId="52EE0042" w14:textId="66A61E83" w:rsidR="00F0368C" w:rsidRPr="00651CC0"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sidRPr="00651CC0">
        <w:rPr>
          <w:rFonts w:ascii="Arial" w:hAnsi="Arial" w:cs="Arial"/>
          <w:sz w:val="24"/>
          <w:szCs w:val="24"/>
        </w:rPr>
        <w:t xml:space="preserve">Si la </w:t>
      </w:r>
      <w:r w:rsidR="00D630D7">
        <w:rPr>
          <w:rFonts w:ascii="Arial" w:hAnsi="Arial" w:cs="Arial"/>
          <w:sz w:val="24"/>
          <w:szCs w:val="24"/>
        </w:rPr>
        <w:t xml:space="preserve">sollicitation </w:t>
      </w:r>
      <w:r w:rsidRPr="00651CC0">
        <w:rPr>
          <w:rFonts w:ascii="Arial" w:hAnsi="Arial" w:cs="Arial"/>
          <w:sz w:val="24"/>
          <w:szCs w:val="24"/>
        </w:rPr>
        <w:t xml:space="preserve">hotline n’a </w:t>
      </w:r>
      <w:r w:rsidR="00D630D7">
        <w:rPr>
          <w:rFonts w:ascii="Arial" w:hAnsi="Arial" w:cs="Arial"/>
          <w:sz w:val="24"/>
          <w:szCs w:val="24"/>
        </w:rPr>
        <w:t xml:space="preserve">pas </w:t>
      </w:r>
      <w:r w:rsidRPr="00651CC0">
        <w:rPr>
          <w:rFonts w:ascii="Arial" w:hAnsi="Arial" w:cs="Arial"/>
          <w:sz w:val="24"/>
          <w:szCs w:val="24"/>
        </w:rPr>
        <w:t>pu</w:t>
      </w:r>
      <w:r w:rsidR="00D630D7">
        <w:rPr>
          <w:rFonts w:ascii="Arial" w:hAnsi="Arial" w:cs="Arial"/>
          <w:sz w:val="24"/>
          <w:szCs w:val="24"/>
        </w:rPr>
        <w:t xml:space="preserve"> aboutir</w:t>
      </w:r>
      <w:r w:rsidRPr="00651CC0">
        <w:rPr>
          <w:rFonts w:ascii="Arial" w:hAnsi="Arial" w:cs="Arial"/>
          <w:sz w:val="24"/>
          <w:szCs w:val="24"/>
        </w:rPr>
        <w:t>, l’OC envoie alors une notification de raccordement KO avec le motif « PTO inexistante »</w:t>
      </w:r>
      <w:r w:rsidR="00A06CE2">
        <w:rPr>
          <w:rFonts w:ascii="Arial" w:hAnsi="Arial" w:cs="Arial"/>
          <w:sz w:val="24"/>
          <w:szCs w:val="24"/>
        </w:rPr>
        <w:t xml:space="preserve"> et </w:t>
      </w:r>
      <w:r w:rsidR="001927FB">
        <w:rPr>
          <w:rFonts w:ascii="Arial" w:hAnsi="Arial" w:cs="Arial"/>
          <w:sz w:val="24"/>
          <w:szCs w:val="24"/>
        </w:rPr>
        <w:t xml:space="preserve">l’OI </w:t>
      </w:r>
      <w:r w:rsidR="00A06CE2">
        <w:rPr>
          <w:rFonts w:ascii="Arial" w:hAnsi="Arial" w:cs="Arial"/>
          <w:sz w:val="24"/>
          <w:szCs w:val="24"/>
        </w:rPr>
        <w:t xml:space="preserve">envoie un </w:t>
      </w:r>
      <w:proofErr w:type="spellStart"/>
      <w:r w:rsidR="00A06CE2">
        <w:rPr>
          <w:rFonts w:ascii="Arial" w:hAnsi="Arial" w:cs="Arial"/>
          <w:sz w:val="24"/>
          <w:szCs w:val="24"/>
        </w:rPr>
        <w:t>AR_Echec_Racc</w:t>
      </w:r>
      <w:proofErr w:type="spellEnd"/>
      <w:r w:rsidRPr="00651CC0">
        <w:rPr>
          <w:rFonts w:ascii="Arial" w:hAnsi="Arial" w:cs="Arial"/>
          <w:sz w:val="24"/>
          <w:szCs w:val="24"/>
        </w:rPr>
        <w:t xml:space="preserve">. L’OI enverra une notification de </w:t>
      </w:r>
      <w:proofErr w:type="spellStart"/>
      <w:r w:rsidRPr="00651CC0">
        <w:rPr>
          <w:rFonts w:ascii="Arial" w:hAnsi="Arial" w:cs="Arial"/>
          <w:sz w:val="24"/>
          <w:szCs w:val="24"/>
        </w:rPr>
        <w:t>reprovisioning</w:t>
      </w:r>
      <w:proofErr w:type="spellEnd"/>
      <w:r w:rsidRPr="00651CC0">
        <w:rPr>
          <w:rFonts w:ascii="Arial" w:hAnsi="Arial" w:cs="Arial"/>
          <w:sz w:val="24"/>
          <w:szCs w:val="24"/>
        </w:rPr>
        <w:t xml:space="preserve"> à froid ainsi qu’une commande STOC</w:t>
      </w:r>
      <w:r w:rsidR="0087197F">
        <w:rPr>
          <w:rFonts w:ascii="Arial" w:hAnsi="Arial" w:cs="Arial"/>
          <w:sz w:val="24"/>
          <w:szCs w:val="24"/>
        </w:rPr>
        <w:t>.</w:t>
      </w:r>
    </w:p>
    <w:p w14:paraId="0F8CD186" w14:textId="36D5B6EF" w:rsidR="00F0368C" w:rsidRDefault="00F0368C" w:rsidP="001927FB">
      <w:pPr>
        <w:spacing w:before="100" w:beforeAutospacing="1" w:after="140"/>
        <w:rPr>
          <w:rFonts w:ascii="Arial" w:hAnsi="Arial" w:cs="Arial"/>
          <w:sz w:val="24"/>
        </w:rPr>
      </w:pPr>
      <w:r w:rsidRPr="00651CC0">
        <w:rPr>
          <w:rFonts w:ascii="Arial" w:hAnsi="Arial" w:cs="Arial"/>
          <w:sz w:val="24"/>
        </w:rPr>
        <w:t>Pour le cas de l’OC écrasé, se référer aux règles sur les cas d’écrasement à tort</w:t>
      </w:r>
      <w:r w:rsidR="00641490" w:rsidRPr="00651CC0">
        <w:rPr>
          <w:rFonts w:ascii="Arial" w:hAnsi="Arial" w:cs="Arial"/>
          <w:sz w:val="24"/>
        </w:rPr>
        <w:t>. Cf</w:t>
      </w:r>
      <w:r w:rsidR="009D45BD">
        <w:rPr>
          <w:rFonts w:ascii="Arial" w:hAnsi="Arial" w:cs="Arial"/>
          <w:sz w:val="24"/>
        </w:rPr>
        <w:t>. §</w:t>
      </w:r>
      <w:r w:rsidR="00641490" w:rsidRPr="00651CC0">
        <w:rPr>
          <w:rFonts w:ascii="Arial" w:hAnsi="Arial" w:cs="Arial"/>
          <w:sz w:val="24"/>
        </w:rPr>
        <w:t>3.10</w:t>
      </w:r>
      <w:r w:rsidR="0087197F">
        <w:rPr>
          <w:rFonts w:ascii="Arial" w:hAnsi="Arial" w:cs="Arial"/>
          <w:sz w:val="24"/>
        </w:rPr>
        <w:t>.</w:t>
      </w:r>
    </w:p>
    <w:p w14:paraId="284ECA96" w14:textId="77777777" w:rsidR="00F0368C" w:rsidRDefault="00F0368C" w:rsidP="008E371A">
      <w:pPr>
        <w:keepNext/>
        <w:ind w:left="1077"/>
        <w:rPr>
          <w:rFonts w:ascii="Arial" w:hAnsi="Arial" w:cs="Arial"/>
          <w:i/>
          <w:sz w:val="24"/>
          <w:u w:val="single"/>
        </w:rPr>
      </w:pPr>
      <w:r>
        <w:rPr>
          <w:rFonts w:ascii="Arial" w:hAnsi="Arial" w:cs="Arial"/>
          <w:i/>
          <w:sz w:val="24"/>
          <w:u w:val="single"/>
        </w:rPr>
        <w:t>1c. Modèle OC, brassage par OC</w:t>
      </w:r>
    </w:p>
    <w:p w14:paraId="71BEAC37" w14:textId="3C2EF7B3" w:rsidR="00F0368C" w:rsidRDefault="00F0368C" w:rsidP="008E371A">
      <w:pPr>
        <w:pStyle w:val="Paragraphedeliste"/>
        <w:numPr>
          <w:ilvl w:val="0"/>
          <w:numId w:val="82"/>
        </w:numPr>
        <w:spacing w:before="100" w:beforeAutospacing="1" w:after="100" w:afterAutospacing="1"/>
        <w:rPr>
          <w:rFonts w:ascii="Arial" w:hAnsi="Arial" w:cs="Arial"/>
          <w:sz w:val="24"/>
          <w:szCs w:val="24"/>
        </w:rPr>
      </w:pPr>
      <w:r>
        <w:rPr>
          <w:rFonts w:ascii="Arial" w:hAnsi="Arial" w:cs="Arial"/>
          <w:sz w:val="24"/>
          <w:szCs w:val="24"/>
        </w:rPr>
        <w:t>L’OC envoie une commande indiquant la référence de la PTO sur laquelle l’accès est demandé</w:t>
      </w:r>
      <w:r w:rsidR="00095822">
        <w:rPr>
          <w:rFonts w:ascii="Arial" w:hAnsi="Arial" w:cs="Arial"/>
          <w:sz w:val="24"/>
          <w:szCs w:val="24"/>
        </w:rPr>
        <w:t>.</w:t>
      </w:r>
    </w:p>
    <w:p w14:paraId="3AE19E03" w14:textId="70E15E0C" w:rsidR="00F0368C" w:rsidRDefault="00F0368C" w:rsidP="008E371A">
      <w:pPr>
        <w:pStyle w:val="Paragraphedeliste"/>
        <w:numPr>
          <w:ilvl w:val="0"/>
          <w:numId w:val="82"/>
        </w:numPr>
        <w:spacing w:before="100" w:beforeAutospacing="1" w:after="100" w:afterAutospacing="1"/>
        <w:rPr>
          <w:rFonts w:ascii="Arial" w:hAnsi="Arial" w:cs="Arial"/>
          <w:sz w:val="24"/>
          <w:szCs w:val="24"/>
        </w:rPr>
      </w:pPr>
      <w:r>
        <w:rPr>
          <w:rFonts w:ascii="Arial" w:hAnsi="Arial" w:cs="Arial"/>
          <w:sz w:val="24"/>
          <w:szCs w:val="24"/>
        </w:rPr>
        <w:t>L’OI envoie un AR OK de commande</w:t>
      </w:r>
      <w:r w:rsidR="00095822">
        <w:rPr>
          <w:rFonts w:ascii="Arial" w:hAnsi="Arial" w:cs="Arial"/>
          <w:sz w:val="24"/>
          <w:szCs w:val="24"/>
        </w:rPr>
        <w:t>.</w:t>
      </w:r>
    </w:p>
    <w:p w14:paraId="7C779F72" w14:textId="10E1F244" w:rsidR="00F0368C" w:rsidRDefault="00F0368C" w:rsidP="008E371A">
      <w:pPr>
        <w:pStyle w:val="Paragraphedeliste"/>
        <w:numPr>
          <w:ilvl w:val="0"/>
          <w:numId w:val="82"/>
        </w:numPr>
        <w:spacing w:before="100" w:beforeAutospacing="1" w:after="100" w:afterAutospacing="1"/>
        <w:rPr>
          <w:rFonts w:ascii="Arial" w:hAnsi="Arial" w:cs="Arial"/>
          <w:sz w:val="24"/>
          <w:szCs w:val="24"/>
        </w:rPr>
      </w:pPr>
      <w:r>
        <w:rPr>
          <w:rFonts w:ascii="Arial" w:hAnsi="Arial" w:cs="Arial"/>
          <w:sz w:val="24"/>
          <w:szCs w:val="24"/>
        </w:rPr>
        <w:t>L’OI envoie un CR OK de commande contenant la route optique</w:t>
      </w:r>
      <w:r w:rsidR="00095822">
        <w:rPr>
          <w:rFonts w:ascii="Arial" w:hAnsi="Arial" w:cs="Arial"/>
          <w:sz w:val="24"/>
          <w:szCs w:val="24"/>
        </w:rPr>
        <w:t>.</w:t>
      </w:r>
    </w:p>
    <w:p w14:paraId="142CC7C3" w14:textId="713B73A7" w:rsidR="00F0368C" w:rsidRDefault="00F0368C" w:rsidP="008E371A">
      <w:pPr>
        <w:pStyle w:val="Paragraphedeliste"/>
        <w:keepNext/>
        <w:numPr>
          <w:ilvl w:val="0"/>
          <w:numId w:val="82"/>
        </w:numPr>
        <w:spacing w:before="100" w:beforeAutospacing="1" w:after="100" w:afterAutospacing="1"/>
        <w:rPr>
          <w:rFonts w:ascii="Arial" w:hAnsi="Arial" w:cs="Arial"/>
          <w:sz w:val="24"/>
          <w:szCs w:val="24"/>
        </w:rPr>
      </w:pPr>
      <w:r>
        <w:rPr>
          <w:rFonts w:ascii="Arial" w:hAnsi="Arial" w:cs="Arial"/>
          <w:sz w:val="24"/>
          <w:szCs w:val="24"/>
        </w:rPr>
        <w:t>L’OC effectue le brassage au PM entre la réception du CR OK et l’émission du CR MES.</w:t>
      </w:r>
    </w:p>
    <w:p w14:paraId="14F83452" w14:textId="77777777" w:rsidR="00F0368C" w:rsidRDefault="00F0368C" w:rsidP="008E371A">
      <w:pPr>
        <w:pStyle w:val="Paragraphedeliste"/>
        <w:keepNext/>
        <w:numPr>
          <w:ilvl w:val="0"/>
          <w:numId w:val="83"/>
        </w:numPr>
        <w:spacing w:before="100" w:beforeAutospacing="1" w:after="100" w:afterAutospacing="1"/>
        <w:ind w:left="1434" w:hanging="357"/>
        <w:rPr>
          <w:rFonts w:ascii="Arial" w:hAnsi="Arial" w:cs="Arial"/>
          <w:sz w:val="24"/>
          <w:szCs w:val="24"/>
        </w:rPr>
      </w:pPr>
      <w:r>
        <w:rPr>
          <w:rFonts w:ascii="Arial" w:hAnsi="Arial" w:cs="Arial"/>
          <w:sz w:val="24"/>
          <w:szCs w:val="24"/>
        </w:rPr>
        <w:t>Cas 1 : RDV prévu avec le client lors du brassage</w:t>
      </w:r>
    </w:p>
    <w:p w14:paraId="10FBF546" w14:textId="1C750F9A"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L’OC se rend dans le logement du client et s’aperçoit qu’il n’y a pas de PTO</w:t>
      </w:r>
      <w:r w:rsidR="00095822">
        <w:rPr>
          <w:rFonts w:ascii="Arial" w:hAnsi="Arial" w:cs="Arial"/>
          <w:sz w:val="24"/>
          <w:szCs w:val="24"/>
        </w:rPr>
        <w:t>.</w:t>
      </w:r>
    </w:p>
    <w:p w14:paraId="2CFD3CD9" w14:textId="36232E00" w:rsidR="00F0368C" w:rsidRPr="00CF471E"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sidRPr="00CF471E">
        <w:rPr>
          <w:rFonts w:ascii="Arial" w:hAnsi="Arial" w:cs="Arial"/>
          <w:sz w:val="24"/>
          <w:szCs w:val="24"/>
        </w:rPr>
        <w:t>L’OC</w:t>
      </w:r>
      <w:r w:rsidR="007B2350" w:rsidRPr="00CF471E">
        <w:rPr>
          <w:rFonts w:ascii="Arial" w:hAnsi="Arial" w:cs="Arial"/>
          <w:sz w:val="24"/>
          <w:szCs w:val="24"/>
        </w:rPr>
        <w:t xml:space="preserve"> fait une sollicitation hotline</w:t>
      </w:r>
      <w:r w:rsidR="00CF471E">
        <w:rPr>
          <w:rFonts w:ascii="Arial" w:hAnsi="Arial" w:cs="Arial"/>
          <w:sz w:val="24"/>
          <w:szCs w:val="24"/>
        </w:rPr>
        <w:t xml:space="preserve"> </w:t>
      </w:r>
      <w:r w:rsidRPr="00CF471E">
        <w:rPr>
          <w:rFonts w:ascii="Arial" w:hAnsi="Arial" w:cs="Arial"/>
          <w:sz w:val="24"/>
          <w:szCs w:val="24"/>
        </w:rPr>
        <w:t>et lui indique le besoin de construction de PTO</w:t>
      </w:r>
      <w:r w:rsidR="00095822">
        <w:rPr>
          <w:rFonts w:ascii="Arial" w:hAnsi="Arial" w:cs="Arial"/>
          <w:sz w:val="24"/>
          <w:szCs w:val="24"/>
        </w:rPr>
        <w:t>.</w:t>
      </w:r>
    </w:p>
    <w:p w14:paraId="0A141013" w14:textId="0DED7883"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 xml:space="preserve">L’OI fournit à l’OC une route optique </w:t>
      </w:r>
      <w:r w:rsidR="003405EC">
        <w:rPr>
          <w:rFonts w:ascii="Arial" w:hAnsi="Arial" w:cs="Arial"/>
          <w:sz w:val="24"/>
          <w:szCs w:val="24"/>
        </w:rPr>
        <w:t xml:space="preserve">et un numéro de décharge </w:t>
      </w:r>
      <w:r>
        <w:rPr>
          <w:rFonts w:ascii="Arial" w:hAnsi="Arial" w:cs="Arial"/>
          <w:sz w:val="24"/>
          <w:szCs w:val="24"/>
        </w:rPr>
        <w:t>au téléphone</w:t>
      </w:r>
      <w:r w:rsidR="003405EC">
        <w:rPr>
          <w:rFonts w:ascii="Arial" w:hAnsi="Arial" w:cs="Arial"/>
          <w:sz w:val="24"/>
          <w:szCs w:val="24"/>
        </w:rPr>
        <w:t>.</w:t>
      </w:r>
      <w:r>
        <w:rPr>
          <w:rFonts w:ascii="Arial" w:hAnsi="Arial" w:cs="Arial"/>
          <w:sz w:val="24"/>
          <w:szCs w:val="24"/>
        </w:rPr>
        <w:t xml:space="preserve">et lui envoie une notification de </w:t>
      </w:r>
      <w:proofErr w:type="spellStart"/>
      <w:r>
        <w:rPr>
          <w:rFonts w:ascii="Arial" w:hAnsi="Arial" w:cs="Arial"/>
          <w:sz w:val="24"/>
          <w:szCs w:val="24"/>
        </w:rPr>
        <w:t>reprovisioning</w:t>
      </w:r>
      <w:proofErr w:type="spellEnd"/>
      <w:r>
        <w:rPr>
          <w:rFonts w:ascii="Arial" w:hAnsi="Arial" w:cs="Arial"/>
          <w:sz w:val="24"/>
          <w:szCs w:val="24"/>
        </w:rPr>
        <w:t xml:space="preserve"> à </w:t>
      </w:r>
      <w:r w:rsidR="003405EC">
        <w:rPr>
          <w:rFonts w:ascii="Arial" w:hAnsi="Arial" w:cs="Arial"/>
          <w:sz w:val="24"/>
          <w:szCs w:val="24"/>
        </w:rPr>
        <w:t>« </w:t>
      </w:r>
      <w:r>
        <w:rPr>
          <w:rFonts w:ascii="Arial" w:hAnsi="Arial" w:cs="Arial"/>
          <w:sz w:val="24"/>
          <w:szCs w:val="24"/>
        </w:rPr>
        <w:t>chaud</w:t>
      </w:r>
      <w:r w:rsidR="003405EC">
        <w:rPr>
          <w:rFonts w:ascii="Arial" w:hAnsi="Arial" w:cs="Arial"/>
          <w:sz w:val="24"/>
          <w:szCs w:val="24"/>
        </w:rPr>
        <w:t> »</w:t>
      </w:r>
      <w:r>
        <w:rPr>
          <w:rFonts w:ascii="Arial" w:hAnsi="Arial" w:cs="Arial"/>
          <w:sz w:val="24"/>
          <w:szCs w:val="24"/>
        </w:rPr>
        <w:t xml:space="preserve"> (</w:t>
      </w:r>
      <w:r w:rsidR="003405EC">
        <w:rPr>
          <w:rFonts w:ascii="Arial" w:hAnsi="Arial" w:cs="Arial"/>
          <w:sz w:val="24"/>
          <w:szCs w:val="24"/>
        </w:rPr>
        <w:t xml:space="preserve">’type </w:t>
      </w:r>
      <w:proofErr w:type="spellStart"/>
      <w:r w:rsidR="003405EC">
        <w:rPr>
          <w:rFonts w:ascii="Arial" w:hAnsi="Arial" w:cs="Arial"/>
          <w:sz w:val="24"/>
          <w:szCs w:val="24"/>
        </w:rPr>
        <w:t>reprov</w:t>
      </w:r>
      <w:proofErr w:type="spellEnd"/>
      <w:r w:rsidR="003405EC">
        <w:rPr>
          <w:rFonts w:ascii="Arial" w:hAnsi="Arial" w:cs="Arial"/>
          <w:sz w:val="24"/>
          <w:szCs w:val="24"/>
        </w:rPr>
        <w:t>’ = ‘CHAUD’)</w:t>
      </w:r>
      <w:r w:rsidR="00095822">
        <w:rPr>
          <w:rFonts w:ascii="Arial" w:hAnsi="Arial" w:cs="Arial"/>
          <w:sz w:val="24"/>
          <w:szCs w:val="24"/>
        </w:rPr>
        <w:t>.</w:t>
      </w:r>
    </w:p>
    <w:p w14:paraId="3EB96811" w14:textId="77AB13CC"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L’OC effectue le raccordement et envoie un CR MES</w:t>
      </w:r>
      <w:r w:rsidR="00095822">
        <w:rPr>
          <w:rFonts w:ascii="Arial" w:hAnsi="Arial" w:cs="Arial"/>
          <w:sz w:val="24"/>
          <w:szCs w:val="24"/>
        </w:rPr>
        <w:t>.</w:t>
      </w:r>
    </w:p>
    <w:p w14:paraId="69DA32BC" w14:textId="5963886A"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Si l’OI n’a pas pu fournir la route optique ou que la hotline n’a pas pu être jointe, alors l’OC n’installe pas la PTO et envoie une notification de raccordement KO avec le motif de KO « PTO inexistante »</w:t>
      </w:r>
      <w:r w:rsidR="00095822">
        <w:rPr>
          <w:rFonts w:ascii="Arial" w:hAnsi="Arial" w:cs="Arial"/>
          <w:sz w:val="24"/>
          <w:szCs w:val="24"/>
        </w:rPr>
        <w:t>.</w:t>
      </w:r>
    </w:p>
    <w:p w14:paraId="72D938FA" w14:textId="6192BC91" w:rsidR="003405EC" w:rsidRDefault="003405E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L’OI réalise une analyse</w:t>
      </w:r>
      <w:r w:rsidR="00095822">
        <w:rPr>
          <w:rFonts w:ascii="Arial" w:hAnsi="Arial" w:cs="Arial"/>
          <w:sz w:val="24"/>
          <w:szCs w:val="24"/>
        </w:rPr>
        <w:t>.</w:t>
      </w:r>
    </w:p>
    <w:p w14:paraId="126BB121" w14:textId="6A34E2CC"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 xml:space="preserve">L’OI </w:t>
      </w:r>
      <w:r w:rsidR="003405EC">
        <w:rPr>
          <w:rFonts w:ascii="Arial" w:hAnsi="Arial" w:cs="Arial"/>
          <w:sz w:val="24"/>
          <w:szCs w:val="24"/>
        </w:rPr>
        <w:t>envoi</w:t>
      </w:r>
      <w:r>
        <w:rPr>
          <w:rFonts w:ascii="Arial" w:hAnsi="Arial" w:cs="Arial"/>
          <w:sz w:val="24"/>
          <w:szCs w:val="24"/>
        </w:rPr>
        <w:t xml:space="preserve"> une notification de </w:t>
      </w:r>
      <w:proofErr w:type="spellStart"/>
      <w:r>
        <w:rPr>
          <w:rFonts w:ascii="Arial" w:hAnsi="Arial" w:cs="Arial"/>
          <w:sz w:val="24"/>
          <w:szCs w:val="24"/>
        </w:rPr>
        <w:t>reprovisioning</w:t>
      </w:r>
      <w:proofErr w:type="spellEnd"/>
      <w:r>
        <w:rPr>
          <w:rFonts w:ascii="Arial" w:hAnsi="Arial" w:cs="Arial"/>
          <w:sz w:val="24"/>
          <w:szCs w:val="24"/>
        </w:rPr>
        <w:t xml:space="preserve"> à froid</w:t>
      </w:r>
      <w:r w:rsidR="00095822">
        <w:rPr>
          <w:rFonts w:ascii="Arial" w:hAnsi="Arial" w:cs="Arial"/>
          <w:sz w:val="24"/>
          <w:szCs w:val="24"/>
        </w:rPr>
        <w:t>.</w:t>
      </w:r>
    </w:p>
    <w:p w14:paraId="4876FE74" w14:textId="4E8FEF47" w:rsidR="00C85CB7" w:rsidRPr="00CF471E"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L’OC confirmera la mise en service par un CR MES</w:t>
      </w:r>
      <w:r w:rsidR="00095822">
        <w:rPr>
          <w:rFonts w:ascii="Arial" w:hAnsi="Arial" w:cs="Arial"/>
          <w:sz w:val="24"/>
          <w:szCs w:val="24"/>
        </w:rPr>
        <w:t>.</w:t>
      </w:r>
    </w:p>
    <w:p w14:paraId="180C7C37" w14:textId="77777777" w:rsidR="00F0368C" w:rsidRDefault="00F0368C" w:rsidP="008E371A">
      <w:pPr>
        <w:pStyle w:val="Paragraphedeliste"/>
        <w:keepNext/>
        <w:numPr>
          <w:ilvl w:val="0"/>
          <w:numId w:val="83"/>
        </w:numPr>
        <w:spacing w:before="100" w:beforeAutospacing="1" w:after="100" w:afterAutospacing="1"/>
        <w:ind w:left="1434" w:hanging="357"/>
        <w:rPr>
          <w:rFonts w:ascii="Arial" w:hAnsi="Arial" w:cs="Arial"/>
          <w:sz w:val="24"/>
          <w:szCs w:val="24"/>
        </w:rPr>
      </w:pPr>
      <w:r>
        <w:rPr>
          <w:rFonts w:ascii="Arial" w:hAnsi="Arial" w:cs="Arial"/>
          <w:sz w:val="24"/>
          <w:szCs w:val="24"/>
        </w:rPr>
        <w:t>Cas 2 : brassage effectué par l’OC sans RDV client</w:t>
      </w:r>
    </w:p>
    <w:p w14:paraId="3205F5D1" w14:textId="77777777" w:rsidR="00F0368C" w:rsidRDefault="00F0368C" w:rsidP="008E371A">
      <w:pPr>
        <w:pStyle w:val="Paragraphedeliste"/>
        <w:keepNext/>
        <w:numPr>
          <w:ilvl w:val="0"/>
          <w:numId w:val="78"/>
        </w:numPr>
        <w:spacing w:before="100" w:beforeAutospacing="1" w:after="100" w:afterAutospacing="1"/>
        <w:ind w:left="1984" w:hanging="357"/>
        <w:rPr>
          <w:rFonts w:ascii="Arial" w:hAnsi="Arial" w:cs="Arial"/>
          <w:sz w:val="24"/>
          <w:szCs w:val="24"/>
        </w:rPr>
      </w:pPr>
      <w:r>
        <w:rPr>
          <w:rFonts w:ascii="Arial" w:hAnsi="Arial" w:cs="Arial"/>
          <w:sz w:val="24"/>
          <w:szCs w:val="24"/>
        </w:rPr>
        <w:t>Soit l’OC vérifie la bonne mise en service du client avant d’envoyer le CR MES :</w:t>
      </w:r>
    </w:p>
    <w:p w14:paraId="29B4105E" w14:textId="1C957647" w:rsidR="00F0368C" w:rsidRDefault="00F0368C" w:rsidP="008E371A">
      <w:pPr>
        <w:pStyle w:val="Paragraphedeliste"/>
        <w:numPr>
          <w:ilvl w:val="3"/>
          <w:numId w:val="78"/>
        </w:numPr>
        <w:spacing w:before="100" w:beforeAutospacing="1" w:after="100" w:afterAutospacing="1"/>
        <w:rPr>
          <w:rFonts w:ascii="Arial" w:hAnsi="Arial" w:cs="Arial"/>
          <w:sz w:val="24"/>
          <w:szCs w:val="24"/>
        </w:rPr>
      </w:pPr>
      <w:r>
        <w:rPr>
          <w:rFonts w:ascii="Arial" w:hAnsi="Arial" w:cs="Arial"/>
          <w:sz w:val="24"/>
          <w:szCs w:val="24"/>
        </w:rPr>
        <w:t>L’OC effectue alors une notification de raccordement KO avec le motif « PTO inexistante »</w:t>
      </w:r>
      <w:r w:rsidR="00A06CE2">
        <w:rPr>
          <w:rFonts w:ascii="Arial" w:hAnsi="Arial" w:cs="Arial"/>
          <w:sz w:val="24"/>
          <w:szCs w:val="24"/>
        </w:rPr>
        <w:t xml:space="preserve"> et l’OI envoie un </w:t>
      </w:r>
      <w:proofErr w:type="spellStart"/>
      <w:r w:rsidR="00A06CE2">
        <w:rPr>
          <w:rFonts w:ascii="Arial" w:hAnsi="Arial" w:cs="Arial"/>
          <w:sz w:val="24"/>
          <w:szCs w:val="24"/>
        </w:rPr>
        <w:t>AR_Echec_Racc</w:t>
      </w:r>
      <w:proofErr w:type="spellEnd"/>
      <w:r w:rsidR="00095822">
        <w:rPr>
          <w:rFonts w:ascii="Arial" w:hAnsi="Arial" w:cs="Arial"/>
          <w:sz w:val="24"/>
          <w:szCs w:val="24"/>
        </w:rPr>
        <w:t>.</w:t>
      </w:r>
    </w:p>
    <w:p w14:paraId="7BE4BDE3" w14:textId="53F903D3" w:rsidR="00F0368C" w:rsidRDefault="00F0368C" w:rsidP="008E371A">
      <w:pPr>
        <w:pStyle w:val="Paragraphedeliste"/>
        <w:numPr>
          <w:ilvl w:val="3"/>
          <w:numId w:val="78"/>
        </w:numPr>
        <w:spacing w:before="100" w:beforeAutospacing="1" w:after="100" w:afterAutospacing="1"/>
        <w:rPr>
          <w:rFonts w:ascii="Arial" w:hAnsi="Arial" w:cs="Arial"/>
          <w:sz w:val="24"/>
          <w:szCs w:val="24"/>
        </w:rPr>
      </w:pPr>
      <w:r>
        <w:rPr>
          <w:rFonts w:ascii="Arial" w:hAnsi="Arial" w:cs="Arial"/>
          <w:sz w:val="24"/>
          <w:szCs w:val="24"/>
        </w:rPr>
        <w:t xml:space="preserve">L’OI effectue un </w:t>
      </w:r>
      <w:proofErr w:type="spellStart"/>
      <w:r>
        <w:rPr>
          <w:rFonts w:ascii="Arial" w:hAnsi="Arial" w:cs="Arial"/>
          <w:sz w:val="24"/>
          <w:szCs w:val="24"/>
        </w:rPr>
        <w:t>reprovisioning</w:t>
      </w:r>
      <w:proofErr w:type="spellEnd"/>
      <w:r>
        <w:rPr>
          <w:rFonts w:ascii="Arial" w:hAnsi="Arial" w:cs="Arial"/>
          <w:sz w:val="24"/>
          <w:szCs w:val="24"/>
        </w:rPr>
        <w:t xml:space="preserve"> à froid</w:t>
      </w:r>
      <w:r w:rsidR="00095822">
        <w:rPr>
          <w:rFonts w:ascii="Arial" w:hAnsi="Arial" w:cs="Arial"/>
          <w:sz w:val="24"/>
          <w:szCs w:val="24"/>
        </w:rPr>
        <w:t>.</w:t>
      </w:r>
    </w:p>
    <w:p w14:paraId="1155A235" w14:textId="7C83E3F0" w:rsidR="00F0368C" w:rsidRDefault="00F0368C" w:rsidP="008E371A">
      <w:pPr>
        <w:pStyle w:val="Paragraphedeliste"/>
        <w:numPr>
          <w:ilvl w:val="3"/>
          <w:numId w:val="78"/>
        </w:numPr>
        <w:spacing w:before="100" w:beforeAutospacing="1" w:after="100" w:afterAutospacing="1"/>
        <w:rPr>
          <w:rFonts w:ascii="Arial" w:hAnsi="Arial" w:cs="Arial"/>
          <w:sz w:val="24"/>
          <w:szCs w:val="24"/>
        </w:rPr>
      </w:pPr>
      <w:r>
        <w:rPr>
          <w:rFonts w:ascii="Arial" w:hAnsi="Arial" w:cs="Arial"/>
          <w:sz w:val="24"/>
          <w:szCs w:val="24"/>
        </w:rPr>
        <w:t>L’OC effectue le raccordement et peut alors envoyer le CR MES</w:t>
      </w:r>
      <w:r w:rsidR="00095822">
        <w:rPr>
          <w:rFonts w:ascii="Arial" w:hAnsi="Arial" w:cs="Arial"/>
          <w:sz w:val="24"/>
          <w:szCs w:val="24"/>
        </w:rPr>
        <w:t>.</w:t>
      </w:r>
    </w:p>
    <w:p w14:paraId="1D3C7EBB" w14:textId="77777777" w:rsidR="00F0368C" w:rsidRDefault="00F0368C" w:rsidP="008E371A">
      <w:pPr>
        <w:pStyle w:val="Paragraphedeliste"/>
        <w:keepNext/>
        <w:numPr>
          <w:ilvl w:val="0"/>
          <w:numId w:val="78"/>
        </w:numPr>
        <w:spacing w:before="100" w:beforeAutospacing="1" w:after="100" w:afterAutospacing="1"/>
        <w:ind w:left="1984" w:hanging="357"/>
        <w:rPr>
          <w:rFonts w:ascii="Arial" w:hAnsi="Arial" w:cs="Arial"/>
          <w:sz w:val="24"/>
          <w:szCs w:val="24"/>
        </w:rPr>
      </w:pPr>
      <w:r>
        <w:rPr>
          <w:rFonts w:ascii="Arial" w:hAnsi="Arial" w:cs="Arial"/>
          <w:sz w:val="24"/>
          <w:szCs w:val="24"/>
        </w:rPr>
        <w:t>Soit l’OC n’a pas vérifié la bonne mise en service du client avant d’envoyer le CR MES :</w:t>
      </w:r>
    </w:p>
    <w:p w14:paraId="34D69D9B" w14:textId="6A858338" w:rsidR="00F0368C" w:rsidRDefault="00F0368C" w:rsidP="008E371A">
      <w:pPr>
        <w:pStyle w:val="Paragraphedeliste"/>
        <w:numPr>
          <w:ilvl w:val="3"/>
          <w:numId w:val="78"/>
        </w:numPr>
        <w:spacing w:before="100" w:beforeAutospacing="1" w:after="100" w:afterAutospacing="1"/>
        <w:rPr>
          <w:rFonts w:ascii="Arial" w:hAnsi="Arial" w:cs="Arial"/>
          <w:sz w:val="24"/>
          <w:szCs w:val="24"/>
        </w:rPr>
      </w:pPr>
      <w:r>
        <w:rPr>
          <w:rFonts w:ascii="Arial" w:hAnsi="Arial" w:cs="Arial"/>
          <w:sz w:val="24"/>
          <w:szCs w:val="24"/>
        </w:rPr>
        <w:t>Le problème est alors signalé en SAV. Pour être traité, l’OC devra résilier son accès et repasser commande</w:t>
      </w:r>
      <w:r w:rsidR="00095822">
        <w:rPr>
          <w:rFonts w:ascii="Arial" w:hAnsi="Arial" w:cs="Arial"/>
          <w:sz w:val="24"/>
          <w:szCs w:val="24"/>
        </w:rPr>
        <w:t>.</w:t>
      </w:r>
    </w:p>
    <w:p w14:paraId="28691CB3" w14:textId="77777777" w:rsidR="00F0368C" w:rsidRPr="00CF471E" w:rsidRDefault="00F0368C" w:rsidP="008E371A">
      <w:pPr>
        <w:keepNext/>
        <w:ind w:left="1077"/>
        <w:rPr>
          <w:rFonts w:ascii="Arial" w:hAnsi="Arial" w:cs="Arial"/>
          <w:i/>
          <w:sz w:val="24"/>
          <w:u w:val="single"/>
        </w:rPr>
      </w:pPr>
      <w:r>
        <w:rPr>
          <w:rFonts w:ascii="Arial" w:hAnsi="Arial" w:cs="Arial"/>
          <w:i/>
          <w:sz w:val="24"/>
          <w:u w:val="single"/>
        </w:rPr>
        <w:t>1</w:t>
      </w:r>
      <w:r w:rsidR="0002025B">
        <w:rPr>
          <w:rFonts w:ascii="Arial" w:hAnsi="Arial" w:cs="Arial"/>
          <w:i/>
          <w:sz w:val="24"/>
          <w:u w:val="single"/>
        </w:rPr>
        <w:t>d</w:t>
      </w:r>
      <w:r w:rsidRPr="00CF471E">
        <w:rPr>
          <w:rFonts w:ascii="Arial" w:hAnsi="Arial" w:cs="Arial"/>
          <w:i/>
          <w:sz w:val="24"/>
          <w:u w:val="single"/>
        </w:rPr>
        <w:t>. Modèle OI, brassage par OI</w:t>
      </w:r>
    </w:p>
    <w:p w14:paraId="637ECD40" w14:textId="098A7F1C" w:rsidR="00F0368C" w:rsidRPr="00CF471E" w:rsidRDefault="00F0368C" w:rsidP="008E371A">
      <w:pPr>
        <w:pStyle w:val="Paragraphedeliste"/>
        <w:numPr>
          <w:ilvl w:val="0"/>
          <w:numId w:val="84"/>
        </w:numPr>
        <w:spacing w:before="100" w:beforeAutospacing="1" w:after="100" w:afterAutospacing="1"/>
        <w:rPr>
          <w:rFonts w:ascii="Arial" w:hAnsi="Arial" w:cs="Arial"/>
          <w:sz w:val="24"/>
          <w:szCs w:val="24"/>
        </w:rPr>
      </w:pPr>
      <w:r w:rsidRPr="00CF471E">
        <w:rPr>
          <w:rFonts w:ascii="Arial" w:hAnsi="Arial" w:cs="Arial"/>
          <w:sz w:val="24"/>
          <w:szCs w:val="24"/>
        </w:rPr>
        <w:t>L’OC envoie une commande indiquant la référence de la PTO sur laquelle l’accès est demandé</w:t>
      </w:r>
      <w:r w:rsidR="00095822">
        <w:rPr>
          <w:rFonts w:ascii="Arial" w:hAnsi="Arial" w:cs="Arial"/>
          <w:sz w:val="24"/>
          <w:szCs w:val="24"/>
        </w:rPr>
        <w:t>.</w:t>
      </w:r>
    </w:p>
    <w:p w14:paraId="1295025E" w14:textId="213B0CD9" w:rsidR="00F0368C" w:rsidRPr="00CF471E" w:rsidRDefault="00F0368C" w:rsidP="008E371A">
      <w:pPr>
        <w:pStyle w:val="Paragraphedeliste"/>
        <w:numPr>
          <w:ilvl w:val="0"/>
          <w:numId w:val="84"/>
        </w:numPr>
        <w:spacing w:before="100" w:beforeAutospacing="1" w:after="100" w:afterAutospacing="1"/>
        <w:rPr>
          <w:rFonts w:ascii="Arial" w:hAnsi="Arial" w:cs="Arial"/>
          <w:sz w:val="24"/>
          <w:szCs w:val="24"/>
        </w:rPr>
      </w:pPr>
      <w:r w:rsidRPr="00CF471E">
        <w:rPr>
          <w:rFonts w:ascii="Arial" w:hAnsi="Arial" w:cs="Arial"/>
          <w:sz w:val="24"/>
          <w:szCs w:val="24"/>
        </w:rPr>
        <w:t>L’OI envoie un AR OK de commande</w:t>
      </w:r>
      <w:r w:rsidR="00095822">
        <w:rPr>
          <w:rFonts w:ascii="Arial" w:hAnsi="Arial" w:cs="Arial"/>
          <w:sz w:val="24"/>
          <w:szCs w:val="24"/>
        </w:rPr>
        <w:t>.</w:t>
      </w:r>
    </w:p>
    <w:p w14:paraId="79889C1F" w14:textId="716892BB" w:rsidR="00F0368C" w:rsidRPr="00CF471E" w:rsidRDefault="00F0368C" w:rsidP="008E371A">
      <w:pPr>
        <w:pStyle w:val="Paragraphedeliste"/>
        <w:numPr>
          <w:ilvl w:val="0"/>
          <w:numId w:val="84"/>
        </w:numPr>
        <w:spacing w:before="100" w:beforeAutospacing="1" w:after="100" w:afterAutospacing="1"/>
        <w:rPr>
          <w:rFonts w:ascii="Arial" w:hAnsi="Arial" w:cs="Arial"/>
          <w:sz w:val="24"/>
          <w:szCs w:val="24"/>
        </w:rPr>
      </w:pPr>
      <w:r w:rsidRPr="00CF471E">
        <w:rPr>
          <w:rFonts w:ascii="Arial" w:hAnsi="Arial" w:cs="Arial"/>
          <w:sz w:val="24"/>
          <w:szCs w:val="24"/>
        </w:rPr>
        <w:t>L’OI brasse au PM sans se rendre compte de l’erreur</w:t>
      </w:r>
      <w:r w:rsidR="00095822">
        <w:rPr>
          <w:rFonts w:ascii="Arial" w:hAnsi="Arial" w:cs="Arial"/>
          <w:sz w:val="24"/>
          <w:szCs w:val="24"/>
        </w:rPr>
        <w:t>.</w:t>
      </w:r>
    </w:p>
    <w:p w14:paraId="08DA5883" w14:textId="7EA88545" w:rsidR="00F0368C" w:rsidRPr="00CF471E" w:rsidRDefault="00F0368C" w:rsidP="008E371A">
      <w:pPr>
        <w:pStyle w:val="Paragraphedeliste"/>
        <w:numPr>
          <w:ilvl w:val="0"/>
          <w:numId w:val="84"/>
        </w:numPr>
        <w:spacing w:before="100" w:beforeAutospacing="1" w:after="100" w:afterAutospacing="1"/>
        <w:rPr>
          <w:rFonts w:ascii="Arial" w:hAnsi="Arial" w:cs="Arial"/>
          <w:sz w:val="24"/>
          <w:szCs w:val="24"/>
        </w:rPr>
      </w:pPr>
      <w:r w:rsidRPr="00CF471E">
        <w:rPr>
          <w:rFonts w:ascii="Arial" w:hAnsi="Arial" w:cs="Arial"/>
          <w:sz w:val="24"/>
          <w:szCs w:val="24"/>
        </w:rPr>
        <w:t>L’OI envoie un CR OK de commande contenant la route optique</w:t>
      </w:r>
      <w:r w:rsidR="00095822">
        <w:rPr>
          <w:rFonts w:ascii="Arial" w:hAnsi="Arial" w:cs="Arial"/>
          <w:sz w:val="24"/>
          <w:szCs w:val="24"/>
        </w:rPr>
        <w:t>.</w:t>
      </w:r>
    </w:p>
    <w:p w14:paraId="3B8247D2" w14:textId="6CF324C1" w:rsidR="00F0368C" w:rsidRPr="00CF471E" w:rsidRDefault="00F0368C" w:rsidP="008E371A">
      <w:pPr>
        <w:pStyle w:val="Paragraphedeliste"/>
        <w:numPr>
          <w:ilvl w:val="0"/>
          <w:numId w:val="84"/>
        </w:numPr>
        <w:spacing w:before="100" w:beforeAutospacing="1" w:after="100" w:afterAutospacing="1"/>
        <w:rPr>
          <w:rFonts w:ascii="Arial" w:hAnsi="Arial" w:cs="Arial"/>
          <w:sz w:val="24"/>
          <w:szCs w:val="24"/>
        </w:rPr>
      </w:pPr>
      <w:r w:rsidRPr="00CF471E">
        <w:rPr>
          <w:rFonts w:ascii="Arial" w:hAnsi="Arial" w:cs="Arial"/>
          <w:sz w:val="24"/>
          <w:szCs w:val="24"/>
        </w:rPr>
        <w:t>L’OI envoie un CR MAD OK signifiant que le brassage au PM a été correctement effectué et que l’accès est livré</w:t>
      </w:r>
      <w:r w:rsidR="00095822">
        <w:rPr>
          <w:rFonts w:ascii="Arial" w:hAnsi="Arial" w:cs="Arial"/>
          <w:sz w:val="24"/>
          <w:szCs w:val="24"/>
        </w:rPr>
        <w:t>.</w:t>
      </w:r>
    </w:p>
    <w:p w14:paraId="100A1FE7" w14:textId="77777777" w:rsidR="00F0368C" w:rsidRPr="00CF471E" w:rsidRDefault="00F0368C" w:rsidP="008E371A">
      <w:pPr>
        <w:pStyle w:val="Paragraphedeliste"/>
        <w:keepNext/>
        <w:numPr>
          <w:ilvl w:val="0"/>
          <w:numId w:val="84"/>
        </w:numPr>
        <w:spacing w:before="100" w:beforeAutospacing="1" w:after="100" w:afterAutospacing="1"/>
        <w:rPr>
          <w:rFonts w:ascii="Arial" w:hAnsi="Arial" w:cs="Arial"/>
          <w:sz w:val="24"/>
          <w:szCs w:val="24"/>
        </w:rPr>
      </w:pPr>
      <w:r w:rsidRPr="00CF471E">
        <w:rPr>
          <w:rFonts w:ascii="Arial" w:hAnsi="Arial" w:cs="Arial"/>
          <w:sz w:val="24"/>
          <w:szCs w:val="24"/>
        </w:rPr>
        <w:t>L’OC, dont le client final n’a pas le service sans PTO, se rend compte du problème :</w:t>
      </w:r>
    </w:p>
    <w:p w14:paraId="6F76A7DF" w14:textId="77777777" w:rsidR="00CF471E" w:rsidRPr="00CF471E" w:rsidRDefault="00F0368C" w:rsidP="008E371A">
      <w:pPr>
        <w:pStyle w:val="Paragraphedeliste"/>
        <w:numPr>
          <w:ilvl w:val="0"/>
          <w:numId w:val="85"/>
        </w:numPr>
        <w:spacing w:before="100" w:beforeAutospacing="1" w:after="100" w:afterAutospacing="1"/>
        <w:rPr>
          <w:rFonts w:ascii="Arial" w:hAnsi="Arial" w:cs="Arial"/>
          <w:sz w:val="24"/>
          <w:szCs w:val="24"/>
        </w:rPr>
      </w:pPr>
      <w:r w:rsidRPr="00CF471E">
        <w:rPr>
          <w:rFonts w:ascii="Arial" w:hAnsi="Arial" w:cs="Arial"/>
          <w:sz w:val="24"/>
          <w:szCs w:val="24"/>
        </w:rPr>
        <w:t>Soit a</w:t>
      </w:r>
      <w:r w:rsidR="00CF471E">
        <w:rPr>
          <w:rFonts w:ascii="Arial" w:hAnsi="Arial" w:cs="Arial"/>
          <w:sz w:val="24"/>
          <w:szCs w:val="24"/>
        </w:rPr>
        <w:t>près</w:t>
      </w:r>
      <w:r w:rsidRPr="00CF471E">
        <w:rPr>
          <w:rFonts w:ascii="Arial" w:hAnsi="Arial" w:cs="Arial"/>
          <w:sz w:val="24"/>
          <w:szCs w:val="24"/>
        </w:rPr>
        <w:t xml:space="preserve"> l’envoi du CR MES. </w:t>
      </w:r>
      <w:r w:rsidR="00CF471E" w:rsidRPr="00CF471E">
        <w:rPr>
          <w:rFonts w:ascii="Arial" w:hAnsi="Arial" w:cs="Arial"/>
          <w:sz w:val="24"/>
          <w:szCs w:val="24"/>
        </w:rPr>
        <w:t>Le problème est alors signalé en SAV. Pour être traité, l’OC devra résilier son accès et repasser commande.</w:t>
      </w:r>
    </w:p>
    <w:p w14:paraId="361316BD" w14:textId="6DF612A0" w:rsidR="00F0368C" w:rsidRPr="00CF471E" w:rsidRDefault="00CF471E" w:rsidP="008E371A">
      <w:pPr>
        <w:pStyle w:val="Paragraphedeliste"/>
        <w:numPr>
          <w:ilvl w:val="0"/>
          <w:numId w:val="85"/>
        </w:numPr>
        <w:spacing w:before="100" w:beforeAutospacing="1" w:after="100" w:afterAutospacing="1"/>
        <w:rPr>
          <w:sz w:val="24"/>
        </w:rPr>
      </w:pPr>
      <w:r w:rsidRPr="00CF471E">
        <w:rPr>
          <w:rFonts w:ascii="Arial" w:hAnsi="Arial" w:cs="Arial"/>
          <w:sz w:val="24"/>
          <w:szCs w:val="24"/>
        </w:rPr>
        <w:t>Soit avant l’envoi du CR MES.</w:t>
      </w:r>
      <w:r w:rsidR="00F0368C" w:rsidRPr="00CF471E">
        <w:rPr>
          <w:rFonts w:ascii="Arial" w:hAnsi="Arial" w:cs="Arial"/>
          <w:sz w:val="24"/>
          <w:szCs w:val="24"/>
        </w:rPr>
        <w:t xml:space="preserve">L’OC se déplace alors pour investiguer, s’aperçoit sur le terrain de l’absence de PTO. Dans ce cas, l’OC doit non seulement signifier qu’une PTO était à poser mais aussi reprendre un RDV avec le client dans le plan de charge de l’OI. </w:t>
      </w:r>
      <w:r w:rsidR="00CD769B" w:rsidRPr="00CF471E">
        <w:rPr>
          <w:rFonts w:ascii="Arial" w:hAnsi="Arial" w:cs="Arial"/>
          <w:sz w:val="24"/>
          <w:szCs w:val="24"/>
        </w:rPr>
        <w:t xml:space="preserve">L’OC envoie une </w:t>
      </w:r>
      <w:proofErr w:type="spellStart"/>
      <w:r w:rsidR="00E6758B" w:rsidRPr="00CF471E">
        <w:rPr>
          <w:rFonts w:ascii="Arial" w:hAnsi="Arial" w:cs="Arial"/>
          <w:sz w:val="24"/>
          <w:szCs w:val="24"/>
        </w:rPr>
        <w:t>N</w:t>
      </w:r>
      <w:r w:rsidR="00CD769B" w:rsidRPr="00CF471E">
        <w:rPr>
          <w:rFonts w:ascii="Arial" w:hAnsi="Arial" w:cs="Arial"/>
          <w:sz w:val="24"/>
          <w:szCs w:val="24"/>
        </w:rPr>
        <w:t>otif_</w:t>
      </w:r>
      <w:r w:rsidR="00E6758B" w:rsidRPr="00CF471E">
        <w:rPr>
          <w:rFonts w:ascii="Arial" w:hAnsi="Arial" w:cs="Arial"/>
          <w:sz w:val="24"/>
          <w:szCs w:val="24"/>
        </w:rPr>
        <w:t>Racc</w:t>
      </w:r>
      <w:proofErr w:type="spellEnd"/>
      <w:r w:rsidR="00E6758B" w:rsidRPr="00CF471E">
        <w:rPr>
          <w:rFonts w:ascii="Arial" w:hAnsi="Arial" w:cs="Arial"/>
          <w:sz w:val="24"/>
          <w:szCs w:val="24"/>
        </w:rPr>
        <w:t xml:space="preserve"> KO</w:t>
      </w:r>
      <w:r w:rsidR="00D767D4" w:rsidRPr="00CF471E">
        <w:rPr>
          <w:rFonts w:ascii="Arial" w:hAnsi="Arial" w:cs="Arial"/>
          <w:sz w:val="24"/>
          <w:szCs w:val="24"/>
        </w:rPr>
        <w:t>.</w:t>
      </w:r>
      <w:r w:rsidR="00A06CE2">
        <w:rPr>
          <w:rFonts w:ascii="Arial" w:hAnsi="Arial" w:cs="Arial"/>
          <w:sz w:val="24"/>
          <w:szCs w:val="24"/>
        </w:rPr>
        <w:t xml:space="preserve"> L’OI envoie un </w:t>
      </w:r>
      <w:proofErr w:type="spellStart"/>
      <w:r w:rsidR="00A06CE2">
        <w:rPr>
          <w:rFonts w:ascii="Arial" w:hAnsi="Arial" w:cs="Arial"/>
          <w:sz w:val="24"/>
          <w:szCs w:val="24"/>
        </w:rPr>
        <w:t>AR_Echec_Racc</w:t>
      </w:r>
      <w:proofErr w:type="spellEnd"/>
      <w:r w:rsidR="00A06CE2">
        <w:rPr>
          <w:rFonts w:ascii="Arial" w:hAnsi="Arial" w:cs="Arial"/>
          <w:sz w:val="24"/>
          <w:szCs w:val="24"/>
        </w:rPr>
        <w:t>.</w:t>
      </w:r>
    </w:p>
    <w:p w14:paraId="155C2CE6" w14:textId="77777777" w:rsidR="00F0368C" w:rsidRPr="00326871" w:rsidRDefault="00F0368C" w:rsidP="00326871">
      <w:pPr>
        <w:pStyle w:val="Titre3"/>
        <w:spacing w:line="240" w:lineRule="auto"/>
        <w:ind w:left="3402" w:hanging="1134"/>
      </w:pPr>
      <w:bookmarkStart w:id="1996" w:name="_Toc479682485"/>
      <w:bookmarkStart w:id="1997" w:name="_Toc20131711"/>
      <w:bookmarkStart w:id="1998" w:name="_Toc55382939"/>
      <w:r w:rsidRPr="00326871">
        <w:t>Commande sur PTO construite, numéro de PTO erroné</w:t>
      </w:r>
      <w:bookmarkEnd w:id="1996"/>
      <w:bookmarkEnd w:id="1997"/>
      <w:bookmarkEnd w:id="1998"/>
    </w:p>
    <w:p w14:paraId="0C333E09" w14:textId="0D1545BC" w:rsidR="00F0368C" w:rsidRDefault="00F0368C" w:rsidP="001927FB">
      <w:pPr>
        <w:spacing w:before="100" w:beforeAutospacing="1" w:after="140"/>
        <w:rPr>
          <w:rFonts w:ascii="Arial" w:hAnsi="Arial" w:cs="Arial"/>
          <w:sz w:val="24"/>
        </w:rPr>
      </w:pPr>
      <w:r>
        <w:rPr>
          <w:rFonts w:ascii="Arial" w:hAnsi="Arial" w:cs="Arial"/>
          <w:sz w:val="24"/>
        </w:rPr>
        <w:t>Ce cas a été écrit sans différence selon les modèles OC, OI, STOC, ou selon l’opérateur qui effectue le brassage</w:t>
      </w:r>
      <w:r w:rsidR="00095822">
        <w:rPr>
          <w:rFonts w:ascii="Arial" w:hAnsi="Arial" w:cs="Arial"/>
          <w:sz w:val="24"/>
        </w:rPr>
        <w:t>.</w:t>
      </w:r>
    </w:p>
    <w:p w14:paraId="24DFA7E1" w14:textId="01FFE52E" w:rsidR="00F0368C" w:rsidRDefault="00F0368C" w:rsidP="008E371A">
      <w:pPr>
        <w:pStyle w:val="Paragraphedeliste"/>
        <w:numPr>
          <w:ilvl w:val="0"/>
          <w:numId w:val="86"/>
        </w:numPr>
        <w:spacing w:before="100" w:beforeAutospacing="1" w:after="100" w:afterAutospacing="1"/>
        <w:rPr>
          <w:rFonts w:ascii="Arial" w:hAnsi="Arial" w:cs="Arial"/>
          <w:sz w:val="24"/>
          <w:szCs w:val="24"/>
        </w:rPr>
      </w:pPr>
      <w:r>
        <w:rPr>
          <w:rFonts w:ascii="Arial" w:hAnsi="Arial" w:cs="Arial"/>
          <w:sz w:val="24"/>
          <w:szCs w:val="24"/>
        </w:rPr>
        <w:t>L’OC envoie une commande indiquant la référence de la PTO sur laquelle l’accès est demandé</w:t>
      </w:r>
      <w:r w:rsidR="00095822">
        <w:rPr>
          <w:rFonts w:ascii="Arial" w:hAnsi="Arial" w:cs="Arial"/>
          <w:sz w:val="24"/>
          <w:szCs w:val="24"/>
        </w:rPr>
        <w:t>.</w:t>
      </w:r>
    </w:p>
    <w:p w14:paraId="33381697" w14:textId="7EAD8E81" w:rsidR="00F0368C" w:rsidRDefault="00F0368C" w:rsidP="008E371A">
      <w:pPr>
        <w:pStyle w:val="Paragraphedeliste"/>
        <w:numPr>
          <w:ilvl w:val="0"/>
          <w:numId w:val="86"/>
        </w:numPr>
        <w:spacing w:before="100" w:beforeAutospacing="1" w:after="100" w:afterAutospacing="1"/>
        <w:rPr>
          <w:rFonts w:ascii="Arial" w:hAnsi="Arial" w:cs="Arial"/>
          <w:sz w:val="24"/>
          <w:szCs w:val="24"/>
        </w:rPr>
      </w:pPr>
      <w:r>
        <w:rPr>
          <w:rFonts w:ascii="Arial" w:hAnsi="Arial" w:cs="Arial"/>
          <w:sz w:val="24"/>
          <w:szCs w:val="24"/>
        </w:rPr>
        <w:t>L’OI envoie un AR OK de commande</w:t>
      </w:r>
      <w:r w:rsidR="00095822">
        <w:rPr>
          <w:rFonts w:ascii="Arial" w:hAnsi="Arial" w:cs="Arial"/>
          <w:sz w:val="24"/>
          <w:szCs w:val="24"/>
        </w:rPr>
        <w:t>.</w:t>
      </w:r>
    </w:p>
    <w:p w14:paraId="09C76D02" w14:textId="6340E119" w:rsidR="00F0368C" w:rsidRDefault="00F0368C" w:rsidP="008E371A">
      <w:pPr>
        <w:pStyle w:val="Paragraphedeliste"/>
        <w:numPr>
          <w:ilvl w:val="0"/>
          <w:numId w:val="86"/>
        </w:numPr>
        <w:spacing w:before="100" w:beforeAutospacing="1" w:after="100" w:afterAutospacing="1"/>
        <w:rPr>
          <w:rFonts w:ascii="Arial" w:hAnsi="Arial" w:cs="Arial"/>
          <w:sz w:val="24"/>
          <w:szCs w:val="24"/>
        </w:rPr>
      </w:pPr>
      <w:r>
        <w:rPr>
          <w:rFonts w:ascii="Arial" w:hAnsi="Arial" w:cs="Arial"/>
          <w:sz w:val="24"/>
          <w:szCs w:val="24"/>
        </w:rPr>
        <w:t>L’OI envoie un CR OK de commande contenant la route optique</w:t>
      </w:r>
      <w:r w:rsidR="00095822">
        <w:rPr>
          <w:rFonts w:ascii="Arial" w:hAnsi="Arial" w:cs="Arial"/>
          <w:sz w:val="24"/>
          <w:szCs w:val="24"/>
        </w:rPr>
        <w:t>.</w:t>
      </w:r>
    </w:p>
    <w:p w14:paraId="42ADAA83" w14:textId="2DC81D07" w:rsidR="00F0368C" w:rsidRDefault="00F0368C" w:rsidP="008E371A">
      <w:pPr>
        <w:pStyle w:val="Paragraphedeliste"/>
        <w:numPr>
          <w:ilvl w:val="0"/>
          <w:numId w:val="86"/>
        </w:numPr>
        <w:spacing w:before="100" w:beforeAutospacing="1" w:after="100" w:afterAutospacing="1"/>
        <w:rPr>
          <w:rFonts w:ascii="Arial" w:hAnsi="Arial" w:cs="Arial"/>
          <w:sz w:val="24"/>
          <w:szCs w:val="24"/>
        </w:rPr>
      </w:pPr>
      <w:r>
        <w:rPr>
          <w:rFonts w:ascii="Arial" w:hAnsi="Arial" w:cs="Arial"/>
          <w:sz w:val="24"/>
          <w:szCs w:val="24"/>
        </w:rPr>
        <w:t>L’OI envoie un CR MAD OK (sauf Modèle OC)</w:t>
      </w:r>
      <w:r w:rsidR="00095822">
        <w:rPr>
          <w:rFonts w:ascii="Arial" w:hAnsi="Arial" w:cs="Arial"/>
          <w:sz w:val="24"/>
          <w:szCs w:val="24"/>
        </w:rPr>
        <w:t>.</w:t>
      </w:r>
    </w:p>
    <w:p w14:paraId="1B7333B1" w14:textId="5107B614" w:rsidR="00F0368C" w:rsidRDefault="00F0368C" w:rsidP="008E371A">
      <w:pPr>
        <w:pStyle w:val="Paragraphedeliste"/>
        <w:keepNext/>
        <w:numPr>
          <w:ilvl w:val="0"/>
          <w:numId w:val="86"/>
        </w:numPr>
        <w:spacing w:before="100" w:beforeAutospacing="1" w:after="100" w:afterAutospacing="1"/>
        <w:rPr>
          <w:rFonts w:ascii="Arial" w:hAnsi="Arial" w:cs="Arial"/>
          <w:sz w:val="24"/>
          <w:szCs w:val="24"/>
        </w:rPr>
      </w:pPr>
      <w:r>
        <w:rPr>
          <w:rFonts w:ascii="Arial" w:hAnsi="Arial" w:cs="Arial"/>
          <w:sz w:val="24"/>
          <w:szCs w:val="24"/>
        </w:rPr>
        <w:t>L’OC ou l’OI effectue le brassage au PM</w:t>
      </w:r>
      <w:r w:rsidR="00095822">
        <w:rPr>
          <w:rFonts w:ascii="Arial" w:hAnsi="Arial" w:cs="Arial"/>
          <w:sz w:val="24"/>
          <w:szCs w:val="24"/>
        </w:rPr>
        <w:t>.</w:t>
      </w:r>
    </w:p>
    <w:p w14:paraId="2D92C772" w14:textId="77777777" w:rsidR="00F0368C" w:rsidRDefault="00F0368C" w:rsidP="008E371A">
      <w:pPr>
        <w:pStyle w:val="Paragraphedeliste"/>
        <w:keepNext/>
        <w:numPr>
          <w:ilvl w:val="0"/>
          <w:numId w:val="87"/>
        </w:numPr>
        <w:spacing w:before="100" w:beforeAutospacing="1" w:after="100" w:afterAutospacing="1"/>
        <w:ind w:left="1434" w:hanging="357"/>
        <w:rPr>
          <w:rFonts w:ascii="Arial" w:hAnsi="Arial" w:cs="Arial"/>
          <w:sz w:val="24"/>
          <w:szCs w:val="24"/>
        </w:rPr>
      </w:pPr>
      <w:r>
        <w:rPr>
          <w:rFonts w:ascii="Arial" w:hAnsi="Arial" w:cs="Arial"/>
          <w:sz w:val="24"/>
          <w:szCs w:val="24"/>
        </w:rPr>
        <w:t>Cas 1 : RDV prévu avec le client lors du brassage</w:t>
      </w:r>
    </w:p>
    <w:p w14:paraId="72FA3874" w14:textId="77777777"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L’OC se rend dans le logement du client et s’aperçoit de l’erreur</w:t>
      </w:r>
    </w:p>
    <w:p w14:paraId="0454A465" w14:textId="2902EB5E"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 xml:space="preserve">L’OC </w:t>
      </w:r>
      <w:r w:rsidR="002A4CD4">
        <w:rPr>
          <w:rFonts w:ascii="Arial" w:hAnsi="Arial" w:cs="Arial"/>
          <w:sz w:val="24"/>
          <w:szCs w:val="24"/>
        </w:rPr>
        <w:t xml:space="preserve">fait une sollicitation </w:t>
      </w:r>
      <w:r>
        <w:rPr>
          <w:rFonts w:ascii="Arial" w:hAnsi="Arial" w:cs="Arial"/>
          <w:sz w:val="24"/>
          <w:szCs w:val="24"/>
        </w:rPr>
        <w:t xml:space="preserve">hotline pour effectuer un </w:t>
      </w:r>
      <w:proofErr w:type="spellStart"/>
      <w:r>
        <w:rPr>
          <w:rFonts w:ascii="Arial" w:hAnsi="Arial" w:cs="Arial"/>
          <w:sz w:val="24"/>
          <w:szCs w:val="24"/>
        </w:rPr>
        <w:t>reprovisioning</w:t>
      </w:r>
      <w:proofErr w:type="spellEnd"/>
      <w:r>
        <w:rPr>
          <w:rFonts w:ascii="Arial" w:hAnsi="Arial" w:cs="Arial"/>
          <w:sz w:val="24"/>
          <w:szCs w:val="24"/>
        </w:rPr>
        <w:t xml:space="preserve"> à chaud. L’OI envoie une notification de </w:t>
      </w:r>
      <w:proofErr w:type="spellStart"/>
      <w:r>
        <w:rPr>
          <w:rFonts w:ascii="Arial" w:hAnsi="Arial" w:cs="Arial"/>
          <w:sz w:val="24"/>
          <w:szCs w:val="24"/>
        </w:rPr>
        <w:t>reprovisioning</w:t>
      </w:r>
      <w:proofErr w:type="spellEnd"/>
      <w:r>
        <w:rPr>
          <w:rFonts w:ascii="Arial" w:hAnsi="Arial" w:cs="Arial"/>
          <w:sz w:val="24"/>
          <w:szCs w:val="24"/>
        </w:rPr>
        <w:t xml:space="preserve"> à chaud</w:t>
      </w:r>
    </w:p>
    <w:p w14:paraId="3E3359AF" w14:textId="77777777"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Le process reprend avec dans le modèle OI ou STOC, un nouveau CR MAD OK envoyé par l’OI, ou dans le modèle OC un CR MES envoyé par l’OC</w:t>
      </w:r>
    </w:p>
    <w:p w14:paraId="530461BE" w14:textId="2108CB10"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Si l’OI n’a pas pu fournir la route optique ou que la hotline n’a pas pu être jointe, alors l’OC envoie une notification de raccordement KO. Dans le champ ‘</w:t>
      </w:r>
      <w:proofErr w:type="spellStart"/>
      <w:r>
        <w:rPr>
          <w:rFonts w:ascii="Arial" w:hAnsi="Arial" w:cs="Arial"/>
          <w:sz w:val="24"/>
          <w:szCs w:val="24"/>
        </w:rPr>
        <w:t>ReferencePrise</w:t>
      </w:r>
      <w:proofErr w:type="spellEnd"/>
      <w:r>
        <w:rPr>
          <w:rFonts w:ascii="Arial" w:hAnsi="Arial" w:cs="Arial"/>
          <w:sz w:val="24"/>
          <w:szCs w:val="24"/>
        </w:rPr>
        <w:t>’ de cette notification de raccordement KO, l’OC indique la r</w:t>
      </w:r>
      <w:r w:rsidR="00095822">
        <w:rPr>
          <w:rFonts w:ascii="Arial" w:hAnsi="Arial" w:cs="Arial"/>
          <w:sz w:val="24"/>
          <w:szCs w:val="24"/>
        </w:rPr>
        <w:t>é</w:t>
      </w:r>
      <w:r>
        <w:rPr>
          <w:rFonts w:ascii="Arial" w:hAnsi="Arial" w:cs="Arial"/>
          <w:sz w:val="24"/>
          <w:szCs w:val="24"/>
        </w:rPr>
        <w:t>f</w:t>
      </w:r>
      <w:r w:rsidR="00095822">
        <w:rPr>
          <w:rFonts w:ascii="Arial" w:hAnsi="Arial" w:cs="Arial"/>
          <w:sz w:val="24"/>
          <w:szCs w:val="24"/>
        </w:rPr>
        <w:t>é</w:t>
      </w:r>
      <w:r>
        <w:rPr>
          <w:rFonts w:ascii="Arial" w:hAnsi="Arial" w:cs="Arial"/>
          <w:sz w:val="24"/>
          <w:szCs w:val="24"/>
        </w:rPr>
        <w:t>rence de prise initiale correspondant à la commande passée initialement. En revanc</w:t>
      </w:r>
      <w:r w:rsidR="00C17857">
        <w:rPr>
          <w:rFonts w:ascii="Arial" w:hAnsi="Arial" w:cs="Arial"/>
          <w:sz w:val="24"/>
          <w:szCs w:val="24"/>
        </w:rPr>
        <w:t>he</w:t>
      </w:r>
      <w:r>
        <w:rPr>
          <w:rFonts w:ascii="Arial" w:hAnsi="Arial" w:cs="Arial"/>
          <w:sz w:val="24"/>
          <w:szCs w:val="24"/>
        </w:rPr>
        <w:t xml:space="preserve"> il précise dans le champ ‘</w:t>
      </w:r>
      <w:proofErr w:type="spellStart"/>
      <w:r>
        <w:rPr>
          <w:rFonts w:ascii="Arial" w:hAnsi="Arial" w:cs="Arial"/>
          <w:sz w:val="24"/>
          <w:szCs w:val="24"/>
        </w:rPr>
        <w:t>CommentaireRaccKO</w:t>
      </w:r>
      <w:proofErr w:type="spellEnd"/>
      <w:r>
        <w:rPr>
          <w:rFonts w:ascii="Arial" w:hAnsi="Arial" w:cs="Arial"/>
          <w:sz w:val="24"/>
          <w:szCs w:val="24"/>
        </w:rPr>
        <w:t>’ l’erreur identifiée et la bonne référence PTO à utiliser ou la position au niveau du PBO.</w:t>
      </w:r>
      <w:r w:rsidR="00A06CE2">
        <w:rPr>
          <w:rFonts w:ascii="Arial" w:hAnsi="Arial" w:cs="Arial"/>
          <w:sz w:val="24"/>
          <w:szCs w:val="24"/>
        </w:rPr>
        <w:t xml:space="preserve"> L’OI envoie un </w:t>
      </w:r>
      <w:proofErr w:type="spellStart"/>
      <w:r w:rsidR="00A06CE2">
        <w:rPr>
          <w:rFonts w:ascii="Arial" w:hAnsi="Arial" w:cs="Arial"/>
          <w:sz w:val="24"/>
          <w:szCs w:val="24"/>
        </w:rPr>
        <w:t>AR_Echec_Racc</w:t>
      </w:r>
      <w:proofErr w:type="spellEnd"/>
      <w:r w:rsidR="00A06CE2">
        <w:rPr>
          <w:rFonts w:ascii="Arial" w:hAnsi="Arial" w:cs="Arial"/>
          <w:sz w:val="24"/>
          <w:szCs w:val="24"/>
        </w:rPr>
        <w:t>.</w:t>
      </w:r>
    </w:p>
    <w:p w14:paraId="6A26A7B0" w14:textId="5C53B4DC" w:rsidR="00F0368C" w:rsidRDefault="00F0368C" w:rsidP="008E371A">
      <w:pPr>
        <w:pStyle w:val="Paragraphedeliste"/>
        <w:numPr>
          <w:ilvl w:val="0"/>
          <w:numId w:val="78"/>
        </w:numPr>
        <w:spacing w:before="100" w:beforeAutospacing="1" w:after="100" w:afterAutospacing="1"/>
        <w:ind w:left="1985"/>
        <w:rPr>
          <w:rFonts w:ascii="Arial" w:hAnsi="Arial" w:cs="Arial"/>
          <w:sz w:val="24"/>
          <w:szCs w:val="24"/>
        </w:rPr>
      </w:pPr>
      <w:r>
        <w:rPr>
          <w:rFonts w:ascii="Arial" w:hAnsi="Arial" w:cs="Arial"/>
          <w:sz w:val="24"/>
          <w:szCs w:val="24"/>
        </w:rPr>
        <w:t xml:space="preserve">L’OI enverra alors une notification de </w:t>
      </w:r>
      <w:proofErr w:type="spellStart"/>
      <w:r>
        <w:rPr>
          <w:rFonts w:ascii="Arial" w:hAnsi="Arial" w:cs="Arial"/>
          <w:sz w:val="24"/>
          <w:szCs w:val="24"/>
        </w:rPr>
        <w:t>reprovisioning</w:t>
      </w:r>
      <w:proofErr w:type="spellEnd"/>
      <w:r>
        <w:rPr>
          <w:rFonts w:ascii="Arial" w:hAnsi="Arial" w:cs="Arial"/>
          <w:sz w:val="24"/>
          <w:szCs w:val="24"/>
        </w:rPr>
        <w:t xml:space="preserve"> à froid en indiquant la bonne référence PTO et la route optique associée</w:t>
      </w:r>
      <w:r w:rsidR="00095822">
        <w:rPr>
          <w:rFonts w:ascii="Arial" w:hAnsi="Arial" w:cs="Arial"/>
          <w:sz w:val="24"/>
          <w:szCs w:val="24"/>
        </w:rPr>
        <w:t>.</w:t>
      </w:r>
    </w:p>
    <w:p w14:paraId="67FBF9D4" w14:textId="124E480C" w:rsidR="00F0368C" w:rsidRDefault="00F0368C" w:rsidP="001927FB">
      <w:pPr>
        <w:spacing w:before="100" w:beforeAutospacing="1" w:after="140"/>
        <w:rPr>
          <w:rFonts w:ascii="Arial" w:hAnsi="Arial" w:cs="Arial"/>
          <w:sz w:val="24"/>
        </w:rPr>
      </w:pPr>
      <w:r>
        <w:rPr>
          <w:rFonts w:ascii="Arial" w:hAnsi="Arial" w:cs="Arial"/>
          <w:sz w:val="24"/>
        </w:rPr>
        <w:t xml:space="preserve">Remarque : il n’est pas interdit à l’OC, dans le cas où la </w:t>
      </w:r>
      <w:r w:rsidR="002A4CD4">
        <w:rPr>
          <w:rFonts w:ascii="Arial" w:hAnsi="Arial" w:cs="Arial"/>
          <w:sz w:val="24"/>
        </w:rPr>
        <w:t xml:space="preserve">sollicitation </w:t>
      </w:r>
      <w:r>
        <w:rPr>
          <w:rFonts w:ascii="Arial" w:hAnsi="Arial" w:cs="Arial"/>
          <w:sz w:val="24"/>
        </w:rPr>
        <w:t>hotline</w:t>
      </w:r>
      <w:r w:rsidR="002A4CD4">
        <w:rPr>
          <w:rFonts w:ascii="Arial" w:hAnsi="Arial" w:cs="Arial"/>
          <w:sz w:val="24"/>
        </w:rPr>
        <w:t xml:space="preserve"> n’a pas pu aboutir</w:t>
      </w:r>
      <w:r>
        <w:rPr>
          <w:rFonts w:ascii="Arial" w:hAnsi="Arial" w:cs="Arial"/>
          <w:sz w:val="24"/>
        </w:rPr>
        <w:t>, de tenter des réitérations</w:t>
      </w:r>
      <w:r w:rsidR="002A4CD4">
        <w:rPr>
          <w:rFonts w:ascii="Arial" w:hAnsi="Arial" w:cs="Arial"/>
          <w:sz w:val="24"/>
        </w:rPr>
        <w:t xml:space="preserve"> de sollicitations hotline </w:t>
      </w:r>
      <w:r>
        <w:rPr>
          <w:rFonts w:ascii="Arial" w:hAnsi="Arial" w:cs="Arial"/>
          <w:sz w:val="24"/>
        </w:rPr>
        <w:t xml:space="preserve">pour arriver à un traitement en </w:t>
      </w:r>
      <w:proofErr w:type="spellStart"/>
      <w:r>
        <w:rPr>
          <w:rFonts w:ascii="Arial" w:hAnsi="Arial" w:cs="Arial"/>
          <w:sz w:val="24"/>
        </w:rPr>
        <w:t>reprovisioning</w:t>
      </w:r>
      <w:proofErr w:type="spellEnd"/>
      <w:r>
        <w:rPr>
          <w:rFonts w:ascii="Arial" w:hAnsi="Arial" w:cs="Arial"/>
          <w:sz w:val="24"/>
        </w:rPr>
        <w:t xml:space="preserve"> à chaud plutôt qu’à froid</w:t>
      </w:r>
      <w:r w:rsidR="00095822">
        <w:rPr>
          <w:rFonts w:ascii="Arial" w:hAnsi="Arial" w:cs="Arial"/>
          <w:sz w:val="24"/>
        </w:rPr>
        <w:t>.</w:t>
      </w:r>
    </w:p>
    <w:p w14:paraId="48AC33A0" w14:textId="77777777" w:rsidR="00F0368C" w:rsidRDefault="00F0368C" w:rsidP="008E371A">
      <w:pPr>
        <w:pStyle w:val="Paragraphedeliste"/>
        <w:keepNext/>
        <w:numPr>
          <w:ilvl w:val="0"/>
          <w:numId w:val="88"/>
        </w:numPr>
        <w:spacing w:before="100" w:beforeAutospacing="1" w:after="100" w:afterAutospacing="1"/>
        <w:ind w:left="1434" w:hanging="357"/>
        <w:rPr>
          <w:rFonts w:ascii="Arial" w:hAnsi="Arial" w:cs="Arial"/>
          <w:sz w:val="24"/>
          <w:szCs w:val="24"/>
        </w:rPr>
      </w:pPr>
      <w:r>
        <w:rPr>
          <w:rFonts w:ascii="Arial" w:hAnsi="Arial" w:cs="Arial"/>
          <w:sz w:val="24"/>
          <w:szCs w:val="24"/>
        </w:rPr>
        <w:t>Cas 2 : brassage effectué sans RDV client</w:t>
      </w:r>
    </w:p>
    <w:p w14:paraId="11455366" w14:textId="4BDC543A" w:rsidR="00F0368C" w:rsidRDefault="00F0368C" w:rsidP="008E371A">
      <w:pPr>
        <w:pStyle w:val="Paragraphedeliste"/>
        <w:keepNext/>
        <w:numPr>
          <w:ilvl w:val="0"/>
          <w:numId w:val="78"/>
        </w:numPr>
        <w:spacing w:before="100" w:beforeAutospacing="1" w:after="100" w:afterAutospacing="1"/>
        <w:ind w:left="1984" w:hanging="357"/>
        <w:rPr>
          <w:rFonts w:ascii="Arial" w:hAnsi="Arial" w:cs="Arial"/>
          <w:sz w:val="24"/>
          <w:szCs w:val="24"/>
        </w:rPr>
      </w:pPr>
      <w:r>
        <w:rPr>
          <w:rFonts w:ascii="Arial" w:hAnsi="Arial" w:cs="Arial"/>
          <w:sz w:val="24"/>
          <w:szCs w:val="24"/>
        </w:rPr>
        <w:t xml:space="preserve">L’OC, dont le client final n’a pas le service, se rend compte du </w:t>
      </w:r>
      <w:r w:rsidR="00095822">
        <w:rPr>
          <w:rFonts w:ascii="Arial" w:hAnsi="Arial" w:cs="Arial"/>
          <w:sz w:val="24"/>
          <w:szCs w:val="24"/>
        </w:rPr>
        <w:t>problème </w:t>
      </w:r>
      <w:r>
        <w:rPr>
          <w:rFonts w:ascii="Arial" w:hAnsi="Arial" w:cs="Arial"/>
          <w:sz w:val="24"/>
          <w:szCs w:val="24"/>
        </w:rPr>
        <w:t>:</w:t>
      </w:r>
    </w:p>
    <w:p w14:paraId="2B9D3477" w14:textId="08338CD5" w:rsidR="00F0368C" w:rsidRDefault="00F0368C" w:rsidP="008E371A">
      <w:pPr>
        <w:pStyle w:val="Paragraphedeliste"/>
        <w:numPr>
          <w:ilvl w:val="3"/>
          <w:numId w:val="78"/>
        </w:numPr>
        <w:spacing w:before="100" w:beforeAutospacing="1" w:after="100" w:afterAutospacing="1"/>
        <w:rPr>
          <w:rFonts w:ascii="Arial" w:hAnsi="Arial" w:cs="Arial"/>
          <w:sz w:val="24"/>
          <w:szCs w:val="24"/>
        </w:rPr>
      </w:pPr>
      <w:r>
        <w:rPr>
          <w:rFonts w:ascii="Arial" w:hAnsi="Arial" w:cs="Arial"/>
          <w:sz w:val="24"/>
          <w:szCs w:val="24"/>
        </w:rPr>
        <w:t>Soit après l’envoi du CR MES</w:t>
      </w:r>
      <w:r w:rsidR="009A093E">
        <w:rPr>
          <w:rFonts w:ascii="Arial" w:hAnsi="Arial" w:cs="Arial"/>
          <w:sz w:val="24"/>
          <w:szCs w:val="24"/>
        </w:rPr>
        <w:t xml:space="preserve"> sachant que l’OC devrait avoir vérifié que la ligne de son client fonctionne avant l’envoi du CR MES.</w:t>
      </w:r>
      <w:r>
        <w:rPr>
          <w:rFonts w:ascii="Arial" w:hAnsi="Arial" w:cs="Arial"/>
          <w:sz w:val="24"/>
          <w:szCs w:val="24"/>
        </w:rPr>
        <w:t xml:space="preserve"> Le problème est alors signalé </w:t>
      </w:r>
      <w:r w:rsidR="00E6758B">
        <w:rPr>
          <w:rFonts w:ascii="Arial" w:hAnsi="Arial" w:cs="Arial"/>
          <w:sz w:val="24"/>
          <w:szCs w:val="24"/>
        </w:rPr>
        <w:t xml:space="preserve">et traité </w:t>
      </w:r>
      <w:r>
        <w:rPr>
          <w:rFonts w:ascii="Arial" w:hAnsi="Arial" w:cs="Arial"/>
          <w:sz w:val="24"/>
          <w:szCs w:val="24"/>
        </w:rPr>
        <w:t>en SAV.</w:t>
      </w:r>
    </w:p>
    <w:p w14:paraId="48F28CDA" w14:textId="602EABF4" w:rsidR="00F0368C" w:rsidRDefault="00F0368C" w:rsidP="008E371A">
      <w:pPr>
        <w:pStyle w:val="Paragraphedeliste"/>
        <w:numPr>
          <w:ilvl w:val="3"/>
          <w:numId w:val="78"/>
        </w:numPr>
        <w:spacing w:before="100" w:beforeAutospacing="1" w:after="100" w:afterAutospacing="1"/>
        <w:rPr>
          <w:rFonts w:ascii="Arial" w:hAnsi="Arial" w:cs="Arial"/>
          <w:sz w:val="24"/>
          <w:szCs w:val="24"/>
        </w:rPr>
      </w:pPr>
      <w:r>
        <w:rPr>
          <w:rFonts w:ascii="Arial" w:hAnsi="Arial" w:cs="Arial"/>
          <w:sz w:val="24"/>
          <w:szCs w:val="24"/>
        </w:rPr>
        <w:t xml:space="preserve">Soit avant l’envoi du CR MES. L’OC se déplace alors pour investiguer, s’aperçoit sur le terrain de l’erreur sur la référence PTO. L’OC </w:t>
      </w:r>
      <w:r w:rsidR="00D630D7">
        <w:rPr>
          <w:rFonts w:ascii="Arial" w:hAnsi="Arial" w:cs="Arial"/>
          <w:sz w:val="24"/>
          <w:szCs w:val="24"/>
        </w:rPr>
        <w:t xml:space="preserve">fait une sollicitation </w:t>
      </w:r>
      <w:r>
        <w:rPr>
          <w:rFonts w:ascii="Arial" w:hAnsi="Arial" w:cs="Arial"/>
          <w:sz w:val="24"/>
          <w:szCs w:val="24"/>
        </w:rPr>
        <w:t xml:space="preserve">hotline et effectue un </w:t>
      </w:r>
      <w:proofErr w:type="spellStart"/>
      <w:r>
        <w:rPr>
          <w:rFonts w:ascii="Arial" w:hAnsi="Arial" w:cs="Arial"/>
          <w:sz w:val="24"/>
          <w:szCs w:val="24"/>
        </w:rPr>
        <w:t>reprovisioning</w:t>
      </w:r>
      <w:proofErr w:type="spellEnd"/>
      <w:r>
        <w:rPr>
          <w:rFonts w:ascii="Arial" w:hAnsi="Arial" w:cs="Arial"/>
          <w:sz w:val="24"/>
          <w:szCs w:val="24"/>
        </w:rPr>
        <w:t xml:space="preserve"> à chaud ou à froid si la </w:t>
      </w:r>
      <w:r w:rsidR="00D630D7">
        <w:rPr>
          <w:rFonts w:ascii="Arial" w:hAnsi="Arial" w:cs="Arial"/>
          <w:sz w:val="24"/>
          <w:szCs w:val="24"/>
        </w:rPr>
        <w:t xml:space="preserve">sollicitation </w:t>
      </w:r>
      <w:r>
        <w:rPr>
          <w:rFonts w:ascii="Arial" w:hAnsi="Arial" w:cs="Arial"/>
          <w:sz w:val="24"/>
          <w:szCs w:val="24"/>
        </w:rPr>
        <w:t>hotline n’a pu</w:t>
      </w:r>
      <w:r w:rsidR="00D630D7">
        <w:rPr>
          <w:rFonts w:ascii="Arial" w:hAnsi="Arial" w:cs="Arial"/>
          <w:sz w:val="24"/>
          <w:szCs w:val="24"/>
        </w:rPr>
        <w:t xml:space="preserve"> aboutir</w:t>
      </w:r>
      <w:r w:rsidR="00EC0F87">
        <w:rPr>
          <w:rFonts w:ascii="Arial" w:hAnsi="Arial" w:cs="Arial"/>
          <w:sz w:val="24"/>
          <w:szCs w:val="24"/>
        </w:rPr>
        <w:t xml:space="preserve"> (dans ce cas l’OC enverra une notification de raccordement KO</w:t>
      </w:r>
      <w:r w:rsidR="00A06CE2">
        <w:rPr>
          <w:rFonts w:ascii="Arial" w:hAnsi="Arial" w:cs="Arial"/>
          <w:sz w:val="24"/>
          <w:szCs w:val="24"/>
        </w:rPr>
        <w:t xml:space="preserve"> et l’OI envoie un </w:t>
      </w:r>
      <w:proofErr w:type="spellStart"/>
      <w:r w:rsidR="00A06CE2">
        <w:rPr>
          <w:rFonts w:ascii="Arial" w:hAnsi="Arial" w:cs="Arial"/>
          <w:sz w:val="24"/>
          <w:szCs w:val="24"/>
        </w:rPr>
        <w:t>AR_Echec_Racc</w:t>
      </w:r>
      <w:proofErr w:type="spellEnd"/>
      <w:r w:rsidR="00EC0F87">
        <w:rPr>
          <w:rFonts w:ascii="Arial" w:hAnsi="Arial" w:cs="Arial"/>
          <w:sz w:val="24"/>
          <w:szCs w:val="24"/>
        </w:rPr>
        <w:t>)</w:t>
      </w:r>
      <w:r>
        <w:rPr>
          <w:rFonts w:ascii="Arial" w:hAnsi="Arial" w:cs="Arial"/>
          <w:sz w:val="24"/>
          <w:szCs w:val="24"/>
        </w:rPr>
        <w:t>.</w:t>
      </w:r>
    </w:p>
    <w:p w14:paraId="1C1255F3" w14:textId="77777777" w:rsidR="00F0368C" w:rsidRPr="00326871" w:rsidRDefault="00F0368C" w:rsidP="00326871">
      <w:pPr>
        <w:pStyle w:val="Titre3"/>
        <w:spacing w:line="240" w:lineRule="auto"/>
        <w:ind w:left="3402" w:hanging="1134"/>
      </w:pPr>
      <w:bookmarkStart w:id="1999" w:name="_Toc479682486"/>
      <w:bookmarkStart w:id="2000" w:name="_Toc20131712"/>
      <w:bookmarkStart w:id="2001" w:name="_Toc55382940"/>
      <w:r w:rsidRPr="00326871">
        <w:t>Commande sur PTO non identifiée, absence de PTO</w:t>
      </w:r>
      <w:bookmarkEnd w:id="1999"/>
      <w:bookmarkEnd w:id="2000"/>
      <w:bookmarkEnd w:id="2001"/>
      <w:r w:rsidRPr="00326871">
        <w:t xml:space="preserve"> </w:t>
      </w:r>
    </w:p>
    <w:p w14:paraId="0677FB16" w14:textId="77777777" w:rsidR="00F0368C" w:rsidRDefault="00F0368C" w:rsidP="000F0F33">
      <w:pPr>
        <w:keepNext/>
        <w:ind w:left="1077"/>
        <w:rPr>
          <w:rFonts w:ascii="Arial" w:hAnsi="Arial" w:cs="Arial"/>
          <w:i/>
          <w:sz w:val="24"/>
          <w:u w:val="single"/>
        </w:rPr>
      </w:pPr>
      <w:r>
        <w:rPr>
          <w:rFonts w:ascii="Arial" w:hAnsi="Arial" w:cs="Arial"/>
          <w:i/>
          <w:sz w:val="24"/>
          <w:u w:val="single"/>
        </w:rPr>
        <w:t>3a. Modèle STOC, brassage par OC ou OI</w:t>
      </w:r>
    </w:p>
    <w:p w14:paraId="43E82A1F" w14:textId="4FBDF4C9" w:rsidR="00F0368C" w:rsidRDefault="00F0368C" w:rsidP="008E371A">
      <w:pPr>
        <w:pStyle w:val="Paragraphedeliste"/>
        <w:numPr>
          <w:ilvl w:val="0"/>
          <w:numId w:val="89"/>
        </w:numPr>
        <w:spacing w:before="100" w:beforeAutospacing="1" w:after="100" w:afterAutospacing="1"/>
        <w:rPr>
          <w:rFonts w:ascii="Arial" w:hAnsi="Arial" w:cs="Arial"/>
          <w:sz w:val="24"/>
          <w:szCs w:val="24"/>
        </w:rPr>
      </w:pPr>
      <w:r>
        <w:rPr>
          <w:rFonts w:ascii="Arial" w:hAnsi="Arial" w:cs="Arial"/>
          <w:sz w:val="24"/>
          <w:szCs w:val="24"/>
        </w:rPr>
        <w:t>L’OC envoie une commande sur prise existante sans indiquer la référence de la PTO sur laquelle l’accès est demandé</w:t>
      </w:r>
      <w:r w:rsidR="00095822">
        <w:rPr>
          <w:rFonts w:ascii="Arial" w:hAnsi="Arial" w:cs="Arial"/>
          <w:sz w:val="24"/>
          <w:szCs w:val="24"/>
        </w:rPr>
        <w:t>.</w:t>
      </w:r>
    </w:p>
    <w:p w14:paraId="3CA4CAC4" w14:textId="4564A7DF" w:rsidR="00F0368C" w:rsidRDefault="00F0368C" w:rsidP="008E371A">
      <w:pPr>
        <w:pStyle w:val="Paragraphedeliste"/>
        <w:numPr>
          <w:ilvl w:val="0"/>
          <w:numId w:val="89"/>
        </w:numPr>
        <w:spacing w:before="100" w:beforeAutospacing="1" w:after="100" w:afterAutospacing="1"/>
        <w:rPr>
          <w:rFonts w:ascii="Arial" w:hAnsi="Arial" w:cs="Arial"/>
          <w:sz w:val="24"/>
          <w:szCs w:val="24"/>
        </w:rPr>
      </w:pPr>
      <w:r>
        <w:rPr>
          <w:rFonts w:ascii="Arial" w:hAnsi="Arial" w:cs="Arial"/>
          <w:sz w:val="24"/>
          <w:szCs w:val="24"/>
        </w:rPr>
        <w:t>L’OI envoie un AR OK de commande</w:t>
      </w:r>
      <w:r w:rsidR="00095822">
        <w:rPr>
          <w:rFonts w:ascii="Arial" w:hAnsi="Arial" w:cs="Arial"/>
          <w:sz w:val="24"/>
          <w:szCs w:val="24"/>
        </w:rPr>
        <w:t>.</w:t>
      </w:r>
    </w:p>
    <w:p w14:paraId="1903A370" w14:textId="41890295" w:rsidR="00F0368C" w:rsidRDefault="00F0368C" w:rsidP="008E371A">
      <w:pPr>
        <w:pStyle w:val="Paragraphedeliste"/>
        <w:numPr>
          <w:ilvl w:val="0"/>
          <w:numId w:val="89"/>
        </w:numPr>
        <w:spacing w:before="100" w:beforeAutospacing="1" w:after="100" w:afterAutospacing="1"/>
        <w:rPr>
          <w:rFonts w:ascii="Arial" w:hAnsi="Arial" w:cs="Arial"/>
          <w:sz w:val="24"/>
          <w:szCs w:val="24"/>
        </w:rPr>
      </w:pPr>
      <w:r>
        <w:rPr>
          <w:rFonts w:ascii="Arial" w:hAnsi="Arial" w:cs="Arial"/>
          <w:sz w:val="24"/>
          <w:szCs w:val="24"/>
        </w:rPr>
        <w:t>L’OI envoie un CR OK de commande sans route optique</w:t>
      </w:r>
      <w:r w:rsidR="00095822">
        <w:rPr>
          <w:rFonts w:ascii="Arial" w:hAnsi="Arial" w:cs="Arial"/>
          <w:sz w:val="24"/>
          <w:szCs w:val="24"/>
        </w:rPr>
        <w:t>.</w:t>
      </w:r>
    </w:p>
    <w:p w14:paraId="3BA1B82F" w14:textId="4034EF89" w:rsidR="00F0368C" w:rsidRDefault="00F0368C" w:rsidP="008E371A">
      <w:pPr>
        <w:pStyle w:val="Paragraphedeliste"/>
        <w:keepNext/>
        <w:numPr>
          <w:ilvl w:val="0"/>
          <w:numId w:val="89"/>
        </w:numPr>
        <w:spacing w:before="100" w:beforeAutospacing="1" w:after="100" w:afterAutospacing="1"/>
        <w:rPr>
          <w:rFonts w:ascii="Arial" w:hAnsi="Arial" w:cs="Arial"/>
          <w:sz w:val="24"/>
          <w:szCs w:val="24"/>
        </w:rPr>
      </w:pPr>
      <w:r>
        <w:rPr>
          <w:rFonts w:ascii="Arial" w:hAnsi="Arial" w:cs="Arial"/>
          <w:sz w:val="24"/>
          <w:szCs w:val="24"/>
        </w:rPr>
        <w:t>L’OC intervient chez le client pour récupérer le n° de PTO et s’aperçoit que la PTO n’est pas posée</w:t>
      </w:r>
      <w:r w:rsidR="00095822">
        <w:rPr>
          <w:rFonts w:ascii="Arial" w:hAnsi="Arial" w:cs="Arial"/>
          <w:sz w:val="24"/>
          <w:szCs w:val="24"/>
        </w:rPr>
        <w:t>.</w:t>
      </w:r>
    </w:p>
    <w:p w14:paraId="4623BB44" w14:textId="3CFCEDEF" w:rsidR="00F0368C" w:rsidRDefault="00F0368C" w:rsidP="008E371A">
      <w:pPr>
        <w:pStyle w:val="Paragraphedeliste"/>
        <w:numPr>
          <w:ilvl w:val="0"/>
          <w:numId w:val="90"/>
        </w:numPr>
        <w:spacing w:before="100" w:beforeAutospacing="1" w:after="100" w:afterAutospacing="1"/>
        <w:rPr>
          <w:rFonts w:ascii="Arial" w:hAnsi="Arial" w:cs="Arial"/>
          <w:sz w:val="24"/>
          <w:szCs w:val="24"/>
        </w:rPr>
      </w:pPr>
      <w:r>
        <w:rPr>
          <w:rFonts w:ascii="Arial" w:hAnsi="Arial" w:cs="Arial"/>
          <w:sz w:val="24"/>
          <w:szCs w:val="24"/>
        </w:rPr>
        <w:t xml:space="preserve">Soit l’OC a le temps d’effectuer le raccordement, il </w:t>
      </w:r>
      <w:r w:rsidR="002A4CD4">
        <w:rPr>
          <w:rFonts w:ascii="Arial" w:hAnsi="Arial" w:cs="Arial"/>
          <w:sz w:val="24"/>
          <w:szCs w:val="24"/>
        </w:rPr>
        <w:t xml:space="preserve">fait une sollicitation </w:t>
      </w:r>
      <w:r>
        <w:rPr>
          <w:rFonts w:ascii="Arial" w:hAnsi="Arial" w:cs="Arial"/>
          <w:sz w:val="24"/>
          <w:szCs w:val="24"/>
        </w:rPr>
        <w:t xml:space="preserve">hotline pour obtenir la route optique, signale l’absence de PTO et effectue </w:t>
      </w:r>
      <w:r w:rsidR="00CF471E">
        <w:rPr>
          <w:rFonts w:ascii="Arial" w:hAnsi="Arial" w:cs="Arial"/>
          <w:sz w:val="24"/>
          <w:szCs w:val="24"/>
        </w:rPr>
        <w:t>le raccordement</w:t>
      </w:r>
      <w:r>
        <w:rPr>
          <w:rFonts w:ascii="Arial" w:hAnsi="Arial" w:cs="Arial"/>
          <w:sz w:val="24"/>
          <w:szCs w:val="24"/>
        </w:rPr>
        <w:t xml:space="preserve">. L’OI enverra alors une notification de </w:t>
      </w:r>
      <w:proofErr w:type="spellStart"/>
      <w:r>
        <w:rPr>
          <w:rFonts w:ascii="Arial" w:hAnsi="Arial" w:cs="Arial"/>
          <w:sz w:val="24"/>
          <w:szCs w:val="24"/>
        </w:rPr>
        <w:t>reprovisioning</w:t>
      </w:r>
      <w:proofErr w:type="spellEnd"/>
      <w:r>
        <w:rPr>
          <w:rFonts w:ascii="Arial" w:hAnsi="Arial" w:cs="Arial"/>
          <w:sz w:val="24"/>
          <w:szCs w:val="24"/>
        </w:rPr>
        <w:t xml:space="preserve"> et une commande STOC</w:t>
      </w:r>
      <w:r w:rsidR="00095822">
        <w:rPr>
          <w:rFonts w:ascii="Arial" w:hAnsi="Arial" w:cs="Arial"/>
          <w:sz w:val="24"/>
          <w:szCs w:val="24"/>
        </w:rPr>
        <w:t>.</w:t>
      </w:r>
    </w:p>
    <w:p w14:paraId="63D3F186" w14:textId="3FF6CA97" w:rsidR="00F0368C" w:rsidRDefault="00F0368C" w:rsidP="008E371A">
      <w:pPr>
        <w:pStyle w:val="Paragraphedeliste"/>
        <w:numPr>
          <w:ilvl w:val="0"/>
          <w:numId w:val="90"/>
        </w:numPr>
        <w:spacing w:before="100" w:beforeAutospacing="1" w:after="100" w:afterAutospacing="1"/>
        <w:rPr>
          <w:rFonts w:ascii="Arial" w:hAnsi="Arial" w:cs="Arial"/>
          <w:sz w:val="24"/>
          <w:szCs w:val="24"/>
        </w:rPr>
      </w:pPr>
      <w:r>
        <w:rPr>
          <w:rFonts w:ascii="Arial" w:hAnsi="Arial" w:cs="Arial"/>
          <w:sz w:val="24"/>
          <w:szCs w:val="24"/>
        </w:rPr>
        <w:t xml:space="preserve">Soit l’OC n’a pas le temps d’effectuer le raccordement, l’OC envoie alors une notification de raccordement KO avec le motif « PTO inexistante ». </w:t>
      </w:r>
      <w:r w:rsidR="00A06CE2">
        <w:rPr>
          <w:rFonts w:ascii="Arial" w:hAnsi="Arial" w:cs="Arial"/>
          <w:sz w:val="24"/>
          <w:szCs w:val="24"/>
        </w:rPr>
        <w:t xml:space="preserve">L’OI envoie un </w:t>
      </w:r>
      <w:proofErr w:type="spellStart"/>
      <w:r w:rsidR="00A06CE2">
        <w:rPr>
          <w:rFonts w:ascii="Arial" w:hAnsi="Arial" w:cs="Arial"/>
          <w:sz w:val="24"/>
          <w:szCs w:val="24"/>
        </w:rPr>
        <w:t>AR_Echec_Racc</w:t>
      </w:r>
      <w:proofErr w:type="spellEnd"/>
      <w:r w:rsidR="00A06CE2">
        <w:rPr>
          <w:rFonts w:ascii="Arial" w:hAnsi="Arial" w:cs="Arial"/>
          <w:sz w:val="24"/>
          <w:szCs w:val="24"/>
        </w:rPr>
        <w:t xml:space="preserve">. </w:t>
      </w:r>
      <w:r>
        <w:rPr>
          <w:rFonts w:ascii="Arial" w:hAnsi="Arial" w:cs="Arial"/>
          <w:sz w:val="24"/>
          <w:szCs w:val="24"/>
        </w:rPr>
        <w:t xml:space="preserve">L’OI enverra une notification de </w:t>
      </w:r>
      <w:proofErr w:type="spellStart"/>
      <w:r>
        <w:rPr>
          <w:rFonts w:ascii="Arial" w:hAnsi="Arial" w:cs="Arial"/>
          <w:sz w:val="24"/>
          <w:szCs w:val="24"/>
        </w:rPr>
        <w:t>reprovisioning</w:t>
      </w:r>
      <w:proofErr w:type="spellEnd"/>
      <w:r>
        <w:rPr>
          <w:rFonts w:ascii="Arial" w:hAnsi="Arial" w:cs="Arial"/>
          <w:sz w:val="24"/>
          <w:szCs w:val="24"/>
        </w:rPr>
        <w:t xml:space="preserve"> ainsi qu’une commande STOC</w:t>
      </w:r>
      <w:r w:rsidR="00095822">
        <w:rPr>
          <w:rFonts w:ascii="Arial" w:hAnsi="Arial" w:cs="Arial"/>
          <w:sz w:val="24"/>
          <w:szCs w:val="24"/>
        </w:rPr>
        <w:t>.</w:t>
      </w:r>
    </w:p>
    <w:p w14:paraId="54E58901" w14:textId="77777777" w:rsidR="00F0368C" w:rsidRDefault="00F0368C" w:rsidP="008E371A">
      <w:pPr>
        <w:keepNext/>
        <w:ind w:left="1077"/>
        <w:rPr>
          <w:rFonts w:ascii="Arial" w:hAnsi="Arial" w:cs="Arial"/>
          <w:i/>
          <w:sz w:val="24"/>
          <w:u w:val="single"/>
        </w:rPr>
      </w:pPr>
      <w:r>
        <w:rPr>
          <w:rFonts w:ascii="Arial" w:hAnsi="Arial" w:cs="Arial"/>
          <w:i/>
          <w:sz w:val="24"/>
          <w:u w:val="single"/>
        </w:rPr>
        <w:t>3b. Modèle OC, brassage par OC</w:t>
      </w:r>
    </w:p>
    <w:p w14:paraId="04C5D7B7" w14:textId="65DCEA60" w:rsidR="00F0368C" w:rsidRDefault="00F0368C" w:rsidP="008E371A">
      <w:pPr>
        <w:pStyle w:val="Paragraphedeliste"/>
        <w:numPr>
          <w:ilvl w:val="0"/>
          <w:numId w:val="91"/>
        </w:numPr>
        <w:spacing w:before="100" w:beforeAutospacing="1" w:after="100" w:afterAutospacing="1"/>
        <w:rPr>
          <w:rFonts w:ascii="Arial" w:hAnsi="Arial" w:cs="Arial"/>
          <w:sz w:val="24"/>
          <w:szCs w:val="24"/>
        </w:rPr>
      </w:pPr>
      <w:r>
        <w:rPr>
          <w:rFonts w:ascii="Arial" w:hAnsi="Arial" w:cs="Arial"/>
          <w:sz w:val="24"/>
          <w:szCs w:val="24"/>
        </w:rPr>
        <w:t>L’OC envoie une commande sur prise existante sans indiquer la référence de la PTO sur laquelle l’accès est demandé</w:t>
      </w:r>
      <w:r w:rsidR="00095822">
        <w:rPr>
          <w:rFonts w:ascii="Arial" w:hAnsi="Arial" w:cs="Arial"/>
          <w:sz w:val="24"/>
          <w:szCs w:val="24"/>
        </w:rPr>
        <w:t>.</w:t>
      </w:r>
    </w:p>
    <w:p w14:paraId="34F12D9F" w14:textId="6718418F" w:rsidR="00F0368C" w:rsidRDefault="00F0368C" w:rsidP="008E371A">
      <w:pPr>
        <w:pStyle w:val="Paragraphedeliste"/>
        <w:numPr>
          <w:ilvl w:val="0"/>
          <w:numId w:val="91"/>
        </w:numPr>
        <w:spacing w:before="100" w:beforeAutospacing="1" w:after="100" w:afterAutospacing="1"/>
        <w:rPr>
          <w:rFonts w:ascii="Arial" w:hAnsi="Arial" w:cs="Arial"/>
          <w:sz w:val="24"/>
          <w:szCs w:val="24"/>
        </w:rPr>
      </w:pPr>
      <w:r>
        <w:rPr>
          <w:rFonts w:ascii="Arial" w:hAnsi="Arial" w:cs="Arial"/>
          <w:sz w:val="24"/>
          <w:szCs w:val="24"/>
        </w:rPr>
        <w:t>L’OI envoie un AR OK de commande</w:t>
      </w:r>
      <w:r w:rsidR="00095822">
        <w:rPr>
          <w:rFonts w:ascii="Arial" w:hAnsi="Arial" w:cs="Arial"/>
          <w:sz w:val="24"/>
          <w:szCs w:val="24"/>
        </w:rPr>
        <w:t>.</w:t>
      </w:r>
    </w:p>
    <w:p w14:paraId="236FF1B3" w14:textId="2897FF3D" w:rsidR="00F0368C" w:rsidRDefault="00F0368C" w:rsidP="008E371A">
      <w:pPr>
        <w:pStyle w:val="Paragraphedeliste"/>
        <w:numPr>
          <w:ilvl w:val="0"/>
          <w:numId w:val="91"/>
        </w:numPr>
        <w:spacing w:before="100" w:beforeAutospacing="1" w:after="100" w:afterAutospacing="1"/>
        <w:rPr>
          <w:rFonts w:ascii="Arial" w:hAnsi="Arial" w:cs="Arial"/>
          <w:sz w:val="24"/>
          <w:szCs w:val="24"/>
        </w:rPr>
      </w:pPr>
      <w:r>
        <w:rPr>
          <w:rFonts w:ascii="Arial" w:hAnsi="Arial" w:cs="Arial"/>
          <w:sz w:val="24"/>
          <w:szCs w:val="24"/>
        </w:rPr>
        <w:t>L’OI envoie un CR OK de commande sans route optique</w:t>
      </w:r>
      <w:r w:rsidR="00095822">
        <w:rPr>
          <w:rFonts w:ascii="Arial" w:hAnsi="Arial" w:cs="Arial"/>
          <w:sz w:val="24"/>
          <w:szCs w:val="24"/>
        </w:rPr>
        <w:t>.</w:t>
      </w:r>
    </w:p>
    <w:p w14:paraId="189817B4" w14:textId="6A279D66" w:rsidR="00F0368C" w:rsidRDefault="00F0368C" w:rsidP="008E371A">
      <w:pPr>
        <w:pStyle w:val="Paragraphedeliste"/>
        <w:keepNext/>
        <w:numPr>
          <w:ilvl w:val="0"/>
          <w:numId w:val="91"/>
        </w:numPr>
        <w:spacing w:before="100" w:beforeAutospacing="1" w:after="100" w:afterAutospacing="1"/>
        <w:rPr>
          <w:rFonts w:ascii="Arial" w:hAnsi="Arial" w:cs="Arial"/>
          <w:sz w:val="24"/>
          <w:szCs w:val="24"/>
        </w:rPr>
      </w:pPr>
      <w:r>
        <w:rPr>
          <w:rFonts w:ascii="Arial" w:hAnsi="Arial" w:cs="Arial"/>
          <w:sz w:val="24"/>
          <w:szCs w:val="24"/>
        </w:rPr>
        <w:t>L’OC intervient chez le client pour récupérer le n° de PTO et s’aperçoit que la PTO n’est pas posée</w:t>
      </w:r>
      <w:r w:rsidR="00095822">
        <w:rPr>
          <w:rFonts w:ascii="Arial" w:hAnsi="Arial" w:cs="Arial"/>
          <w:sz w:val="24"/>
          <w:szCs w:val="24"/>
        </w:rPr>
        <w:t>.</w:t>
      </w:r>
    </w:p>
    <w:p w14:paraId="1DD2064C" w14:textId="79C6C71D" w:rsidR="00F0368C" w:rsidRDefault="00F0368C" w:rsidP="008E371A">
      <w:pPr>
        <w:pStyle w:val="Paragraphedeliste"/>
        <w:numPr>
          <w:ilvl w:val="0"/>
          <w:numId w:val="92"/>
        </w:numPr>
        <w:spacing w:before="100" w:beforeAutospacing="1" w:after="100" w:afterAutospacing="1"/>
        <w:rPr>
          <w:rFonts w:ascii="Arial" w:hAnsi="Arial" w:cs="Arial"/>
          <w:sz w:val="24"/>
          <w:szCs w:val="24"/>
        </w:rPr>
      </w:pPr>
      <w:r>
        <w:rPr>
          <w:rFonts w:ascii="Arial" w:hAnsi="Arial" w:cs="Arial"/>
          <w:sz w:val="24"/>
          <w:szCs w:val="24"/>
        </w:rPr>
        <w:t xml:space="preserve">Soit l’OC a le temps d’effectuer le raccordement, il </w:t>
      </w:r>
      <w:r w:rsidR="00D630D7">
        <w:rPr>
          <w:rFonts w:ascii="Arial" w:hAnsi="Arial" w:cs="Arial"/>
          <w:sz w:val="24"/>
          <w:szCs w:val="24"/>
        </w:rPr>
        <w:t xml:space="preserve">fait une sollicitation </w:t>
      </w:r>
      <w:r>
        <w:rPr>
          <w:rFonts w:ascii="Arial" w:hAnsi="Arial" w:cs="Arial"/>
          <w:sz w:val="24"/>
          <w:szCs w:val="24"/>
        </w:rPr>
        <w:t xml:space="preserve">hotline pour obtenir la route optique, signale l’absence de PTO et effectue </w:t>
      </w:r>
      <w:r w:rsidR="00CF471E">
        <w:rPr>
          <w:rFonts w:ascii="Arial" w:hAnsi="Arial" w:cs="Arial"/>
          <w:sz w:val="24"/>
          <w:szCs w:val="24"/>
        </w:rPr>
        <w:t>le raccordement</w:t>
      </w:r>
      <w:r>
        <w:rPr>
          <w:rFonts w:ascii="Arial" w:hAnsi="Arial" w:cs="Arial"/>
          <w:sz w:val="24"/>
          <w:szCs w:val="24"/>
        </w:rPr>
        <w:t xml:space="preserve">. L’OI enverra alors une notification de </w:t>
      </w:r>
      <w:proofErr w:type="spellStart"/>
      <w:r>
        <w:rPr>
          <w:rFonts w:ascii="Arial" w:hAnsi="Arial" w:cs="Arial"/>
          <w:sz w:val="24"/>
          <w:szCs w:val="24"/>
        </w:rPr>
        <w:t>reprovisioning</w:t>
      </w:r>
      <w:proofErr w:type="spellEnd"/>
      <w:r w:rsidR="00095822">
        <w:rPr>
          <w:rFonts w:ascii="Arial" w:hAnsi="Arial" w:cs="Arial"/>
          <w:sz w:val="24"/>
          <w:szCs w:val="24"/>
        </w:rPr>
        <w:t>.</w:t>
      </w:r>
    </w:p>
    <w:p w14:paraId="1D48440A" w14:textId="59D18F95" w:rsidR="00F0368C" w:rsidRDefault="00F0368C" w:rsidP="008E371A">
      <w:pPr>
        <w:pStyle w:val="Paragraphedeliste"/>
        <w:numPr>
          <w:ilvl w:val="0"/>
          <w:numId w:val="92"/>
        </w:numPr>
        <w:spacing w:before="100" w:beforeAutospacing="1" w:after="100" w:afterAutospacing="1"/>
        <w:rPr>
          <w:rFonts w:ascii="Arial" w:hAnsi="Arial" w:cs="Arial"/>
          <w:sz w:val="24"/>
        </w:rPr>
      </w:pPr>
      <w:r>
        <w:rPr>
          <w:rFonts w:ascii="Arial" w:hAnsi="Arial" w:cs="Arial"/>
          <w:sz w:val="24"/>
          <w:szCs w:val="24"/>
        </w:rPr>
        <w:t xml:space="preserve">Soit l’OC n’a pas le temps d’effectuer le raccordement, l’OC envoie alors une notification de raccordement KO avec le motif « PTO inexistante ». L’OI enverra une notification de </w:t>
      </w:r>
      <w:proofErr w:type="spellStart"/>
      <w:r>
        <w:rPr>
          <w:rFonts w:ascii="Arial" w:hAnsi="Arial" w:cs="Arial"/>
          <w:sz w:val="24"/>
          <w:szCs w:val="24"/>
        </w:rPr>
        <w:t>reprovisioning</w:t>
      </w:r>
      <w:proofErr w:type="spellEnd"/>
      <w:r w:rsidR="00095822">
        <w:rPr>
          <w:rFonts w:ascii="Arial" w:hAnsi="Arial" w:cs="Arial"/>
          <w:sz w:val="24"/>
          <w:szCs w:val="24"/>
        </w:rPr>
        <w:t>.</w:t>
      </w:r>
    </w:p>
    <w:p w14:paraId="7866F079" w14:textId="1A11BEEC" w:rsidR="00F0368C" w:rsidRDefault="00F0368C" w:rsidP="008E371A">
      <w:pPr>
        <w:pStyle w:val="Paragraphedeliste"/>
        <w:numPr>
          <w:ilvl w:val="0"/>
          <w:numId w:val="91"/>
        </w:numPr>
        <w:spacing w:before="100" w:beforeAutospacing="1" w:after="100" w:afterAutospacing="1"/>
        <w:rPr>
          <w:rFonts w:ascii="Arial" w:hAnsi="Arial" w:cs="Arial"/>
          <w:sz w:val="24"/>
          <w:szCs w:val="24"/>
        </w:rPr>
      </w:pPr>
      <w:r>
        <w:rPr>
          <w:rFonts w:ascii="Arial" w:hAnsi="Arial" w:cs="Arial"/>
          <w:sz w:val="24"/>
          <w:szCs w:val="24"/>
        </w:rPr>
        <w:t>Une fois le raccordement effectué, l’OC indiquera dans le CR MES qu’une prise a été posée</w:t>
      </w:r>
      <w:r w:rsidR="00095822">
        <w:rPr>
          <w:rFonts w:ascii="Arial" w:hAnsi="Arial" w:cs="Arial"/>
          <w:sz w:val="24"/>
          <w:szCs w:val="24"/>
        </w:rPr>
        <w:t>.</w:t>
      </w:r>
    </w:p>
    <w:p w14:paraId="20243EAE" w14:textId="77777777" w:rsidR="00F0368C" w:rsidRDefault="00F0368C" w:rsidP="008E371A">
      <w:pPr>
        <w:keepNext/>
        <w:ind w:left="1077"/>
        <w:rPr>
          <w:rFonts w:ascii="Arial" w:hAnsi="Arial" w:cs="Arial"/>
          <w:i/>
          <w:sz w:val="24"/>
          <w:u w:val="single"/>
        </w:rPr>
      </w:pPr>
      <w:r>
        <w:rPr>
          <w:rFonts w:ascii="Arial" w:hAnsi="Arial" w:cs="Arial"/>
          <w:i/>
          <w:sz w:val="24"/>
          <w:u w:val="single"/>
        </w:rPr>
        <w:t>3c. Modèle OI, brassage par OI</w:t>
      </w:r>
    </w:p>
    <w:p w14:paraId="29856245" w14:textId="75D39F1B" w:rsidR="00F0368C" w:rsidRDefault="00F0368C" w:rsidP="001927FB">
      <w:pPr>
        <w:spacing w:before="100" w:beforeAutospacing="1" w:after="140"/>
        <w:rPr>
          <w:rFonts w:ascii="Arial" w:hAnsi="Arial" w:cs="Arial"/>
          <w:sz w:val="24"/>
        </w:rPr>
      </w:pPr>
      <w:r>
        <w:rPr>
          <w:rFonts w:ascii="Arial" w:hAnsi="Arial" w:cs="Arial"/>
          <w:sz w:val="24"/>
        </w:rPr>
        <w:t xml:space="preserve">Remarque : </w:t>
      </w:r>
      <w:r w:rsidR="00D578FC">
        <w:rPr>
          <w:rFonts w:ascii="Arial" w:hAnsi="Arial" w:cs="Arial"/>
          <w:sz w:val="24"/>
        </w:rPr>
        <w:t xml:space="preserve">ce mode peut être utilisé s’il est pris en compte au niveau contractuel </w:t>
      </w:r>
      <w:r w:rsidR="006B61CB">
        <w:rPr>
          <w:rFonts w:ascii="Arial" w:hAnsi="Arial" w:cs="Arial"/>
          <w:sz w:val="24"/>
        </w:rPr>
        <w:t xml:space="preserve">entre l’OC et l’OI </w:t>
      </w:r>
      <w:r>
        <w:rPr>
          <w:rFonts w:ascii="Arial" w:hAnsi="Arial" w:cs="Arial"/>
          <w:sz w:val="24"/>
        </w:rPr>
        <w:t>il est à la discrétion de l’OI d’accepter ou non une telle prestation où un OC lui demanderait d’identifier la PTO</w:t>
      </w:r>
      <w:r w:rsidR="00095822">
        <w:rPr>
          <w:rFonts w:ascii="Arial" w:hAnsi="Arial" w:cs="Arial"/>
          <w:sz w:val="24"/>
        </w:rPr>
        <w:t>.</w:t>
      </w:r>
    </w:p>
    <w:p w14:paraId="7D17A85C" w14:textId="528BB7A2" w:rsidR="00F0368C" w:rsidRDefault="00F0368C" w:rsidP="008E371A">
      <w:pPr>
        <w:pStyle w:val="Paragraphedeliste"/>
        <w:numPr>
          <w:ilvl w:val="0"/>
          <w:numId w:val="93"/>
        </w:numPr>
        <w:spacing w:before="100" w:beforeAutospacing="1" w:after="100" w:afterAutospacing="1"/>
        <w:rPr>
          <w:rFonts w:ascii="Arial" w:hAnsi="Arial" w:cs="Arial"/>
          <w:sz w:val="24"/>
          <w:szCs w:val="24"/>
        </w:rPr>
      </w:pPr>
      <w:r>
        <w:rPr>
          <w:rFonts w:ascii="Arial" w:hAnsi="Arial" w:cs="Arial"/>
          <w:sz w:val="24"/>
          <w:szCs w:val="24"/>
        </w:rPr>
        <w:t>L’OC envoie une commande sur prise existante sans indiquer la référence de la PTO sur laquelle l’accès est demandé</w:t>
      </w:r>
      <w:r w:rsidR="00095822">
        <w:rPr>
          <w:rFonts w:ascii="Arial" w:hAnsi="Arial" w:cs="Arial"/>
          <w:sz w:val="24"/>
          <w:szCs w:val="24"/>
        </w:rPr>
        <w:t>.</w:t>
      </w:r>
    </w:p>
    <w:p w14:paraId="0FA2D393" w14:textId="5510A02F" w:rsidR="00F0368C" w:rsidRDefault="00F0368C" w:rsidP="008E371A">
      <w:pPr>
        <w:pStyle w:val="Paragraphedeliste"/>
        <w:numPr>
          <w:ilvl w:val="0"/>
          <w:numId w:val="93"/>
        </w:numPr>
        <w:spacing w:before="100" w:beforeAutospacing="1" w:after="100" w:afterAutospacing="1"/>
        <w:rPr>
          <w:rFonts w:ascii="Arial" w:hAnsi="Arial" w:cs="Arial"/>
          <w:sz w:val="24"/>
          <w:szCs w:val="24"/>
        </w:rPr>
      </w:pPr>
      <w:r>
        <w:rPr>
          <w:rFonts w:ascii="Arial" w:hAnsi="Arial" w:cs="Arial"/>
          <w:sz w:val="24"/>
          <w:szCs w:val="24"/>
        </w:rPr>
        <w:t>L’OI envoie un AR OK de commande</w:t>
      </w:r>
      <w:r w:rsidR="00095822">
        <w:rPr>
          <w:rFonts w:ascii="Arial" w:hAnsi="Arial" w:cs="Arial"/>
          <w:sz w:val="24"/>
          <w:szCs w:val="24"/>
        </w:rPr>
        <w:t>.</w:t>
      </w:r>
    </w:p>
    <w:p w14:paraId="749B7582" w14:textId="79DE1F36" w:rsidR="00F0368C" w:rsidRDefault="00F0368C" w:rsidP="008E371A">
      <w:pPr>
        <w:pStyle w:val="Paragraphedeliste"/>
        <w:numPr>
          <w:ilvl w:val="0"/>
          <w:numId w:val="93"/>
        </w:numPr>
        <w:spacing w:before="100" w:beforeAutospacing="1" w:after="100" w:afterAutospacing="1"/>
        <w:rPr>
          <w:rFonts w:ascii="Arial" w:hAnsi="Arial" w:cs="Arial"/>
          <w:sz w:val="24"/>
          <w:szCs w:val="24"/>
        </w:rPr>
      </w:pPr>
      <w:r>
        <w:rPr>
          <w:rFonts w:ascii="Arial" w:hAnsi="Arial" w:cs="Arial"/>
          <w:sz w:val="24"/>
          <w:szCs w:val="24"/>
        </w:rPr>
        <w:t>L’OI envoie un CR OK de commande sans route optique</w:t>
      </w:r>
      <w:r w:rsidR="00095822">
        <w:rPr>
          <w:rFonts w:ascii="Arial" w:hAnsi="Arial" w:cs="Arial"/>
          <w:sz w:val="24"/>
          <w:szCs w:val="24"/>
        </w:rPr>
        <w:t>.</w:t>
      </w:r>
    </w:p>
    <w:p w14:paraId="0AF7E488" w14:textId="59604949" w:rsidR="00F0368C" w:rsidRDefault="00F0368C" w:rsidP="008E371A">
      <w:pPr>
        <w:pStyle w:val="Paragraphedeliste"/>
        <w:numPr>
          <w:ilvl w:val="0"/>
          <w:numId w:val="93"/>
        </w:numPr>
        <w:spacing w:before="100" w:beforeAutospacing="1" w:after="100" w:afterAutospacing="1"/>
        <w:rPr>
          <w:rFonts w:ascii="Arial" w:hAnsi="Arial" w:cs="Arial"/>
          <w:sz w:val="24"/>
          <w:szCs w:val="24"/>
        </w:rPr>
      </w:pPr>
      <w:r>
        <w:rPr>
          <w:rFonts w:ascii="Arial" w:hAnsi="Arial" w:cs="Arial"/>
          <w:sz w:val="24"/>
          <w:szCs w:val="24"/>
        </w:rPr>
        <w:t>L’OI intervient chez le client pour récupérer le n° de PTO et s’aperçoit que la PTO n’est pas posée</w:t>
      </w:r>
      <w:r w:rsidR="00095822">
        <w:rPr>
          <w:rFonts w:ascii="Arial" w:hAnsi="Arial" w:cs="Arial"/>
          <w:sz w:val="24"/>
          <w:szCs w:val="24"/>
        </w:rPr>
        <w:t>.</w:t>
      </w:r>
    </w:p>
    <w:p w14:paraId="6306E2E3" w14:textId="577E1E45" w:rsidR="00F0368C" w:rsidRDefault="00F0368C" w:rsidP="008E371A">
      <w:pPr>
        <w:pStyle w:val="Paragraphedeliste"/>
        <w:numPr>
          <w:ilvl w:val="0"/>
          <w:numId w:val="93"/>
        </w:numPr>
        <w:spacing w:before="100" w:beforeAutospacing="1" w:after="100" w:afterAutospacing="1"/>
        <w:rPr>
          <w:rFonts w:ascii="Arial" w:hAnsi="Arial" w:cs="Arial"/>
          <w:sz w:val="24"/>
          <w:szCs w:val="24"/>
        </w:rPr>
      </w:pPr>
      <w:r>
        <w:rPr>
          <w:rFonts w:ascii="Arial" w:hAnsi="Arial" w:cs="Arial"/>
          <w:sz w:val="24"/>
          <w:szCs w:val="24"/>
        </w:rPr>
        <w:t xml:space="preserve">L’OI pose alors la PTO, effectue le brassage et envoie une notification de </w:t>
      </w:r>
      <w:proofErr w:type="spellStart"/>
      <w:r>
        <w:rPr>
          <w:rFonts w:ascii="Arial" w:hAnsi="Arial" w:cs="Arial"/>
          <w:sz w:val="24"/>
          <w:szCs w:val="24"/>
        </w:rPr>
        <w:t>reprovisioning</w:t>
      </w:r>
      <w:proofErr w:type="spellEnd"/>
      <w:r>
        <w:rPr>
          <w:rFonts w:ascii="Arial" w:hAnsi="Arial" w:cs="Arial"/>
          <w:sz w:val="24"/>
          <w:szCs w:val="24"/>
        </w:rPr>
        <w:t xml:space="preserve"> à l’OC pour lui indiquer la route optique et la référence PTO</w:t>
      </w:r>
      <w:r w:rsidR="00095822">
        <w:rPr>
          <w:rFonts w:ascii="Arial" w:hAnsi="Arial" w:cs="Arial"/>
          <w:sz w:val="24"/>
          <w:szCs w:val="24"/>
        </w:rPr>
        <w:t>.</w:t>
      </w:r>
    </w:p>
    <w:p w14:paraId="1A3B021F" w14:textId="5038ED56" w:rsidR="00F0368C" w:rsidRDefault="00F0368C" w:rsidP="008E371A">
      <w:pPr>
        <w:pStyle w:val="Paragraphedeliste"/>
        <w:numPr>
          <w:ilvl w:val="0"/>
          <w:numId w:val="93"/>
        </w:numPr>
        <w:spacing w:before="100" w:beforeAutospacing="1" w:after="100" w:afterAutospacing="1"/>
        <w:rPr>
          <w:rFonts w:ascii="Arial" w:hAnsi="Arial" w:cs="Arial"/>
          <w:sz w:val="24"/>
          <w:szCs w:val="24"/>
        </w:rPr>
      </w:pPr>
      <w:r>
        <w:rPr>
          <w:rFonts w:ascii="Arial" w:hAnsi="Arial" w:cs="Arial"/>
          <w:sz w:val="24"/>
          <w:szCs w:val="24"/>
        </w:rPr>
        <w:t>L’OI envoie un CR MAD OK</w:t>
      </w:r>
      <w:r w:rsidR="00095822">
        <w:rPr>
          <w:rFonts w:ascii="Arial" w:hAnsi="Arial" w:cs="Arial"/>
          <w:sz w:val="24"/>
          <w:szCs w:val="24"/>
        </w:rPr>
        <w:t>.</w:t>
      </w:r>
    </w:p>
    <w:p w14:paraId="2DAD47CB" w14:textId="77777777" w:rsidR="00F0368C" w:rsidRPr="00326871" w:rsidRDefault="00F0368C" w:rsidP="00326871">
      <w:pPr>
        <w:pStyle w:val="Titre3"/>
        <w:spacing w:line="240" w:lineRule="auto"/>
        <w:ind w:left="3402" w:hanging="1134"/>
      </w:pPr>
      <w:bookmarkStart w:id="2002" w:name="_Toc479682487"/>
      <w:bookmarkStart w:id="2003" w:name="_Toc20131713"/>
      <w:bookmarkStart w:id="2004" w:name="_Toc55382941"/>
      <w:r w:rsidRPr="00326871">
        <w:t>Commande en construction de ligne, PTO identifiée à l’installation</w:t>
      </w:r>
      <w:bookmarkEnd w:id="2002"/>
      <w:bookmarkEnd w:id="2003"/>
      <w:bookmarkEnd w:id="2004"/>
    </w:p>
    <w:p w14:paraId="6BA80FAF" w14:textId="77777777" w:rsidR="00F0368C" w:rsidRDefault="00F0368C" w:rsidP="000F0F33">
      <w:pPr>
        <w:keepNext/>
        <w:ind w:left="1077"/>
        <w:rPr>
          <w:rFonts w:ascii="Arial" w:hAnsi="Arial" w:cs="Arial"/>
          <w:i/>
          <w:sz w:val="24"/>
          <w:u w:val="single"/>
        </w:rPr>
      </w:pPr>
      <w:r>
        <w:rPr>
          <w:rFonts w:ascii="Arial" w:hAnsi="Arial" w:cs="Arial"/>
          <w:i/>
          <w:sz w:val="24"/>
          <w:u w:val="single"/>
        </w:rPr>
        <w:t xml:space="preserve">4a. Modèle STOC, brassage par OC </w:t>
      </w:r>
    </w:p>
    <w:p w14:paraId="296E9DB8" w14:textId="65CA434D" w:rsidR="00F0368C" w:rsidRDefault="00F0368C" w:rsidP="008E371A">
      <w:pPr>
        <w:pStyle w:val="Paragraphedeliste"/>
        <w:numPr>
          <w:ilvl w:val="0"/>
          <w:numId w:val="94"/>
        </w:numPr>
        <w:spacing w:before="100" w:beforeAutospacing="1" w:after="100" w:afterAutospacing="1"/>
        <w:rPr>
          <w:rFonts w:ascii="Arial" w:hAnsi="Arial" w:cs="Arial"/>
          <w:sz w:val="24"/>
          <w:szCs w:val="24"/>
        </w:rPr>
      </w:pPr>
      <w:r>
        <w:rPr>
          <w:rFonts w:ascii="Arial" w:hAnsi="Arial" w:cs="Arial"/>
          <w:sz w:val="24"/>
          <w:szCs w:val="24"/>
        </w:rPr>
        <w:t>L’OC envoie une commande</w:t>
      </w:r>
      <w:r w:rsidR="00095822">
        <w:rPr>
          <w:rFonts w:ascii="Arial" w:hAnsi="Arial" w:cs="Arial"/>
          <w:sz w:val="24"/>
          <w:szCs w:val="24"/>
        </w:rPr>
        <w:t>.</w:t>
      </w:r>
    </w:p>
    <w:p w14:paraId="13A55A1D" w14:textId="1B84D5A3" w:rsidR="00F0368C" w:rsidRDefault="00F0368C" w:rsidP="008E371A">
      <w:pPr>
        <w:pStyle w:val="Paragraphedeliste"/>
        <w:numPr>
          <w:ilvl w:val="0"/>
          <w:numId w:val="94"/>
        </w:numPr>
        <w:spacing w:before="100" w:beforeAutospacing="1" w:after="100" w:afterAutospacing="1"/>
        <w:rPr>
          <w:rFonts w:ascii="Arial" w:hAnsi="Arial" w:cs="Arial"/>
          <w:sz w:val="24"/>
          <w:szCs w:val="24"/>
        </w:rPr>
      </w:pPr>
      <w:r>
        <w:rPr>
          <w:rFonts w:ascii="Arial" w:hAnsi="Arial" w:cs="Arial"/>
          <w:sz w:val="24"/>
          <w:szCs w:val="24"/>
        </w:rPr>
        <w:t>L’OI envoie un AR OK de commande</w:t>
      </w:r>
      <w:r w:rsidR="00095822">
        <w:rPr>
          <w:rFonts w:ascii="Arial" w:hAnsi="Arial" w:cs="Arial"/>
          <w:sz w:val="24"/>
          <w:szCs w:val="24"/>
        </w:rPr>
        <w:t>.</w:t>
      </w:r>
    </w:p>
    <w:p w14:paraId="497EBBD6" w14:textId="5204A0EF" w:rsidR="00F0368C" w:rsidRDefault="00F0368C" w:rsidP="008E371A">
      <w:pPr>
        <w:pStyle w:val="Paragraphedeliste"/>
        <w:numPr>
          <w:ilvl w:val="0"/>
          <w:numId w:val="94"/>
        </w:numPr>
        <w:spacing w:before="100" w:beforeAutospacing="1" w:after="100" w:afterAutospacing="1"/>
        <w:rPr>
          <w:rFonts w:ascii="Arial" w:hAnsi="Arial" w:cs="Arial"/>
          <w:sz w:val="24"/>
          <w:szCs w:val="24"/>
        </w:rPr>
      </w:pPr>
      <w:r>
        <w:rPr>
          <w:rFonts w:ascii="Arial" w:hAnsi="Arial" w:cs="Arial"/>
          <w:sz w:val="24"/>
          <w:szCs w:val="24"/>
        </w:rPr>
        <w:t>L’OI envoie un CR OK de commande contenant la route optique</w:t>
      </w:r>
      <w:r w:rsidR="00095822">
        <w:rPr>
          <w:rFonts w:ascii="Arial" w:hAnsi="Arial" w:cs="Arial"/>
          <w:sz w:val="24"/>
          <w:szCs w:val="24"/>
        </w:rPr>
        <w:t>.</w:t>
      </w:r>
    </w:p>
    <w:p w14:paraId="1DF8EE84" w14:textId="169EDF0C" w:rsidR="00F0368C" w:rsidRDefault="00F0368C" w:rsidP="008E371A">
      <w:pPr>
        <w:pStyle w:val="Paragraphedeliste"/>
        <w:numPr>
          <w:ilvl w:val="0"/>
          <w:numId w:val="94"/>
        </w:numPr>
        <w:spacing w:before="100" w:beforeAutospacing="1" w:after="100" w:afterAutospacing="1"/>
        <w:rPr>
          <w:rFonts w:ascii="Arial" w:hAnsi="Arial" w:cs="Arial"/>
          <w:sz w:val="24"/>
          <w:szCs w:val="24"/>
        </w:rPr>
      </w:pPr>
      <w:r>
        <w:rPr>
          <w:rFonts w:ascii="Arial" w:hAnsi="Arial" w:cs="Arial"/>
          <w:sz w:val="24"/>
          <w:szCs w:val="24"/>
        </w:rPr>
        <w:t>L’OI envoie une commande STOC à son OC sous-traitant pour lui demander de réaliser le raccordement PBO-PTO et de poser la PTO chez le client</w:t>
      </w:r>
      <w:r w:rsidR="00095822">
        <w:rPr>
          <w:rFonts w:ascii="Arial" w:hAnsi="Arial" w:cs="Arial"/>
          <w:sz w:val="24"/>
          <w:szCs w:val="24"/>
        </w:rPr>
        <w:t>.</w:t>
      </w:r>
    </w:p>
    <w:p w14:paraId="71E2F566" w14:textId="32F5D449" w:rsidR="00F0368C" w:rsidRDefault="00F0368C" w:rsidP="008E371A">
      <w:pPr>
        <w:pStyle w:val="Paragraphedeliste"/>
        <w:numPr>
          <w:ilvl w:val="0"/>
          <w:numId w:val="94"/>
        </w:numPr>
        <w:spacing w:before="100" w:beforeAutospacing="1" w:after="100" w:afterAutospacing="1"/>
        <w:rPr>
          <w:rFonts w:ascii="Arial" w:hAnsi="Arial" w:cs="Arial"/>
          <w:sz w:val="24"/>
          <w:szCs w:val="24"/>
        </w:rPr>
      </w:pPr>
      <w:r>
        <w:rPr>
          <w:rFonts w:ascii="Arial" w:hAnsi="Arial" w:cs="Arial"/>
          <w:sz w:val="24"/>
          <w:szCs w:val="24"/>
        </w:rPr>
        <w:t>L’OC effectue le brassage au PM entre la réception du CR OK et l’émission du CR MES</w:t>
      </w:r>
      <w:r w:rsidR="00095822">
        <w:rPr>
          <w:rFonts w:ascii="Arial" w:hAnsi="Arial" w:cs="Arial"/>
          <w:sz w:val="24"/>
          <w:szCs w:val="24"/>
        </w:rPr>
        <w:t>.</w:t>
      </w:r>
    </w:p>
    <w:p w14:paraId="2AED33C8" w14:textId="1C5C206C" w:rsidR="00F0368C" w:rsidRDefault="00F0368C" w:rsidP="008E371A">
      <w:pPr>
        <w:pStyle w:val="Paragraphedeliste"/>
        <w:numPr>
          <w:ilvl w:val="0"/>
          <w:numId w:val="94"/>
        </w:numPr>
        <w:spacing w:before="100" w:beforeAutospacing="1" w:after="100" w:afterAutospacing="1"/>
        <w:rPr>
          <w:rFonts w:ascii="Arial" w:hAnsi="Arial" w:cs="Arial"/>
          <w:sz w:val="24"/>
          <w:szCs w:val="24"/>
        </w:rPr>
      </w:pPr>
      <w:r>
        <w:rPr>
          <w:rFonts w:ascii="Arial" w:hAnsi="Arial" w:cs="Arial"/>
          <w:sz w:val="24"/>
          <w:szCs w:val="24"/>
        </w:rPr>
        <w:t xml:space="preserve">L’OC, en tant que sous-traitant, s’aperçoit que la prise est déjà existante chez le client. </w:t>
      </w:r>
      <w:r w:rsidR="00CF471E">
        <w:rPr>
          <w:rFonts w:ascii="Arial" w:hAnsi="Arial" w:cs="Arial"/>
          <w:sz w:val="24"/>
          <w:szCs w:val="24"/>
        </w:rPr>
        <w:t>Il fait</w:t>
      </w:r>
      <w:r w:rsidR="00D630D7">
        <w:rPr>
          <w:rFonts w:ascii="Arial" w:hAnsi="Arial" w:cs="Arial"/>
          <w:sz w:val="24"/>
          <w:szCs w:val="24"/>
        </w:rPr>
        <w:t xml:space="preserve"> une sollicitation </w:t>
      </w:r>
      <w:r>
        <w:rPr>
          <w:rFonts w:ascii="Arial" w:hAnsi="Arial" w:cs="Arial"/>
          <w:sz w:val="24"/>
          <w:szCs w:val="24"/>
        </w:rPr>
        <w:t xml:space="preserve">hotline, effectue un </w:t>
      </w:r>
      <w:proofErr w:type="spellStart"/>
      <w:r>
        <w:rPr>
          <w:rFonts w:ascii="Arial" w:hAnsi="Arial" w:cs="Arial"/>
          <w:sz w:val="24"/>
          <w:szCs w:val="24"/>
        </w:rPr>
        <w:t>reprovisioning</w:t>
      </w:r>
      <w:proofErr w:type="spellEnd"/>
      <w:r>
        <w:rPr>
          <w:rFonts w:ascii="Arial" w:hAnsi="Arial" w:cs="Arial"/>
          <w:sz w:val="24"/>
          <w:szCs w:val="24"/>
        </w:rPr>
        <w:t xml:space="preserve"> et ne construit pas la PTO.</w:t>
      </w:r>
    </w:p>
    <w:p w14:paraId="39B1D8E7" w14:textId="390ED000" w:rsidR="001927FB" w:rsidRPr="001927FB" w:rsidRDefault="001927FB" w:rsidP="001927FB">
      <w:pPr>
        <w:pStyle w:val="Paragraphedeliste"/>
        <w:keepNext/>
        <w:numPr>
          <w:ilvl w:val="5"/>
          <w:numId w:val="16"/>
        </w:numPr>
        <w:tabs>
          <w:tab w:val="clear" w:pos="1152"/>
        </w:tabs>
        <w:spacing w:before="100" w:beforeAutospacing="1" w:after="100" w:afterAutospacing="1" w:line="312" w:lineRule="auto"/>
        <w:ind w:left="2342" w:hanging="357"/>
        <w:jc w:val="both"/>
        <w:rPr>
          <w:rFonts w:ascii="Arial" w:hAnsi="Arial" w:cs="Arial"/>
          <w:color w:val="C00000"/>
          <w:sz w:val="24"/>
          <w:szCs w:val="24"/>
        </w:rPr>
      </w:pPr>
      <w:r w:rsidRPr="001927FB">
        <w:rPr>
          <w:rFonts w:ascii="Arial" w:hAnsi="Arial" w:cs="Arial"/>
          <w:color w:val="C00000"/>
          <w:sz w:val="24"/>
          <w:szCs w:val="24"/>
        </w:rPr>
        <w:t>Hotline joignable et/ou possibilité de fournir une route optique</w:t>
      </w:r>
    </w:p>
    <w:p w14:paraId="68E83E85" w14:textId="23DD9AC7" w:rsidR="00F0368C" w:rsidRDefault="00F0368C" w:rsidP="008E371A">
      <w:pPr>
        <w:pStyle w:val="Paragraphedeliste"/>
        <w:numPr>
          <w:ilvl w:val="0"/>
          <w:numId w:val="94"/>
        </w:numPr>
        <w:spacing w:before="100" w:beforeAutospacing="1" w:after="100" w:afterAutospacing="1"/>
        <w:rPr>
          <w:rFonts w:ascii="Arial" w:hAnsi="Arial" w:cs="Arial"/>
          <w:sz w:val="24"/>
          <w:szCs w:val="24"/>
        </w:rPr>
      </w:pPr>
      <w:r>
        <w:rPr>
          <w:rFonts w:ascii="Arial" w:hAnsi="Arial" w:cs="Arial"/>
          <w:sz w:val="24"/>
          <w:szCs w:val="24"/>
        </w:rPr>
        <w:t xml:space="preserve">L’OI envoie une notification de </w:t>
      </w:r>
      <w:proofErr w:type="spellStart"/>
      <w:r>
        <w:rPr>
          <w:rFonts w:ascii="Arial" w:hAnsi="Arial" w:cs="Arial"/>
          <w:sz w:val="24"/>
          <w:szCs w:val="24"/>
        </w:rPr>
        <w:t>reprovisioning</w:t>
      </w:r>
      <w:proofErr w:type="spellEnd"/>
      <w:r>
        <w:rPr>
          <w:rFonts w:ascii="Arial" w:hAnsi="Arial" w:cs="Arial"/>
          <w:sz w:val="24"/>
          <w:szCs w:val="24"/>
        </w:rPr>
        <w:t xml:space="preserve"> à chaud.</w:t>
      </w:r>
    </w:p>
    <w:p w14:paraId="30B35D5E" w14:textId="4EBCFC97" w:rsidR="00F0368C" w:rsidRDefault="00F0368C" w:rsidP="008E371A">
      <w:pPr>
        <w:pStyle w:val="Paragraphedeliste"/>
        <w:numPr>
          <w:ilvl w:val="0"/>
          <w:numId w:val="94"/>
        </w:numPr>
        <w:spacing w:before="100" w:beforeAutospacing="1" w:after="100" w:afterAutospacing="1"/>
        <w:rPr>
          <w:rFonts w:ascii="Arial" w:hAnsi="Arial" w:cs="Arial"/>
          <w:sz w:val="24"/>
          <w:szCs w:val="24"/>
        </w:rPr>
      </w:pPr>
      <w:r>
        <w:rPr>
          <w:rFonts w:ascii="Arial" w:hAnsi="Arial" w:cs="Arial"/>
          <w:sz w:val="24"/>
          <w:szCs w:val="24"/>
        </w:rPr>
        <w:t>L’OC fait un CR STOC OK en précisant ‘</w:t>
      </w:r>
      <w:proofErr w:type="spellStart"/>
      <w:r>
        <w:rPr>
          <w:rFonts w:ascii="Arial" w:hAnsi="Arial" w:cs="Arial"/>
          <w:sz w:val="24"/>
          <w:szCs w:val="24"/>
        </w:rPr>
        <w:t>PrisePosee</w:t>
      </w:r>
      <w:proofErr w:type="spellEnd"/>
      <w:r>
        <w:rPr>
          <w:rFonts w:ascii="Arial" w:hAnsi="Arial" w:cs="Arial"/>
          <w:sz w:val="24"/>
          <w:szCs w:val="24"/>
        </w:rPr>
        <w:t>’ = ‘</w:t>
      </w:r>
      <w:r w:rsidR="0002532E">
        <w:rPr>
          <w:rFonts w:ascii="Arial" w:hAnsi="Arial" w:cs="Arial"/>
          <w:sz w:val="24"/>
          <w:szCs w:val="24"/>
        </w:rPr>
        <w:t>E</w:t>
      </w:r>
      <w:r w:rsidR="00B55CAA">
        <w:rPr>
          <w:rFonts w:ascii="Arial" w:hAnsi="Arial" w:cs="Arial"/>
          <w:sz w:val="24"/>
          <w:szCs w:val="24"/>
        </w:rPr>
        <w:t>’</w:t>
      </w:r>
      <w:r>
        <w:rPr>
          <w:rFonts w:ascii="Arial" w:hAnsi="Arial" w:cs="Arial"/>
          <w:sz w:val="24"/>
          <w:szCs w:val="24"/>
        </w:rPr>
        <w:t>.</w:t>
      </w:r>
    </w:p>
    <w:p w14:paraId="6C11ABF3" w14:textId="05C7B09D" w:rsidR="00F0368C" w:rsidRDefault="00F0368C" w:rsidP="008E371A">
      <w:pPr>
        <w:pStyle w:val="Paragraphedeliste"/>
        <w:numPr>
          <w:ilvl w:val="0"/>
          <w:numId w:val="94"/>
        </w:numPr>
        <w:spacing w:before="100" w:beforeAutospacing="1" w:after="100" w:afterAutospacing="1"/>
        <w:rPr>
          <w:rFonts w:ascii="Arial" w:hAnsi="Arial" w:cs="Arial"/>
          <w:sz w:val="24"/>
          <w:szCs w:val="24"/>
        </w:rPr>
      </w:pPr>
      <w:r>
        <w:rPr>
          <w:rFonts w:ascii="Arial" w:hAnsi="Arial" w:cs="Arial"/>
          <w:sz w:val="24"/>
          <w:szCs w:val="24"/>
        </w:rPr>
        <w:t>L’OI envoie CR MAD OK</w:t>
      </w:r>
      <w:r w:rsidR="00095822">
        <w:rPr>
          <w:rFonts w:ascii="Arial" w:hAnsi="Arial" w:cs="Arial"/>
          <w:sz w:val="24"/>
          <w:szCs w:val="24"/>
        </w:rPr>
        <w:t>.</w:t>
      </w:r>
    </w:p>
    <w:p w14:paraId="76B31E54" w14:textId="62B17283" w:rsidR="001927FB" w:rsidRPr="001927FB" w:rsidRDefault="001927FB" w:rsidP="001927FB">
      <w:pPr>
        <w:pStyle w:val="Paragraphedeliste"/>
        <w:keepNext/>
        <w:numPr>
          <w:ilvl w:val="5"/>
          <w:numId w:val="16"/>
        </w:numPr>
        <w:tabs>
          <w:tab w:val="clear" w:pos="1152"/>
        </w:tabs>
        <w:spacing w:before="100" w:beforeAutospacing="1" w:after="100" w:afterAutospacing="1" w:line="312" w:lineRule="auto"/>
        <w:ind w:left="2342" w:hanging="357"/>
        <w:jc w:val="both"/>
        <w:rPr>
          <w:rFonts w:ascii="Arial" w:hAnsi="Arial" w:cs="Arial"/>
          <w:color w:val="C00000"/>
          <w:sz w:val="24"/>
          <w:szCs w:val="24"/>
        </w:rPr>
      </w:pPr>
      <w:r w:rsidRPr="001927FB">
        <w:rPr>
          <w:rFonts w:ascii="Arial" w:hAnsi="Arial" w:cs="Arial"/>
          <w:color w:val="C00000"/>
          <w:sz w:val="24"/>
          <w:szCs w:val="24"/>
        </w:rPr>
        <w:t xml:space="preserve">Hotline </w:t>
      </w:r>
      <w:r>
        <w:rPr>
          <w:rFonts w:ascii="Arial" w:hAnsi="Arial" w:cs="Arial"/>
          <w:color w:val="C00000"/>
          <w:sz w:val="24"/>
          <w:szCs w:val="24"/>
        </w:rPr>
        <w:t>in</w:t>
      </w:r>
      <w:r w:rsidRPr="001927FB">
        <w:rPr>
          <w:rFonts w:ascii="Arial" w:hAnsi="Arial" w:cs="Arial"/>
          <w:color w:val="C00000"/>
          <w:sz w:val="24"/>
          <w:szCs w:val="24"/>
        </w:rPr>
        <w:t xml:space="preserve">joignable et/ou </w:t>
      </w:r>
      <w:r>
        <w:rPr>
          <w:rFonts w:ascii="Arial" w:hAnsi="Arial" w:cs="Arial"/>
          <w:color w:val="C00000"/>
          <w:sz w:val="24"/>
          <w:szCs w:val="24"/>
        </w:rPr>
        <w:t>im</w:t>
      </w:r>
      <w:r w:rsidRPr="001927FB">
        <w:rPr>
          <w:rFonts w:ascii="Arial" w:hAnsi="Arial" w:cs="Arial"/>
          <w:color w:val="C00000"/>
          <w:sz w:val="24"/>
          <w:szCs w:val="24"/>
        </w:rPr>
        <w:t>possibilité de fournir une route optique</w:t>
      </w:r>
    </w:p>
    <w:p w14:paraId="7CFE6A15" w14:textId="509F808A" w:rsidR="00F0368C" w:rsidRDefault="00F0368C" w:rsidP="008E371A">
      <w:pPr>
        <w:pStyle w:val="Paragraphedeliste"/>
        <w:numPr>
          <w:ilvl w:val="0"/>
          <w:numId w:val="94"/>
        </w:numPr>
        <w:spacing w:before="100" w:beforeAutospacing="1" w:after="100" w:afterAutospacing="1"/>
        <w:rPr>
          <w:rFonts w:ascii="Arial" w:hAnsi="Arial" w:cs="Arial"/>
          <w:sz w:val="24"/>
          <w:szCs w:val="24"/>
        </w:rPr>
      </w:pPr>
      <w:r>
        <w:rPr>
          <w:rFonts w:ascii="Arial" w:hAnsi="Arial" w:cs="Arial"/>
          <w:sz w:val="24"/>
          <w:szCs w:val="24"/>
        </w:rPr>
        <w:t xml:space="preserve">Si la </w:t>
      </w:r>
      <w:r w:rsidR="00745FA6">
        <w:rPr>
          <w:rFonts w:ascii="Arial" w:hAnsi="Arial" w:cs="Arial"/>
          <w:sz w:val="24"/>
          <w:szCs w:val="24"/>
        </w:rPr>
        <w:t xml:space="preserve">sollicitation </w:t>
      </w:r>
      <w:r>
        <w:rPr>
          <w:rFonts w:ascii="Arial" w:hAnsi="Arial" w:cs="Arial"/>
          <w:sz w:val="24"/>
          <w:szCs w:val="24"/>
        </w:rPr>
        <w:t>hotline n’a pas pu</w:t>
      </w:r>
      <w:r w:rsidR="00745FA6">
        <w:rPr>
          <w:rFonts w:ascii="Arial" w:hAnsi="Arial" w:cs="Arial"/>
          <w:sz w:val="24"/>
          <w:szCs w:val="24"/>
        </w:rPr>
        <w:t xml:space="preserve"> aboutir</w:t>
      </w:r>
      <w:r>
        <w:rPr>
          <w:rFonts w:ascii="Arial" w:hAnsi="Arial" w:cs="Arial"/>
          <w:sz w:val="24"/>
          <w:szCs w:val="24"/>
        </w:rPr>
        <w:t xml:space="preserve">, l’OC envoie un CR STOC KO avec motif ‘TRAITEMENT IMPOSSIBLE : PTO EXISTANTE’, le champ </w:t>
      </w:r>
      <w:proofErr w:type="spellStart"/>
      <w:r>
        <w:rPr>
          <w:rFonts w:ascii="Arial" w:hAnsi="Arial" w:cs="Arial"/>
          <w:sz w:val="24"/>
          <w:szCs w:val="24"/>
        </w:rPr>
        <w:t>Priseposee</w:t>
      </w:r>
      <w:proofErr w:type="spellEnd"/>
      <w:r>
        <w:rPr>
          <w:rFonts w:ascii="Arial" w:hAnsi="Arial" w:cs="Arial"/>
          <w:sz w:val="24"/>
          <w:szCs w:val="24"/>
        </w:rPr>
        <w:t xml:space="preserve"> est renseigné à </w:t>
      </w:r>
      <w:r w:rsidR="001441C3">
        <w:rPr>
          <w:rFonts w:ascii="Arial" w:hAnsi="Arial" w:cs="Arial"/>
          <w:sz w:val="24"/>
          <w:szCs w:val="24"/>
        </w:rPr>
        <w:t>Existant (E)</w:t>
      </w:r>
      <w:r>
        <w:rPr>
          <w:rFonts w:ascii="Arial" w:hAnsi="Arial" w:cs="Arial"/>
          <w:sz w:val="24"/>
          <w:szCs w:val="24"/>
        </w:rPr>
        <w:t>, et le champ commentaire précise le numéro de PTO sur lequel reprovisionner l’accès</w:t>
      </w:r>
      <w:r w:rsidR="00095822">
        <w:rPr>
          <w:rFonts w:ascii="Arial" w:hAnsi="Arial" w:cs="Arial"/>
          <w:sz w:val="24"/>
          <w:szCs w:val="24"/>
        </w:rPr>
        <w:t>.</w:t>
      </w:r>
      <w:r w:rsidR="00A06CE2">
        <w:rPr>
          <w:rFonts w:ascii="Arial" w:hAnsi="Arial" w:cs="Arial"/>
          <w:sz w:val="24"/>
          <w:szCs w:val="24"/>
        </w:rPr>
        <w:t xml:space="preserve"> L’OI envoie un </w:t>
      </w:r>
      <w:proofErr w:type="spellStart"/>
      <w:r w:rsidR="00A06CE2">
        <w:rPr>
          <w:rFonts w:ascii="Arial" w:hAnsi="Arial" w:cs="Arial"/>
          <w:sz w:val="24"/>
          <w:szCs w:val="24"/>
        </w:rPr>
        <w:t>AR_Echec_Racc</w:t>
      </w:r>
      <w:proofErr w:type="spellEnd"/>
      <w:r w:rsidR="00A06CE2">
        <w:rPr>
          <w:rFonts w:ascii="Arial" w:hAnsi="Arial" w:cs="Arial"/>
          <w:sz w:val="24"/>
          <w:szCs w:val="24"/>
        </w:rPr>
        <w:t>.</w:t>
      </w:r>
    </w:p>
    <w:p w14:paraId="35EA4BDD" w14:textId="22A7C407" w:rsidR="001927FB" w:rsidRPr="001927FB" w:rsidRDefault="00F0368C" w:rsidP="008E371A">
      <w:pPr>
        <w:pStyle w:val="Paragraphedeliste"/>
        <w:numPr>
          <w:ilvl w:val="0"/>
          <w:numId w:val="94"/>
        </w:numPr>
        <w:spacing w:before="100" w:beforeAutospacing="1" w:after="100" w:afterAutospacing="1"/>
        <w:rPr>
          <w:rFonts w:ascii="Arial" w:hAnsi="Arial" w:cs="Arial"/>
          <w:sz w:val="24"/>
        </w:rPr>
      </w:pPr>
      <w:r>
        <w:rPr>
          <w:rFonts w:ascii="Arial" w:hAnsi="Arial" w:cs="Arial"/>
          <w:sz w:val="24"/>
          <w:szCs w:val="24"/>
        </w:rPr>
        <w:t xml:space="preserve">L’OI enverra alors une notification de </w:t>
      </w:r>
      <w:proofErr w:type="spellStart"/>
      <w:r>
        <w:rPr>
          <w:rFonts w:ascii="Arial" w:hAnsi="Arial" w:cs="Arial"/>
          <w:sz w:val="24"/>
          <w:szCs w:val="24"/>
        </w:rPr>
        <w:t>reprovisioning</w:t>
      </w:r>
      <w:proofErr w:type="spellEnd"/>
      <w:r>
        <w:rPr>
          <w:rFonts w:ascii="Arial" w:hAnsi="Arial" w:cs="Arial"/>
          <w:sz w:val="24"/>
          <w:szCs w:val="24"/>
        </w:rPr>
        <w:t xml:space="preserve"> à froid avec la nouvelle route optique</w:t>
      </w:r>
      <w:r w:rsidR="001927FB">
        <w:rPr>
          <w:rFonts w:ascii="Arial" w:hAnsi="Arial" w:cs="Arial"/>
          <w:sz w:val="24"/>
          <w:szCs w:val="24"/>
        </w:rPr>
        <w:t>.</w:t>
      </w:r>
    </w:p>
    <w:p w14:paraId="47389B8B" w14:textId="50C0379E" w:rsidR="00F0368C" w:rsidRDefault="001927FB" w:rsidP="008E371A">
      <w:pPr>
        <w:pStyle w:val="Paragraphedeliste"/>
        <w:numPr>
          <w:ilvl w:val="0"/>
          <w:numId w:val="94"/>
        </w:numPr>
        <w:spacing w:before="100" w:beforeAutospacing="1" w:after="100" w:afterAutospacing="1"/>
        <w:rPr>
          <w:rFonts w:ascii="Arial" w:hAnsi="Arial" w:cs="Arial"/>
          <w:sz w:val="24"/>
        </w:rPr>
      </w:pPr>
      <w:r>
        <w:rPr>
          <w:rFonts w:ascii="Arial" w:hAnsi="Arial" w:cs="Arial"/>
          <w:sz w:val="24"/>
          <w:szCs w:val="24"/>
        </w:rPr>
        <w:t>L’O</w:t>
      </w:r>
      <w:r w:rsidR="00AF0728">
        <w:rPr>
          <w:rFonts w:ascii="Arial" w:hAnsi="Arial" w:cs="Arial"/>
          <w:sz w:val="24"/>
          <w:szCs w:val="24"/>
        </w:rPr>
        <w:t>I</w:t>
      </w:r>
      <w:r>
        <w:rPr>
          <w:rFonts w:ascii="Arial" w:hAnsi="Arial" w:cs="Arial"/>
          <w:sz w:val="24"/>
          <w:szCs w:val="24"/>
        </w:rPr>
        <w:t xml:space="preserve"> envoie </w:t>
      </w:r>
      <w:r w:rsidR="00F0368C">
        <w:rPr>
          <w:rFonts w:ascii="Arial" w:hAnsi="Arial" w:cs="Arial"/>
          <w:sz w:val="24"/>
          <w:szCs w:val="24"/>
        </w:rPr>
        <w:t>un CR MAD OK</w:t>
      </w:r>
      <w:r w:rsidR="00095822">
        <w:rPr>
          <w:rFonts w:ascii="Arial" w:hAnsi="Arial" w:cs="Arial"/>
          <w:sz w:val="24"/>
          <w:szCs w:val="24"/>
        </w:rPr>
        <w:t>.</w:t>
      </w:r>
    </w:p>
    <w:p w14:paraId="61B3FD55" w14:textId="77777777" w:rsidR="00F0368C" w:rsidRDefault="00F0368C" w:rsidP="008E371A">
      <w:pPr>
        <w:keepNext/>
        <w:ind w:left="1077"/>
        <w:rPr>
          <w:rFonts w:ascii="Arial" w:hAnsi="Arial" w:cs="Arial"/>
          <w:i/>
          <w:sz w:val="24"/>
          <w:u w:val="single"/>
        </w:rPr>
      </w:pPr>
      <w:r>
        <w:rPr>
          <w:rFonts w:ascii="Arial" w:hAnsi="Arial" w:cs="Arial"/>
          <w:i/>
          <w:sz w:val="24"/>
          <w:u w:val="single"/>
        </w:rPr>
        <w:t xml:space="preserve">4b. Modèle STOC, brassage par OI </w:t>
      </w:r>
    </w:p>
    <w:p w14:paraId="510A9DEA" w14:textId="34EB1258" w:rsidR="00F0368C" w:rsidRDefault="00F0368C" w:rsidP="008E371A">
      <w:pPr>
        <w:pStyle w:val="Paragraphedeliste"/>
        <w:numPr>
          <w:ilvl w:val="0"/>
          <w:numId w:val="95"/>
        </w:numPr>
        <w:spacing w:before="100" w:beforeAutospacing="1" w:after="100" w:afterAutospacing="1"/>
        <w:rPr>
          <w:rFonts w:ascii="Arial" w:hAnsi="Arial" w:cs="Arial"/>
          <w:sz w:val="24"/>
          <w:szCs w:val="24"/>
        </w:rPr>
      </w:pPr>
      <w:r>
        <w:rPr>
          <w:rFonts w:ascii="Arial" w:hAnsi="Arial" w:cs="Arial"/>
          <w:sz w:val="24"/>
          <w:szCs w:val="24"/>
        </w:rPr>
        <w:t>L’OC envoie une commande</w:t>
      </w:r>
      <w:r w:rsidR="00095822">
        <w:rPr>
          <w:rFonts w:ascii="Arial" w:hAnsi="Arial" w:cs="Arial"/>
          <w:sz w:val="24"/>
          <w:szCs w:val="24"/>
        </w:rPr>
        <w:t>.</w:t>
      </w:r>
    </w:p>
    <w:p w14:paraId="1F58F366" w14:textId="392B9755" w:rsidR="00F0368C" w:rsidRDefault="00F0368C" w:rsidP="008E371A">
      <w:pPr>
        <w:pStyle w:val="Paragraphedeliste"/>
        <w:numPr>
          <w:ilvl w:val="0"/>
          <w:numId w:val="95"/>
        </w:numPr>
        <w:spacing w:before="100" w:beforeAutospacing="1" w:after="100" w:afterAutospacing="1"/>
        <w:rPr>
          <w:rFonts w:ascii="Arial" w:hAnsi="Arial" w:cs="Arial"/>
          <w:sz w:val="24"/>
          <w:szCs w:val="24"/>
        </w:rPr>
      </w:pPr>
      <w:r>
        <w:rPr>
          <w:rFonts w:ascii="Arial" w:hAnsi="Arial" w:cs="Arial"/>
          <w:sz w:val="24"/>
          <w:szCs w:val="24"/>
        </w:rPr>
        <w:t>L’OI envoie un AR OK de commande</w:t>
      </w:r>
      <w:r w:rsidR="00095822">
        <w:rPr>
          <w:rFonts w:ascii="Arial" w:hAnsi="Arial" w:cs="Arial"/>
          <w:sz w:val="24"/>
          <w:szCs w:val="24"/>
        </w:rPr>
        <w:t>.</w:t>
      </w:r>
    </w:p>
    <w:p w14:paraId="327E5E48" w14:textId="58596ECB" w:rsidR="00F0368C" w:rsidRDefault="00F0368C" w:rsidP="008E371A">
      <w:pPr>
        <w:pStyle w:val="Paragraphedeliste"/>
        <w:numPr>
          <w:ilvl w:val="0"/>
          <w:numId w:val="95"/>
        </w:numPr>
        <w:spacing w:before="100" w:beforeAutospacing="1" w:after="100" w:afterAutospacing="1"/>
        <w:rPr>
          <w:rFonts w:ascii="Arial" w:hAnsi="Arial" w:cs="Arial"/>
          <w:sz w:val="24"/>
          <w:szCs w:val="24"/>
        </w:rPr>
      </w:pPr>
      <w:r>
        <w:rPr>
          <w:rFonts w:ascii="Arial" w:hAnsi="Arial" w:cs="Arial"/>
          <w:sz w:val="24"/>
          <w:szCs w:val="24"/>
        </w:rPr>
        <w:t>L’OI brasse au PM</w:t>
      </w:r>
      <w:r w:rsidR="00095822">
        <w:rPr>
          <w:rFonts w:ascii="Arial" w:hAnsi="Arial" w:cs="Arial"/>
          <w:sz w:val="24"/>
          <w:szCs w:val="24"/>
        </w:rPr>
        <w:t>.</w:t>
      </w:r>
    </w:p>
    <w:p w14:paraId="34F3BBE9" w14:textId="79FC568E" w:rsidR="00F0368C" w:rsidRDefault="00F0368C" w:rsidP="008E371A">
      <w:pPr>
        <w:pStyle w:val="Paragraphedeliste"/>
        <w:numPr>
          <w:ilvl w:val="0"/>
          <w:numId w:val="95"/>
        </w:numPr>
        <w:spacing w:before="100" w:beforeAutospacing="1" w:after="100" w:afterAutospacing="1"/>
        <w:rPr>
          <w:rFonts w:ascii="Arial" w:hAnsi="Arial" w:cs="Arial"/>
          <w:sz w:val="24"/>
          <w:szCs w:val="24"/>
        </w:rPr>
      </w:pPr>
      <w:r>
        <w:rPr>
          <w:rFonts w:ascii="Arial" w:hAnsi="Arial" w:cs="Arial"/>
          <w:sz w:val="24"/>
          <w:szCs w:val="24"/>
        </w:rPr>
        <w:t>L’OI envoie un CR OK de commande contenant la route optique</w:t>
      </w:r>
      <w:r w:rsidR="00095822">
        <w:rPr>
          <w:rFonts w:ascii="Arial" w:hAnsi="Arial" w:cs="Arial"/>
          <w:sz w:val="24"/>
          <w:szCs w:val="24"/>
        </w:rPr>
        <w:t>.</w:t>
      </w:r>
    </w:p>
    <w:p w14:paraId="057CA5A0" w14:textId="60918C9B" w:rsidR="00F0368C" w:rsidRDefault="00F0368C" w:rsidP="008E371A">
      <w:pPr>
        <w:pStyle w:val="Paragraphedeliste"/>
        <w:numPr>
          <w:ilvl w:val="0"/>
          <w:numId w:val="95"/>
        </w:numPr>
        <w:spacing w:before="100" w:beforeAutospacing="1" w:after="100" w:afterAutospacing="1"/>
        <w:rPr>
          <w:rFonts w:ascii="Arial" w:hAnsi="Arial" w:cs="Arial"/>
          <w:sz w:val="24"/>
          <w:szCs w:val="24"/>
        </w:rPr>
      </w:pPr>
      <w:r>
        <w:rPr>
          <w:rFonts w:ascii="Arial" w:hAnsi="Arial" w:cs="Arial"/>
          <w:sz w:val="24"/>
          <w:szCs w:val="24"/>
        </w:rPr>
        <w:t>L’OI envoie une commande STOC à son OC sous-traitant pour lui demander de réaliser le raccordement PBO-PTO et de poser la PTO chez le client</w:t>
      </w:r>
      <w:r w:rsidR="00095822">
        <w:rPr>
          <w:rFonts w:ascii="Arial" w:hAnsi="Arial" w:cs="Arial"/>
          <w:sz w:val="24"/>
          <w:szCs w:val="24"/>
        </w:rPr>
        <w:t>.</w:t>
      </w:r>
    </w:p>
    <w:p w14:paraId="19EAA5A6" w14:textId="7F9AD366" w:rsidR="00F0368C" w:rsidRDefault="00F0368C" w:rsidP="008E371A">
      <w:pPr>
        <w:pStyle w:val="Paragraphedeliste"/>
        <w:numPr>
          <w:ilvl w:val="0"/>
          <w:numId w:val="95"/>
        </w:numPr>
        <w:spacing w:before="100" w:beforeAutospacing="1" w:after="100" w:afterAutospacing="1"/>
        <w:rPr>
          <w:rFonts w:ascii="Arial" w:hAnsi="Arial" w:cs="Arial"/>
          <w:sz w:val="24"/>
          <w:szCs w:val="24"/>
        </w:rPr>
      </w:pPr>
      <w:r>
        <w:rPr>
          <w:rFonts w:ascii="Arial" w:hAnsi="Arial" w:cs="Arial"/>
          <w:sz w:val="24"/>
          <w:szCs w:val="24"/>
        </w:rPr>
        <w:t xml:space="preserve">L’OC, en tant que sous-traitant, s’aperçoit que la prise est déjà existante chez le client. Il </w:t>
      </w:r>
      <w:r w:rsidR="00D630D7">
        <w:rPr>
          <w:rFonts w:ascii="Arial" w:hAnsi="Arial" w:cs="Arial"/>
          <w:sz w:val="24"/>
          <w:szCs w:val="24"/>
        </w:rPr>
        <w:t xml:space="preserve">fait une sollicitation </w:t>
      </w:r>
      <w:r>
        <w:rPr>
          <w:rFonts w:ascii="Arial" w:hAnsi="Arial" w:cs="Arial"/>
          <w:sz w:val="24"/>
          <w:szCs w:val="24"/>
        </w:rPr>
        <w:t xml:space="preserve">hotline, effectue un </w:t>
      </w:r>
      <w:proofErr w:type="spellStart"/>
      <w:r>
        <w:rPr>
          <w:rFonts w:ascii="Arial" w:hAnsi="Arial" w:cs="Arial"/>
          <w:sz w:val="24"/>
          <w:szCs w:val="24"/>
        </w:rPr>
        <w:t>reprovisioning</w:t>
      </w:r>
      <w:proofErr w:type="spellEnd"/>
      <w:r>
        <w:rPr>
          <w:rFonts w:ascii="Arial" w:hAnsi="Arial" w:cs="Arial"/>
          <w:sz w:val="24"/>
          <w:szCs w:val="24"/>
        </w:rPr>
        <w:t xml:space="preserve"> et ne construit pas la PTO.</w:t>
      </w:r>
    </w:p>
    <w:p w14:paraId="5F3DF4BF" w14:textId="77777777" w:rsidR="001927FB" w:rsidRPr="00AF0728" w:rsidRDefault="001927FB" w:rsidP="00A16C23">
      <w:pPr>
        <w:pStyle w:val="Paragraphedeliste"/>
        <w:keepNext/>
        <w:numPr>
          <w:ilvl w:val="5"/>
          <w:numId w:val="121"/>
        </w:numPr>
        <w:spacing w:before="100" w:beforeAutospacing="1" w:after="100" w:afterAutospacing="1" w:line="312" w:lineRule="auto"/>
        <w:ind w:left="2342" w:hanging="357"/>
        <w:jc w:val="both"/>
        <w:rPr>
          <w:rFonts w:ascii="Arial" w:hAnsi="Arial" w:cs="Arial"/>
          <w:color w:val="C00000"/>
          <w:sz w:val="24"/>
          <w:szCs w:val="24"/>
        </w:rPr>
      </w:pPr>
      <w:r w:rsidRPr="00AF0728">
        <w:rPr>
          <w:rFonts w:ascii="Arial" w:hAnsi="Arial" w:cs="Arial"/>
          <w:color w:val="C00000"/>
          <w:sz w:val="24"/>
          <w:szCs w:val="24"/>
        </w:rPr>
        <w:t>Hotline joignable et/ou possibilité de fournir une route optique</w:t>
      </w:r>
    </w:p>
    <w:p w14:paraId="59E17F76" w14:textId="4D91F8D3" w:rsidR="00F0368C" w:rsidRDefault="00F0368C" w:rsidP="008E371A">
      <w:pPr>
        <w:pStyle w:val="Paragraphedeliste"/>
        <w:numPr>
          <w:ilvl w:val="0"/>
          <w:numId w:val="95"/>
        </w:numPr>
        <w:spacing w:before="100" w:beforeAutospacing="1" w:after="100" w:afterAutospacing="1"/>
        <w:rPr>
          <w:rFonts w:ascii="Arial" w:hAnsi="Arial" w:cs="Arial"/>
          <w:sz w:val="24"/>
          <w:szCs w:val="24"/>
        </w:rPr>
      </w:pPr>
      <w:r>
        <w:rPr>
          <w:rFonts w:ascii="Arial" w:hAnsi="Arial" w:cs="Arial"/>
          <w:sz w:val="24"/>
          <w:szCs w:val="24"/>
        </w:rPr>
        <w:t xml:space="preserve">L’OI envoie une notification de </w:t>
      </w:r>
      <w:proofErr w:type="spellStart"/>
      <w:r>
        <w:rPr>
          <w:rFonts w:ascii="Arial" w:hAnsi="Arial" w:cs="Arial"/>
          <w:sz w:val="24"/>
          <w:szCs w:val="24"/>
        </w:rPr>
        <w:t>reprovisioning</w:t>
      </w:r>
      <w:proofErr w:type="spellEnd"/>
      <w:r>
        <w:rPr>
          <w:rFonts w:ascii="Arial" w:hAnsi="Arial" w:cs="Arial"/>
          <w:sz w:val="24"/>
          <w:szCs w:val="24"/>
        </w:rPr>
        <w:t xml:space="preserve"> à chaud.</w:t>
      </w:r>
    </w:p>
    <w:p w14:paraId="3AE3A783" w14:textId="336A90EB" w:rsidR="00F0368C" w:rsidRDefault="00F0368C" w:rsidP="008E371A">
      <w:pPr>
        <w:pStyle w:val="Paragraphedeliste"/>
        <w:numPr>
          <w:ilvl w:val="0"/>
          <w:numId w:val="95"/>
        </w:numPr>
        <w:spacing w:before="100" w:beforeAutospacing="1" w:after="100" w:afterAutospacing="1"/>
        <w:rPr>
          <w:rFonts w:ascii="Arial" w:hAnsi="Arial" w:cs="Arial"/>
          <w:sz w:val="24"/>
          <w:szCs w:val="24"/>
        </w:rPr>
      </w:pPr>
      <w:r>
        <w:rPr>
          <w:rFonts w:ascii="Arial" w:hAnsi="Arial" w:cs="Arial"/>
          <w:sz w:val="24"/>
          <w:szCs w:val="24"/>
        </w:rPr>
        <w:t>L’OC fait un CR STOC OK en précisant ‘</w:t>
      </w:r>
      <w:proofErr w:type="spellStart"/>
      <w:r>
        <w:rPr>
          <w:rFonts w:ascii="Arial" w:hAnsi="Arial" w:cs="Arial"/>
          <w:sz w:val="24"/>
          <w:szCs w:val="24"/>
        </w:rPr>
        <w:t>PrisePosee</w:t>
      </w:r>
      <w:proofErr w:type="spellEnd"/>
      <w:r>
        <w:rPr>
          <w:rFonts w:ascii="Arial" w:hAnsi="Arial" w:cs="Arial"/>
          <w:sz w:val="24"/>
          <w:szCs w:val="24"/>
        </w:rPr>
        <w:t>’ = ‘</w:t>
      </w:r>
      <w:r w:rsidR="004D3084">
        <w:rPr>
          <w:rFonts w:ascii="Arial" w:hAnsi="Arial" w:cs="Arial"/>
          <w:sz w:val="24"/>
          <w:szCs w:val="24"/>
        </w:rPr>
        <w:t>E</w:t>
      </w:r>
      <w:r w:rsidR="00095822">
        <w:rPr>
          <w:rFonts w:ascii="Arial" w:hAnsi="Arial" w:cs="Arial"/>
          <w:sz w:val="24"/>
          <w:szCs w:val="24"/>
        </w:rPr>
        <w:t>’.</w:t>
      </w:r>
    </w:p>
    <w:p w14:paraId="4A9E17AB" w14:textId="253CA03D" w:rsidR="00F0368C" w:rsidRDefault="00F0368C" w:rsidP="008E371A">
      <w:pPr>
        <w:pStyle w:val="Paragraphedeliste"/>
        <w:numPr>
          <w:ilvl w:val="0"/>
          <w:numId w:val="95"/>
        </w:numPr>
        <w:spacing w:before="100" w:beforeAutospacing="1" w:after="100" w:afterAutospacing="1"/>
        <w:rPr>
          <w:rFonts w:ascii="Arial" w:hAnsi="Arial" w:cs="Arial"/>
          <w:sz w:val="24"/>
          <w:szCs w:val="24"/>
        </w:rPr>
      </w:pPr>
      <w:r>
        <w:rPr>
          <w:rFonts w:ascii="Arial" w:hAnsi="Arial" w:cs="Arial"/>
          <w:sz w:val="24"/>
          <w:szCs w:val="24"/>
        </w:rPr>
        <w:t>L’OI retourne brasser au PM avant d’envoyer un CR MAD OK</w:t>
      </w:r>
      <w:r w:rsidR="00095822">
        <w:rPr>
          <w:rFonts w:ascii="Arial" w:hAnsi="Arial" w:cs="Arial"/>
          <w:sz w:val="24"/>
          <w:szCs w:val="24"/>
        </w:rPr>
        <w:t>.</w:t>
      </w:r>
    </w:p>
    <w:p w14:paraId="77319941" w14:textId="77777777" w:rsidR="00AF0728" w:rsidRPr="001927FB" w:rsidRDefault="00AF0728" w:rsidP="00A16C23">
      <w:pPr>
        <w:pStyle w:val="Paragraphedeliste"/>
        <w:keepNext/>
        <w:numPr>
          <w:ilvl w:val="5"/>
          <w:numId w:val="121"/>
        </w:numPr>
        <w:spacing w:before="100" w:beforeAutospacing="1" w:after="100" w:afterAutospacing="1" w:line="312" w:lineRule="auto"/>
        <w:ind w:left="2342" w:hanging="357"/>
        <w:jc w:val="both"/>
        <w:rPr>
          <w:rFonts w:ascii="Arial" w:hAnsi="Arial" w:cs="Arial"/>
          <w:color w:val="C00000"/>
          <w:sz w:val="24"/>
          <w:szCs w:val="24"/>
        </w:rPr>
      </w:pPr>
      <w:r w:rsidRPr="001927FB">
        <w:rPr>
          <w:rFonts w:ascii="Arial" w:hAnsi="Arial" w:cs="Arial"/>
          <w:color w:val="C00000"/>
          <w:sz w:val="24"/>
          <w:szCs w:val="24"/>
        </w:rPr>
        <w:t xml:space="preserve">Hotline </w:t>
      </w:r>
      <w:r>
        <w:rPr>
          <w:rFonts w:ascii="Arial" w:hAnsi="Arial" w:cs="Arial"/>
          <w:color w:val="C00000"/>
          <w:sz w:val="24"/>
          <w:szCs w:val="24"/>
        </w:rPr>
        <w:t>in</w:t>
      </w:r>
      <w:r w:rsidRPr="001927FB">
        <w:rPr>
          <w:rFonts w:ascii="Arial" w:hAnsi="Arial" w:cs="Arial"/>
          <w:color w:val="C00000"/>
          <w:sz w:val="24"/>
          <w:szCs w:val="24"/>
        </w:rPr>
        <w:t xml:space="preserve">joignable et/ou </w:t>
      </w:r>
      <w:r>
        <w:rPr>
          <w:rFonts w:ascii="Arial" w:hAnsi="Arial" w:cs="Arial"/>
          <w:color w:val="C00000"/>
          <w:sz w:val="24"/>
          <w:szCs w:val="24"/>
        </w:rPr>
        <w:t>im</w:t>
      </w:r>
      <w:r w:rsidRPr="001927FB">
        <w:rPr>
          <w:rFonts w:ascii="Arial" w:hAnsi="Arial" w:cs="Arial"/>
          <w:color w:val="C00000"/>
          <w:sz w:val="24"/>
          <w:szCs w:val="24"/>
        </w:rPr>
        <w:t>possibilité de fournir une route optique</w:t>
      </w:r>
    </w:p>
    <w:p w14:paraId="2DFED51D" w14:textId="4BA239F7" w:rsidR="00F0368C" w:rsidRDefault="00F0368C" w:rsidP="008E371A">
      <w:pPr>
        <w:pStyle w:val="Paragraphedeliste"/>
        <w:numPr>
          <w:ilvl w:val="0"/>
          <w:numId w:val="95"/>
        </w:numPr>
        <w:spacing w:before="100" w:beforeAutospacing="1" w:after="100" w:afterAutospacing="1"/>
        <w:rPr>
          <w:rFonts w:ascii="Arial" w:hAnsi="Arial" w:cs="Arial"/>
          <w:sz w:val="24"/>
          <w:szCs w:val="24"/>
        </w:rPr>
      </w:pPr>
      <w:r>
        <w:rPr>
          <w:rFonts w:ascii="Arial" w:hAnsi="Arial" w:cs="Arial"/>
          <w:sz w:val="24"/>
          <w:szCs w:val="24"/>
        </w:rPr>
        <w:t xml:space="preserve">Si la hotline n’a pas pu être jointe, l’OC envoie un CR STOC KO avec motif ‘TRAITEMENT IMPOSSIBLE : PTO EXISTANTE’, le champ </w:t>
      </w:r>
      <w:proofErr w:type="spellStart"/>
      <w:r>
        <w:rPr>
          <w:rFonts w:ascii="Arial" w:hAnsi="Arial" w:cs="Arial"/>
          <w:sz w:val="24"/>
          <w:szCs w:val="24"/>
        </w:rPr>
        <w:t>Priseposee</w:t>
      </w:r>
      <w:proofErr w:type="spellEnd"/>
      <w:r>
        <w:rPr>
          <w:rFonts w:ascii="Arial" w:hAnsi="Arial" w:cs="Arial"/>
          <w:sz w:val="24"/>
          <w:szCs w:val="24"/>
        </w:rPr>
        <w:t xml:space="preserve"> est renseigné à </w:t>
      </w:r>
      <w:r w:rsidR="00291CE6">
        <w:rPr>
          <w:rFonts w:ascii="Arial" w:hAnsi="Arial" w:cs="Arial"/>
          <w:sz w:val="24"/>
          <w:szCs w:val="24"/>
        </w:rPr>
        <w:t>E</w:t>
      </w:r>
      <w:r>
        <w:rPr>
          <w:rFonts w:ascii="Arial" w:hAnsi="Arial" w:cs="Arial"/>
          <w:sz w:val="24"/>
          <w:szCs w:val="24"/>
        </w:rPr>
        <w:t>, et le champ commentaire précise le numéro de PTO sur lequel reprovisionner l’accès</w:t>
      </w:r>
      <w:r w:rsidR="00095822">
        <w:rPr>
          <w:rFonts w:ascii="Arial" w:hAnsi="Arial" w:cs="Arial"/>
          <w:sz w:val="24"/>
          <w:szCs w:val="24"/>
        </w:rPr>
        <w:t>.</w:t>
      </w:r>
      <w:r w:rsidR="00A06CE2">
        <w:rPr>
          <w:rFonts w:ascii="Arial" w:hAnsi="Arial" w:cs="Arial"/>
          <w:sz w:val="24"/>
          <w:szCs w:val="24"/>
        </w:rPr>
        <w:t xml:space="preserve"> L’OI envoie un </w:t>
      </w:r>
      <w:proofErr w:type="spellStart"/>
      <w:r w:rsidR="00A06CE2">
        <w:rPr>
          <w:rFonts w:ascii="Arial" w:hAnsi="Arial" w:cs="Arial"/>
          <w:sz w:val="24"/>
          <w:szCs w:val="24"/>
        </w:rPr>
        <w:t>AR_Echec_Racc</w:t>
      </w:r>
      <w:proofErr w:type="spellEnd"/>
      <w:r w:rsidR="00A06CE2">
        <w:rPr>
          <w:rFonts w:ascii="Arial" w:hAnsi="Arial" w:cs="Arial"/>
          <w:sz w:val="24"/>
          <w:szCs w:val="24"/>
        </w:rPr>
        <w:t>.</w:t>
      </w:r>
    </w:p>
    <w:p w14:paraId="244272C8" w14:textId="3FD7BBDA" w:rsidR="00F0368C" w:rsidRDefault="00F0368C" w:rsidP="008E371A">
      <w:pPr>
        <w:pStyle w:val="Paragraphedeliste"/>
        <w:numPr>
          <w:ilvl w:val="0"/>
          <w:numId w:val="95"/>
        </w:numPr>
        <w:spacing w:before="100" w:beforeAutospacing="1" w:after="100" w:afterAutospacing="1"/>
        <w:rPr>
          <w:rFonts w:ascii="Arial" w:hAnsi="Arial" w:cs="Arial"/>
          <w:sz w:val="24"/>
          <w:szCs w:val="24"/>
        </w:rPr>
      </w:pPr>
      <w:r>
        <w:rPr>
          <w:rFonts w:ascii="Arial" w:hAnsi="Arial" w:cs="Arial"/>
          <w:sz w:val="24"/>
          <w:szCs w:val="24"/>
        </w:rPr>
        <w:t xml:space="preserve">L’OI enverra alors une notification de </w:t>
      </w:r>
      <w:proofErr w:type="spellStart"/>
      <w:r>
        <w:rPr>
          <w:rFonts w:ascii="Arial" w:hAnsi="Arial" w:cs="Arial"/>
          <w:sz w:val="24"/>
          <w:szCs w:val="24"/>
        </w:rPr>
        <w:t>reprovisioning</w:t>
      </w:r>
      <w:proofErr w:type="spellEnd"/>
      <w:r>
        <w:rPr>
          <w:rFonts w:ascii="Arial" w:hAnsi="Arial" w:cs="Arial"/>
          <w:sz w:val="24"/>
          <w:szCs w:val="24"/>
        </w:rPr>
        <w:t xml:space="preserve"> à froid avec la nouvelle route optique</w:t>
      </w:r>
      <w:r w:rsidR="00095822">
        <w:rPr>
          <w:rFonts w:ascii="Arial" w:hAnsi="Arial" w:cs="Arial"/>
          <w:sz w:val="24"/>
          <w:szCs w:val="24"/>
        </w:rPr>
        <w:t>.</w:t>
      </w:r>
    </w:p>
    <w:p w14:paraId="1541ADAD" w14:textId="524E698B" w:rsidR="00AF0728" w:rsidRDefault="00AF0728" w:rsidP="008E371A">
      <w:pPr>
        <w:pStyle w:val="Paragraphedeliste"/>
        <w:numPr>
          <w:ilvl w:val="0"/>
          <w:numId w:val="95"/>
        </w:numPr>
        <w:spacing w:before="100" w:beforeAutospacing="1" w:after="100" w:afterAutospacing="1"/>
        <w:rPr>
          <w:rFonts w:ascii="Arial" w:hAnsi="Arial" w:cs="Arial"/>
          <w:sz w:val="24"/>
          <w:szCs w:val="24"/>
        </w:rPr>
      </w:pPr>
      <w:r>
        <w:rPr>
          <w:rFonts w:ascii="Arial" w:hAnsi="Arial" w:cs="Arial"/>
          <w:sz w:val="24"/>
          <w:szCs w:val="24"/>
        </w:rPr>
        <w:t>L’OI retourne brasser au PM avant d’envoyer un CR MAD OK.</w:t>
      </w:r>
    </w:p>
    <w:p w14:paraId="243A33CE" w14:textId="25777C7B" w:rsidR="00542FD4" w:rsidRPr="007E4F26" w:rsidRDefault="00542FD4" w:rsidP="008E371A">
      <w:pPr>
        <w:keepNext/>
        <w:spacing w:before="100" w:beforeAutospacing="1" w:after="100" w:afterAutospacing="1"/>
        <w:rPr>
          <w:rFonts w:ascii="Arial" w:hAnsi="Arial" w:cs="Arial"/>
          <w:i/>
          <w:sz w:val="24"/>
          <w:u w:val="single"/>
        </w:rPr>
      </w:pPr>
      <w:r w:rsidRPr="007E4F26">
        <w:rPr>
          <w:rFonts w:ascii="Arial" w:hAnsi="Arial" w:cs="Arial"/>
          <w:i/>
          <w:sz w:val="24"/>
          <w:u w:val="single"/>
        </w:rPr>
        <w:t>Cas alternatif</w:t>
      </w:r>
      <w:r w:rsidR="00072E5B">
        <w:rPr>
          <w:rFonts w:ascii="Arial" w:hAnsi="Arial" w:cs="Arial"/>
          <w:i/>
          <w:sz w:val="24"/>
          <w:u w:val="single"/>
        </w:rPr>
        <w:t xml:space="preserve"> valable pour les chapitres 4a et 4b</w:t>
      </w:r>
      <w:r w:rsidRPr="007E4F26">
        <w:rPr>
          <w:rFonts w:ascii="Arial" w:hAnsi="Arial" w:cs="Arial"/>
          <w:i/>
          <w:sz w:val="24"/>
          <w:u w:val="single"/>
        </w:rPr>
        <w:t xml:space="preserve"> : Si l’OI n’a pas pu fournir la route optique ou que la </w:t>
      </w:r>
      <w:r>
        <w:rPr>
          <w:rFonts w:ascii="Arial" w:hAnsi="Arial" w:cs="Arial"/>
          <w:i/>
          <w:sz w:val="24"/>
          <w:u w:val="single"/>
        </w:rPr>
        <w:t>sollicitation hotline n’a pas pu aboutir</w:t>
      </w:r>
      <w:r w:rsidR="00745FA6">
        <w:rPr>
          <w:rFonts w:ascii="Arial" w:hAnsi="Arial" w:cs="Arial"/>
          <w:i/>
          <w:sz w:val="24"/>
          <w:u w:val="single"/>
        </w:rPr>
        <w:t xml:space="preserve"> </w:t>
      </w:r>
      <w:r w:rsidRPr="007E4F26">
        <w:rPr>
          <w:rFonts w:ascii="Arial" w:hAnsi="Arial" w:cs="Arial"/>
          <w:i/>
          <w:sz w:val="24"/>
          <w:u w:val="single"/>
        </w:rPr>
        <w:t>alors :</w:t>
      </w:r>
    </w:p>
    <w:p w14:paraId="67E234CF" w14:textId="00746001" w:rsidR="00542FD4" w:rsidRDefault="00542FD4" w:rsidP="003A1E2B">
      <w:pPr>
        <w:pStyle w:val="Paragraphedeliste"/>
        <w:numPr>
          <w:ilvl w:val="0"/>
          <w:numId w:val="348"/>
        </w:numPr>
        <w:spacing w:before="100" w:beforeAutospacing="1" w:after="100" w:afterAutospacing="1"/>
        <w:rPr>
          <w:rFonts w:ascii="Arial" w:hAnsi="Arial" w:cs="Arial"/>
          <w:i/>
          <w:iCs/>
          <w:sz w:val="24"/>
        </w:rPr>
      </w:pPr>
      <w:r w:rsidRPr="00745FA6">
        <w:rPr>
          <w:rFonts w:ascii="Arial" w:hAnsi="Arial" w:cs="Arial"/>
          <w:i/>
          <w:iCs/>
          <w:sz w:val="24"/>
        </w:rPr>
        <w:t>L’OC envoie un CR STOC KO avec motif FINT 03 « HOTLINE OI INJOIGNABLE</w:t>
      </w:r>
      <w:r w:rsidRPr="00745FA6">
        <w:rPr>
          <w:rFonts w:ascii="Arial" w:hAnsi="Arial" w:cs="Arial"/>
          <w:i/>
          <w:iCs/>
          <w:strike/>
          <w:sz w:val="24"/>
        </w:rPr>
        <w:t>’</w:t>
      </w:r>
      <w:r w:rsidRPr="00745FA6">
        <w:rPr>
          <w:rFonts w:ascii="Arial" w:hAnsi="Arial" w:cs="Arial"/>
          <w:i/>
          <w:iCs/>
          <w:sz w:val="24"/>
        </w:rPr>
        <w:t xml:space="preserve">, le champ </w:t>
      </w:r>
      <w:proofErr w:type="spellStart"/>
      <w:r w:rsidRPr="00745FA6">
        <w:rPr>
          <w:rFonts w:ascii="Arial" w:hAnsi="Arial" w:cs="Arial"/>
          <w:i/>
          <w:iCs/>
          <w:sz w:val="24"/>
          <w:szCs w:val="24"/>
        </w:rPr>
        <w:t>PrisePosee</w:t>
      </w:r>
      <w:proofErr w:type="spellEnd"/>
      <w:r w:rsidRPr="00745FA6">
        <w:rPr>
          <w:rFonts w:ascii="Arial" w:hAnsi="Arial" w:cs="Arial"/>
          <w:i/>
          <w:iCs/>
          <w:sz w:val="24"/>
          <w:szCs w:val="24"/>
        </w:rPr>
        <w:t xml:space="preserve"> </w:t>
      </w:r>
      <w:r w:rsidRPr="00745FA6">
        <w:rPr>
          <w:rFonts w:ascii="Arial" w:hAnsi="Arial" w:cs="Arial"/>
          <w:i/>
          <w:iCs/>
          <w:sz w:val="24"/>
        </w:rPr>
        <w:t xml:space="preserve">est renseigné à 'E', et le champ commentaire précise le numéro de PTO sur lequel reprovisionner </w:t>
      </w:r>
      <w:r w:rsidR="00095822" w:rsidRPr="00745FA6">
        <w:rPr>
          <w:rFonts w:ascii="Arial" w:hAnsi="Arial" w:cs="Arial"/>
          <w:i/>
          <w:iCs/>
          <w:sz w:val="24"/>
        </w:rPr>
        <w:t>l’accès</w:t>
      </w:r>
      <w:r w:rsidR="00095822">
        <w:rPr>
          <w:rFonts w:ascii="Arial" w:hAnsi="Arial" w:cs="Arial"/>
          <w:i/>
          <w:iCs/>
          <w:sz w:val="24"/>
        </w:rPr>
        <w:t>.</w:t>
      </w:r>
    </w:p>
    <w:p w14:paraId="132AFE10" w14:textId="294FAEF1" w:rsidR="00A06CE2" w:rsidRPr="00745FA6" w:rsidRDefault="00A06CE2" w:rsidP="003A1E2B">
      <w:pPr>
        <w:pStyle w:val="Paragraphedeliste"/>
        <w:numPr>
          <w:ilvl w:val="0"/>
          <w:numId w:val="348"/>
        </w:numPr>
        <w:spacing w:before="100" w:beforeAutospacing="1" w:after="100" w:afterAutospacing="1"/>
        <w:rPr>
          <w:rFonts w:ascii="Arial" w:hAnsi="Arial" w:cs="Arial"/>
          <w:i/>
          <w:iCs/>
          <w:sz w:val="24"/>
        </w:rPr>
      </w:pPr>
      <w:r>
        <w:rPr>
          <w:rFonts w:ascii="Arial" w:hAnsi="Arial" w:cs="Arial"/>
          <w:i/>
          <w:iCs/>
          <w:sz w:val="24"/>
        </w:rPr>
        <w:t xml:space="preserve">L’OI envoie un </w:t>
      </w:r>
      <w:proofErr w:type="spellStart"/>
      <w:r>
        <w:rPr>
          <w:rFonts w:ascii="Arial" w:hAnsi="Arial" w:cs="Arial"/>
          <w:i/>
          <w:iCs/>
          <w:sz w:val="24"/>
        </w:rPr>
        <w:t>AR_Echec_Racc</w:t>
      </w:r>
      <w:proofErr w:type="spellEnd"/>
      <w:r>
        <w:rPr>
          <w:rFonts w:ascii="Arial" w:hAnsi="Arial" w:cs="Arial"/>
          <w:i/>
          <w:iCs/>
          <w:sz w:val="24"/>
        </w:rPr>
        <w:t>.</w:t>
      </w:r>
    </w:p>
    <w:p w14:paraId="6C10D445" w14:textId="0B93A709" w:rsidR="00542FD4" w:rsidRPr="00745FA6" w:rsidRDefault="00542FD4" w:rsidP="003A1E2B">
      <w:pPr>
        <w:pStyle w:val="Paragraphedeliste"/>
        <w:numPr>
          <w:ilvl w:val="0"/>
          <w:numId w:val="348"/>
        </w:numPr>
        <w:spacing w:before="100" w:beforeAutospacing="1" w:after="100" w:afterAutospacing="1"/>
        <w:rPr>
          <w:rFonts w:ascii="Arial" w:hAnsi="Arial" w:cs="Arial"/>
          <w:i/>
          <w:iCs/>
          <w:sz w:val="24"/>
        </w:rPr>
      </w:pPr>
      <w:r w:rsidRPr="00745FA6">
        <w:rPr>
          <w:rFonts w:ascii="Arial" w:hAnsi="Arial" w:cs="Arial"/>
          <w:i/>
          <w:iCs/>
          <w:sz w:val="24"/>
          <w:szCs w:val="24"/>
        </w:rPr>
        <w:t xml:space="preserve">L’OI enverra alors une notification de </w:t>
      </w:r>
      <w:proofErr w:type="spellStart"/>
      <w:r w:rsidRPr="00745FA6">
        <w:rPr>
          <w:rFonts w:ascii="Arial" w:hAnsi="Arial" w:cs="Arial"/>
          <w:i/>
          <w:iCs/>
          <w:sz w:val="24"/>
          <w:szCs w:val="24"/>
        </w:rPr>
        <w:t>reprovisioning</w:t>
      </w:r>
      <w:proofErr w:type="spellEnd"/>
      <w:r w:rsidRPr="00745FA6">
        <w:rPr>
          <w:rFonts w:ascii="Arial" w:hAnsi="Arial" w:cs="Arial"/>
          <w:i/>
          <w:iCs/>
          <w:sz w:val="24"/>
          <w:szCs w:val="24"/>
        </w:rPr>
        <w:t xml:space="preserve"> à froid avec la nouvelle route optique et un CR MAD OK</w:t>
      </w:r>
      <w:r w:rsidR="00095822">
        <w:rPr>
          <w:rFonts w:ascii="Arial" w:hAnsi="Arial" w:cs="Arial"/>
          <w:i/>
          <w:iCs/>
          <w:sz w:val="24"/>
          <w:szCs w:val="24"/>
        </w:rPr>
        <w:t>.</w:t>
      </w:r>
    </w:p>
    <w:p w14:paraId="5CAC4A8F" w14:textId="20F6DCC9" w:rsidR="00542FD4" w:rsidRPr="00745FA6" w:rsidRDefault="00542FD4" w:rsidP="003A1E2B">
      <w:pPr>
        <w:pStyle w:val="Paragraphedeliste"/>
        <w:numPr>
          <w:ilvl w:val="0"/>
          <w:numId w:val="348"/>
        </w:numPr>
        <w:spacing w:before="100" w:beforeAutospacing="1" w:after="100" w:afterAutospacing="1"/>
        <w:rPr>
          <w:rFonts w:ascii="Arial" w:hAnsi="Arial" w:cs="Arial"/>
          <w:i/>
          <w:iCs/>
          <w:sz w:val="24"/>
        </w:rPr>
      </w:pPr>
      <w:r w:rsidRPr="00745FA6">
        <w:rPr>
          <w:rFonts w:ascii="Arial" w:hAnsi="Arial" w:cs="Arial"/>
          <w:i/>
          <w:iCs/>
          <w:sz w:val="24"/>
          <w:szCs w:val="24"/>
        </w:rPr>
        <w:t xml:space="preserve">Soit </w:t>
      </w:r>
      <w:r w:rsidR="00745FA6">
        <w:rPr>
          <w:rFonts w:ascii="Arial" w:hAnsi="Arial" w:cs="Arial"/>
          <w:i/>
          <w:iCs/>
          <w:sz w:val="24"/>
          <w:szCs w:val="24"/>
        </w:rPr>
        <w:t>l</w:t>
      </w:r>
      <w:r w:rsidRPr="00745FA6">
        <w:rPr>
          <w:rFonts w:ascii="Arial" w:hAnsi="Arial" w:cs="Arial"/>
          <w:i/>
          <w:iCs/>
          <w:sz w:val="24"/>
          <w:szCs w:val="24"/>
        </w:rPr>
        <w:t>’OC ré-envoie une notification de raccordement KO</w:t>
      </w:r>
      <w:r w:rsidR="00A06CE2">
        <w:rPr>
          <w:rFonts w:ascii="Arial" w:hAnsi="Arial" w:cs="Arial"/>
          <w:i/>
          <w:iCs/>
          <w:sz w:val="24"/>
          <w:szCs w:val="24"/>
        </w:rPr>
        <w:t xml:space="preserve"> et l’OI envoie un </w:t>
      </w:r>
      <w:proofErr w:type="spellStart"/>
      <w:r w:rsidR="00A06CE2">
        <w:rPr>
          <w:rFonts w:ascii="Arial" w:hAnsi="Arial" w:cs="Arial"/>
          <w:i/>
          <w:iCs/>
          <w:sz w:val="24"/>
          <w:szCs w:val="24"/>
        </w:rPr>
        <w:t>AR_Echec_Racc</w:t>
      </w:r>
      <w:proofErr w:type="spellEnd"/>
      <w:r w:rsidRPr="00745FA6">
        <w:rPr>
          <w:rFonts w:ascii="Arial" w:hAnsi="Arial" w:cs="Arial"/>
          <w:i/>
          <w:iCs/>
          <w:sz w:val="24"/>
          <w:szCs w:val="24"/>
        </w:rPr>
        <w:t>, soit l’OC envoie un CR MES et l</w:t>
      </w:r>
      <w:r w:rsidRPr="00745FA6">
        <w:rPr>
          <w:rFonts w:ascii="Arial" w:hAnsi="Arial" w:cs="Arial"/>
          <w:i/>
          <w:iCs/>
          <w:sz w:val="24"/>
        </w:rPr>
        <w:t>a commande est terminée.</w:t>
      </w:r>
    </w:p>
    <w:p w14:paraId="58B53494" w14:textId="67B38A6D" w:rsidR="00F0368C" w:rsidRDefault="00F0368C" w:rsidP="00AF0728">
      <w:pPr>
        <w:spacing w:before="100" w:beforeAutospacing="1" w:after="140"/>
        <w:rPr>
          <w:rFonts w:ascii="Arial" w:hAnsi="Arial" w:cs="Arial"/>
          <w:sz w:val="24"/>
        </w:rPr>
      </w:pPr>
      <w:r>
        <w:rPr>
          <w:rFonts w:ascii="Arial" w:hAnsi="Arial" w:cs="Arial"/>
          <w:sz w:val="24"/>
        </w:rPr>
        <w:t xml:space="preserve">Remarque : dans tous les cas </w:t>
      </w:r>
      <w:r w:rsidR="00A857E5">
        <w:rPr>
          <w:rFonts w:ascii="Arial" w:hAnsi="Arial" w:cs="Arial"/>
          <w:sz w:val="24"/>
        </w:rPr>
        <w:t>précités</w:t>
      </w:r>
      <w:r>
        <w:rPr>
          <w:rFonts w:ascii="Arial" w:hAnsi="Arial" w:cs="Arial"/>
          <w:sz w:val="24"/>
        </w:rPr>
        <w:t>, l’OC a toujours la possibilité d’annuler la commande et de la repasser</w:t>
      </w:r>
      <w:r w:rsidR="00095822">
        <w:rPr>
          <w:rFonts w:ascii="Arial" w:hAnsi="Arial" w:cs="Arial"/>
          <w:sz w:val="24"/>
        </w:rPr>
        <w:t>.</w:t>
      </w:r>
    </w:p>
    <w:p w14:paraId="3AAEE96F" w14:textId="77777777" w:rsidR="00F0368C" w:rsidRDefault="00F0368C" w:rsidP="008E371A">
      <w:pPr>
        <w:keepNext/>
        <w:ind w:left="1077"/>
        <w:rPr>
          <w:rFonts w:ascii="Arial" w:hAnsi="Arial" w:cs="Arial"/>
          <w:i/>
          <w:sz w:val="24"/>
          <w:u w:val="single"/>
        </w:rPr>
      </w:pPr>
      <w:r>
        <w:rPr>
          <w:rFonts w:ascii="Arial" w:hAnsi="Arial" w:cs="Arial"/>
          <w:i/>
          <w:sz w:val="24"/>
          <w:u w:val="single"/>
        </w:rPr>
        <w:t xml:space="preserve">4c. Modèle OC, brassage par OC </w:t>
      </w:r>
    </w:p>
    <w:p w14:paraId="633E0EBB" w14:textId="29D29FCD" w:rsidR="00F0368C" w:rsidRDefault="00F0368C" w:rsidP="008E371A">
      <w:pPr>
        <w:pStyle w:val="Paragraphedeliste"/>
        <w:numPr>
          <w:ilvl w:val="0"/>
          <w:numId w:val="96"/>
        </w:numPr>
        <w:spacing w:before="100" w:beforeAutospacing="1" w:after="100" w:afterAutospacing="1"/>
        <w:rPr>
          <w:rFonts w:ascii="Arial" w:hAnsi="Arial" w:cs="Arial"/>
          <w:sz w:val="24"/>
          <w:szCs w:val="24"/>
        </w:rPr>
      </w:pPr>
      <w:r>
        <w:rPr>
          <w:rFonts w:ascii="Arial" w:hAnsi="Arial" w:cs="Arial"/>
          <w:sz w:val="24"/>
          <w:szCs w:val="24"/>
        </w:rPr>
        <w:t>L’OC envoie une commande</w:t>
      </w:r>
      <w:r w:rsidR="00095822">
        <w:rPr>
          <w:rFonts w:ascii="Arial" w:hAnsi="Arial" w:cs="Arial"/>
          <w:sz w:val="24"/>
          <w:szCs w:val="24"/>
        </w:rPr>
        <w:t>.</w:t>
      </w:r>
    </w:p>
    <w:p w14:paraId="5EC7F9BE" w14:textId="10493FA9" w:rsidR="00F0368C" w:rsidRDefault="00F0368C" w:rsidP="008E371A">
      <w:pPr>
        <w:pStyle w:val="Paragraphedeliste"/>
        <w:numPr>
          <w:ilvl w:val="0"/>
          <w:numId w:val="96"/>
        </w:numPr>
        <w:spacing w:before="100" w:beforeAutospacing="1" w:after="100" w:afterAutospacing="1"/>
        <w:rPr>
          <w:rFonts w:ascii="Arial" w:hAnsi="Arial" w:cs="Arial"/>
          <w:sz w:val="24"/>
          <w:szCs w:val="24"/>
        </w:rPr>
      </w:pPr>
      <w:r>
        <w:rPr>
          <w:rFonts w:ascii="Arial" w:hAnsi="Arial" w:cs="Arial"/>
          <w:sz w:val="24"/>
          <w:szCs w:val="24"/>
        </w:rPr>
        <w:t>L’OI envoie un AR OK de commande</w:t>
      </w:r>
      <w:r w:rsidR="00095822">
        <w:rPr>
          <w:rFonts w:ascii="Arial" w:hAnsi="Arial" w:cs="Arial"/>
          <w:sz w:val="24"/>
          <w:szCs w:val="24"/>
        </w:rPr>
        <w:t>.</w:t>
      </w:r>
    </w:p>
    <w:p w14:paraId="38C4D7BF" w14:textId="651BF51C" w:rsidR="00F0368C" w:rsidRDefault="00F0368C" w:rsidP="008E371A">
      <w:pPr>
        <w:pStyle w:val="Paragraphedeliste"/>
        <w:numPr>
          <w:ilvl w:val="0"/>
          <w:numId w:val="96"/>
        </w:numPr>
        <w:spacing w:before="100" w:beforeAutospacing="1" w:after="100" w:afterAutospacing="1"/>
        <w:rPr>
          <w:rFonts w:ascii="Arial" w:hAnsi="Arial" w:cs="Arial"/>
          <w:sz w:val="24"/>
          <w:szCs w:val="24"/>
        </w:rPr>
      </w:pPr>
      <w:r>
        <w:rPr>
          <w:rFonts w:ascii="Arial" w:hAnsi="Arial" w:cs="Arial"/>
          <w:sz w:val="24"/>
          <w:szCs w:val="24"/>
        </w:rPr>
        <w:t>L’OI envoie un CR OK de commande contenant la route optique</w:t>
      </w:r>
      <w:r w:rsidR="00095822">
        <w:rPr>
          <w:rFonts w:ascii="Arial" w:hAnsi="Arial" w:cs="Arial"/>
          <w:sz w:val="24"/>
          <w:szCs w:val="24"/>
        </w:rPr>
        <w:t>.</w:t>
      </w:r>
    </w:p>
    <w:p w14:paraId="72959F8A" w14:textId="3A7BBF3D" w:rsidR="00F0368C" w:rsidRDefault="00F0368C" w:rsidP="008E371A">
      <w:pPr>
        <w:pStyle w:val="Paragraphedeliste"/>
        <w:numPr>
          <w:ilvl w:val="0"/>
          <w:numId w:val="96"/>
        </w:numPr>
        <w:spacing w:before="100" w:beforeAutospacing="1" w:after="100" w:afterAutospacing="1"/>
        <w:rPr>
          <w:rFonts w:ascii="Arial" w:hAnsi="Arial" w:cs="Arial"/>
          <w:sz w:val="24"/>
          <w:szCs w:val="24"/>
        </w:rPr>
      </w:pPr>
      <w:r>
        <w:rPr>
          <w:rFonts w:ascii="Arial" w:hAnsi="Arial" w:cs="Arial"/>
          <w:sz w:val="24"/>
          <w:szCs w:val="24"/>
        </w:rPr>
        <w:t>L’OC effectue le brassage au PM entre la réception du CR OK et l’émission du CR MES</w:t>
      </w:r>
      <w:r w:rsidR="00095822">
        <w:rPr>
          <w:rFonts w:ascii="Arial" w:hAnsi="Arial" w:cs="Arial"/>
          <w:sz w:val="24"/>
          <w:szCs w:val="24"/>
        </w:rPr>
        <w:t>.</w:t>
      </w:r>
    </w:p>
    <w:p w14:paraId="71165336" w14:textId="6DD26C42" w:rsidR="00F0368C" w:rsidRDefault="00F0368C" w:rsidP="008E371A">
      <w:pPr>
        <w:pStyle w:val="Paragraphedeliste"/>
        <w:numPr>
          <w:ilvl w:val="0"/>
          <w:numId w:val="96"/>
        </w:numPr>
        <w:spacing w:before="100" w:beforeAutospacing="1" w:after="100" w:afterAutospacing="1"/>
        <w:rPr>
          <w:rFonts w:ascii="Arial" w:hAnsi="Arial" w:cs="Arial"/>
          <w:sz w:val="24"/>
          <w:szCs w:val="24"/>
        </w:rPr>
      </w:pPr>
      <w:r>
        <w:rPr>
          <w:rFonts w:ascii="Arial" w:hAnsi="Arial" w:cs="Arial"/>
          <w:sz w:val="24"/>
          <w:szCs w:val="24"/>
        </w:rPr>
        <w:t>L’OC tente le raccordement client et s’aperçoit que la prise est déjà existante chez le client. Il</w:t>
      </w:r>
      <w:r w:rsidR="00D630D7">
        <w:rPr>
          <w:rFonts w:ascii="Arial" w:hAnsi="Arial" w:cs="Arial"/>
          <w:sz w:val="24"/>
          <w:szCs w:val="24"/>
        </w:rPr>
        <w:t xml:space="preserve"> fait une sollicitation </w:t>
      </w:r>
      <w:r>
        <w:rPr>
          <w:rFonts w:ascii="Arial" w:hAnsi="Arial" w:cs="Arial"/>
          <w:sz w:val="24"/>
          <w:szCs w:val="24"/>
        </w:rPr>
        <w:t xml:space="preserve">hotline, effectue un </w:t>
      </w:r>
      <w:proofErr w:type="spellStart"/>
      <w:r>
        <w:rPr>
          <w:rFonts w:ascii="Arial" w:hAnsi="Arial" w:cs="Arial"/>
          <w:sz w:val="24"/>
          <w:szCs w:val="24"/>
        </w:rPr>
        <w:t>reprovisioning</w:t>
      </w:r>
      <w:proofErr w:type="spellEnd"/>
      <w:r>
        <w:rPr>
          <w:rFonts w:ascii="Arial" w:hAnsi="Arial" w:cs="Arial"/>
          <w:sz w:val="24"/>
          <w:szCs w:val="24"/>
        </w:rPr>
        <w:t xml:space="preserve"> et ne construit pas la PTO</w:t>
      </w:r>
      <w:r w:rsidR="00095822">
        <w:rPr>
          <w:rFonts w:ascii="Arial" w:hAnsi="Arial" w:cs="Arial"/>
          <w:sz w:val="24"/>
          <w:szCs w:val="24"/>
        </w:rPr>
        <w:t>.</w:t>
      </w:r>
    </w:p>
    <w:p w14:paraId="008335FB" w14:textId="3C901910" w:rsidR="00F0368C" w:rsidRDefault="00F0368C" w:rsidP="008E371A">
      <w:pPr>
        <w:pStyle w:val="Paragraphedeliste"/>
        <w:numPr>
          <w:ilvl w:val="0"/>
          <w:numId w:val="96"/>
        </w:numPr>
        <w:spacing w:before="100" w:beforeAutospacing="1" w:after="100" w:afterAutospacing="1"/>
        <w:rPr>
          <w:rFonts w:ascii="Arial" w:hAnsi="Arial" w:cs="Arial"/>
          <w:sz w:val="24"/>
          <w:szCs w:val="24"/>
        </w:rPr>
      </w:pPr>
      <w:r>
        <w:rPr>
          <w:rFonts w:ascii="Arial" w:hAnsi="Arial" w:cs="Arial"/>
          <w:sz w:val="24"/>
          <w:szCs w:val="24"/>
        </w:rPr>
        <w:t xml:space="preserve">L’OI envoie une notification de </w:t>
      </w:r>
      <w:proofErr w:type="spellStart"/>
      <w:r>
        <w:rPr>
          <w:rFonts w:ascii="Arial" w:hAnsi="Arial" w:cs="Arial"/>
          <w:sz w:val="24"/>
          <w:szCs w:val="24"/>
        </w:rPr>
        <w:t>reprovisioning</w:t>
      </w:r>
      <w:proofErr w:type="spellEnd"/>
      <w:r>
        <w:rPr>
          <w:rFonts w:ascii="Arial" w:hAnsi="Arial" w:cs="Arial"/>
          <w:sz w:val="24"/>
          <w:szCs w:val="24"/>
        </w:rPr>
        <w:t xml:space="preserve"> à chaud</w:t>
      </w:r>
      <w:r w:rsidR="00095822">
        <w:rPr>
          <w:rFonts w:ascii="Arial" w:hAnsi="Arial" w:cs="Arial"/>
          <w:sz w:val="24"/>
          <w:szCs w:val="24"/>
        </w:rPr>
        <w:t>.</w:t>
      </w:r>
    </w:p>
    <w:p w14:paraId="44BA9F4C" w14:textId="7F1E42AA" w:rsidR="00F0368C" w:rsidRDefault="00F0368C" w:rsidP="008E371A">
      <w:pPr>
        <w:pStyle w:val="Paragraphedeliste"/>
        <w:numPr>
          <w:ilvl w:val="0"/>
          <w:numId w:val="96"/>
        </w:numPr>
        <w:spacing w:before="100" w:beforeAutospacing="1" w:after="100" w:afterAutospacing="1"/>
        <w:rPr>
          <w:rFonts w:ascii="Arial" w:hAnsi="Arial" w:cs="Arial"/>
          <w:sz w:val="24"/>
          <w:szCs w:val="24"/>
        </w:rPr>
      </w:pPr>
      <w:r>
        <w:rPr>
          <w:rFonts w:ascii="Arial" w:hAnsi="Arial" w:cs="Arial"/>
          <w:sz w:val="24"/>
          <w:szCs w:val="24"/>
        </w:rPr>
        <w:t>L’OC envoie un CR MES en renseignant le champ ‘</w:t>
      </w:r>
      <w:proofErr w:type="spellStart"/>
      <w:r>
        <w:rPr>
          <w:rFonts w:ascii="Arial" w:hAnsi="Arial" w:cs="Arial"/>
          <w:sz w:val="24"/>
          <w:szCs w:val="24"/>
        </w:rPr>
        <w:t>PrisePosee</w:t>
      </w:r>
      <w:proofErr w:type="spellEnd"/>
      <w:r>
        <w:rPr>
          <w:rFonts w:ascii="Arial" w:hAnsi="Arial" w:cs="Arial"/>
          <w:sz w:val="24"/>
          <w:szCs w:val="24"/>
        </w:rPr>
        <w:t>’ = ‘N’</w:t>
      </w:r>
      <w:r w:rsidR="00095822">
        <w:rPr>
          <w:rFonts w:ascii="Arial" w:hAnsi="Arial" w:cs="Arial"/>
          <w:sz w:val="24"/>
          <w:szCs w:val="24"/>
        </w:rPr>
        <w:t>.</w:t>
      </w:r>
    </w:p>
    <w:p w14:paraId="467DFA88" w14:textId="6AB65788" w:rsidR="00F0368C" w:rsidRDefault="00F0368C" w:rsidP="008E371A">
      <w:pPr>
        <w:pStyle w:val="Paragraphedeliste"/>
        <w:numPr>
          <w:ilvl w:val="0"/>
          <w:numId w:val="96"/>
        </w:numPr>
        <w:spacing w:before="100" w:beforeAutospacing="1" w:after="100" w:afterAutospacing="1"/>
        <w:rPr>
          <w:rFonts w:ascii="Arial" w:hAnsi="Arial" w:cs="Arial"/>
          <w:sz w:val="24"/>
          <w:szCs w:val="24"/>
        </w:rPr>
      </w:pPr>
      <w:r>
        <w:rPr>
          <w:rFonts w:ascii="Arial" w:hAnsi="Arial" w:cs="Arial"/>
          <w:sz w:val="24"/>
          <w:szCs w:val="24"/>
        </w:rPr>
        <w:t>Si la hotline n’a pas pu être jointe, l’OC envoie une notification de raccordement KO avec motif ‘TRAITEMENT IMPOSSIBLE : PTO EXISTANTE’, et le champ commentaire précise le numéro de PTO sur lequel reprovisionner l’accès</w:t>
      </w:r>
      <w:r w:rsidR="00095822">
        <w:rPr>
          <w:rFonts w:ascii="Arial" w:hAnsi="Arial" w:cs="Arial"/>
          <w:sz w:val="24"/>
          <w:szCs w:val="24"/>
        </w:rPr>
        <w:t>.</w:t>
      </w:r>
    </w:p>
    <w:p w14:paraId="6A010321" w14:textId="12BA0964" w:rsidR="00F0368C" w:rsidRDefault="00F0368C" w:rsidP="008E371A">
      <w:pPr>
        <w:pStyle w:val="Paragraphedeliste"/>
        <w:numPr>
          <w:ilvl w:val="0"/>
          <w:numId w:val="96"/>
        </w:numPr>
        <w:spacing w:before="100" w:beforeAutospacing="1" w:after="100" w:afterAutospacing="1"/>
        <w:rPr>
          <w:rFonts w:ascii="Arial" w:hAnsi="Arial" w:cs="Arial"/>
          <w:sz w:val="24"/>
          <w:szCs w:val="24"/>
        </w:rPr>
      </w:pPr>
      <w:r>
        <w:rPr>
          <w:rFonts w:ascii="Arial" w:hAnsi="Arial" w:cs="Arial"/>
          <w:sz w:val="24"/>
          <w:szCs w:val="24"/>
        </w:rPr>
        <w:t xml:space="preserve">L’OI enverra alors une notification de </w:t>
      </w:r>
      <w:proofErr w:type="spellStart"/>
      <w:r>
        <w:rPr>
          <w:rFonts w:ascii="Arial" w:hAnsi="Arial" w:cs="Arial"/>
          <w:sz w:val="24"/>
          <w:szCs w:val="24"/>
        </w:rPr>
        <w:t>reprovisioning</w:t>
      </w:r>
      <w:proofErr w:type="spellEnd"/>
      <w:r>
        <w:rPr>
          <w:rFonts w:ascii="Arial" w:hAnsi="Arial" w:cs="Arial"/>
          <w:sz w:val="24"/>
          <w:szCs w:val="24"/>
        </w:rPr>
        <w:t xml:space="preserve"> à froid avec la nouvelle route optique et l’OC enverra un CR MES en renseignant le champ </w:t>
      </w:r>
      <w:proofErr w:type="spellStart"/>
      <w:r>
        <w:rPr>
          <w:rFonts w:ascii="Arial" w:hAnsi="Arial" w:cs="Arial"/>
          <w:sz w:val="24"/>
          <w:szCs w:val="24"/>
        </w:rPr>
        <w:t>PrisePosee</w:t>
      </w:r>
      <w:proofErr w:type="spellEnd"/>
      <w:r>
        <w:rPr>
          <w:rFonts w:ascii="Arial" w:hAnsi="Arial" w:cs="Arial"/>
          <w:sz w:val="24"/>
          <w:szCs w:val="24"/>
        </w:rPr>
        <w:t>=</w:t>
      </w:r>
      <w:r w:rsidR="00095822">
        <w:rPr>
          <w:rFonts w:ascii="Arial" w:hAnsi="Arial" w:cs="Arial"/>
          <w:sz w:val="24"/>
          <w:szCs w:val="24"/>
        </w:rPr>
        <w:t>N.</w:t>
      </w:r>
    </w:p>
    <w:p w14:paraId="43E1ED05" w14:textId="37760C58" w:rsidR="00F0368C" w:rsidRDefault="00F0368C" w:rsidP="008E371A">
      <w:pPr>
        <w:keepNext/>
        <w:ind w:left="1077"/>
        <w:rPr>
          <w:rFonts w:ascii="Arial" w:hAnsi="Arial" w:cs="Arial"/>
          <w:i/>
          <w:sz w:val="24"/>
          <w:u w:val="single"/>
        </w:rPr>
      </w:pPr>
      <w:r>
        <w:rPr>
          <w:rFonts w:ascii="Arial" w:hAnsi="Arial" w:cs="Arial"/>
          <w:i/>
          <w:sz w:val="24"/>
          <w:u w:val="single"/>
        </w:rPr>
        <w:t>4d. Modèle OI, brassage par OI</w:t>
      </w:r>
    </w:p>
    <w:p w14:paraId="4D4E9F19" w14:textId="31CE5796" w:rsidR="00F0368C" w:rsidRDefault="00F0368C" w:rsidP="008E371A">
      <w:pPr>
        <w:pStyle w:val="Paragraphedeliste"/>
        <w:numPr>
          <w:ilvl w:val="0"/>
          <w:numId w:val="97"/>
        </w:numPr>
        <w:spacing w:before="100" w:beforeAutospacing="1" w:after="100" w:afterAutospacing="1"/>
        <w:rPr>
          <w:rFonts w:ascii="Arial" w:hAnsi="Arial" w:cs="Arial"/>
          <w:sz w:val="24"/>
          <w:szCs w:val="24"/>
        </w:rPr>
      </w:pPr>
      <w:r>
        <w:rPr>
          <w:rFonts w:ascii="Arial" w:hAnsi="Arial" w:cs="Arial"/>
          <w:sz w:val="24"/>
          <w:szCs w:val="24"/>
        </w:rPr>
        <w:t>L’OC envoie une commande</w:t>
      </w:r>
      <w:r w:rsidR="00095822">
        <w:rPr>
          <w:rFonts w:ascii="Arial" w:hAnsi="Arial" w:cs="Arial"/>
          <w:sz w:val="24"/>
          <w:szCs w:val="24"/>
        </w:rPr>
        <w:t>.</w:t>
      </w:r>
    </w:p>
    <w:p w14:paraId="5C3A6A75" w14:textId="5402DF25" w:rsidR="00F0368C" w:rsidRDefault="00F0368C" w:rsidP="008E371A">
      <w:pPr>
        <w:pStyle w:val="Paragraphedeliste"/>
        <w:numPr>
          <w:ilvl w:val="0"/>
          <w:numId w:val="97"/>
        </w:numPr>
        <w:spacing w:before="100" w:beforeAutospacing="1" w:after="100" w:afterAutospacing="1"/>
        <w:rPr>
          <w:rFonts w:ascii="Arial" w:hAnsi="Arial" w:cs="Arial"/>
          <w:sz w:val="24"/>
          <w:szCs w:val="24"/>
        </w:rPr>
      </w:pPr>
      <w:r>
        <w:rPr>
          <w:rFonts w:ascii="Arial" w:hAnsi="Arial" w:cs="Arial"/>
          <w:sz w:val="24"/>
          <w:szCs w:val="24"/>
        </w:rPr>
        <w:t>L’OI envoie un AR OK de commande</w:t>
      </w:r>
      <w:r w:rsidR="00095822">
        <w:rPr>
          <w:rFonts w:ascii="Arial" w:hAnsi="Arial" w:cs="Arial"/>
          <w:sz w:val="24"/>
          <w:szCs w:val="24"/>
        </w:rPr>
        <w:t>.</w:t>
      </w:r>
    </w:p>
    <w:p w14:paraId="4812E551" w14:textId="0D377D7D" w:rsidR="00F0368C" w:rsidRDefault="00F0368C" w:rsidP="008E371A">
      <w:pPr>
        <w:pStyle w:val="Paragraphedeliste"/>
        <w:numPr>
          <w:ilvl w:val="0"/>
          <w:numId w:val="97"/>
        </w:numPr>
        <w:spacing w:before="100" w:beforeAutospacing="1" w:after="100" w:afterAutospacing="1"/>
        <w:rPr>
          <w:rFonts w:ascii="Arial" w:hAnsi="Arial" w:cs="Arial"/>
          <w:sz w:val="24"/>
          <w:szCs w:val="24"/>
        </w:rPr>
      </w:pPr>
      <w:r>
        <w:rPr>
          <w:rFonts w:ascii="Arial" w:hAnsi="Arial" w:cs="Arial"/>
          <w:sz w:val="24"/>
          <w:szCs w:val="24"/>
        </w:rPr>
        <w:t>L’OI envoie un CR OK de commande contenant la route optique</w:t>
      </w:r>
      <w:r w:rsidR="00095822">
        <w:rPr>
          <w:rFonts w:ascii="Arial" w:hAnsi="Arial" w:cs="Arial"/>
          <w:sz w:val="24"/>
          <w:szCs w:val="24"/>
        </w:rPr>
        <w:t>.</w:t>
      </w:r>
    </w:p>
    <w:p w14:paraId="17F433F6" w14:textId="46C462D0" w:rsidR="00F0368C" w:rsidRDefault="00F0368C" w:rsidP="008E371A">
      <w:pPr>
        <w:pStyle w:val="Paragraphedeliste"/>
        <w:numPr>
          <w:ilvl w:val="0"/>
          <w:numId w:val="97"/>
        </w:numPr>
        <w:spacing w:before="100" w:beforeAutospacing="1" w:after="100" w:afterAutospacing="1"/>
        <w:rPr>
          <w:rFonts w:ascii="Arial" w:hAnsi="Arial" w:cs="Arial"/>
          <w:sz w:val="24"/>
          <w:szCs w:val="24"/>
        </w:rPr>
      </w:pPr>
      <w:r>
        <w:rPr>
          <w:rFonts w:ascii="Arial" w:hAnsi="Arial" w:cs="Arial"/>
          <w:sz w:val="24"/>
          <w:szCs w:val="24"/>
        </w:rPr>
        <w:t>L’OI effectue le brassage au PM et tente le raccordement client. Il s’aperçoit que la prise est déjà existante chez le client.</w:t>
      </w:r>
    </w:p>
    <w:p w14:paraId="0E7A2E8D" w14:textId="24D5DF3B" w:rsidR="00F0368C" w:rsidRDefault="00F0368C" w:rsidP="008E371A">
      <w:pPr>
        <w:pStyle w:val="Paragraphedeliste"/>
        <w:numPr>
          <w:ilvl w:val="0"/>
          <w:numId w:val="97"/>
        </w:numPr>
        <w:spacing w:before="100" w:beforeAutospacing="1" w:after="100" w:afterAutospacing="1"/>
        <w:rPr>
          <w:rFonts w:ascii="Arial" w:hAnsi="Arial" w:cs="Arial"/>
          <w:sz w:val="24"/>
          <w:szCs w:val="24"/>
        </w:rPr>
      </w:pPr>
      <w:r>
        <w:rPr>
          <w:rFonts w:ascii="Arial" w:hAnsi="Arial" w:cs="Arial"/>
          <w:sz w:val="24"/>
          <w:szCs w:val="24"/>
        </w:rPr>
        <w:t xml:space="preserve">L’OI </w:t>
      </w:r>
      <w:r w:rsidR="00D630D7">
        <w:rPr>
          <w:rFonts w:ascii="Arial" w:hAnsi="Arial" w:cs="Arial"/>
          <w:sz w:val="24"/>
          <w:szCs w:val="24"/>
        </w:rPr>
        <w:t>fait une sollicitation de</w:t>
      </w:r>
      <w:r>
        <w:rPr>
          <w:rFonts w:ascii="Arial" w:hAnsi="Arial" w:cs="Arial"/>
          <w:sz w:val="24"/>
          <w:szCs w:val="24"/>
        </w:rPr>
        <w:t xml:space="preserve"> sa propre hotline pour obtenir la nouvelle route optique</w:t>
      </w:r>
      <w:r w:rsidR="00095822">
        <w:rPr>
          <w:rFonts w:ascii="Arial" w:hAnsi="Arial" w:cs="Arial"/>
          <w:sz w:val="24"/>
          <w:szCs w:val="24"/>
        </w:rPr>
        <w:t>.</w:t>
      </w:r>
    </w:p>
    <w:p w14:paraId="005883F6" w14:textId="0606E9F1" w:rsidR="00F0368C" w:rsidRDefault="00F0368C" w:rsidP="008E371A">
      <w:pPr>
        <w:pStyle w:val="Paragraphedeliste"/>
        <w:numPr>
          <w:ilvl w:val="0"/>
          <w:numId w:val="97"/>
        </w:numPr>
        <w:spacing w:before="100" w:beforeAutospacing="1" w:after="100" w:afterAutospacing="1"/>
        <w:rPr>
          <w:rFonts w:ascii="Arial" w:hAnsi="Arial" w:cs="Arial"/>
          <w:sz w:val="24"/>
          <w:szCs w:val="24"/>
        </w:rPr>
      </w:pPr>
      <w:r>
        <w:rPr>
          <w:rFonts w:ascii="Arial" w:hAnsi="Arial" w:cs="Arial"/>
          <w:sz w:val="24"/>
          <w:szCs w:val="24"/>
        </w:rPr>
        <w:t xml:space="preserve">L’OI envoie à l’OC une notification de </w:t>
      </w:r>
      <w:proofErr w:type="spellStart"/>
      <w:r>
        <w:rPr>
          <w:rFonts w:ascii="Arial" w:hAnsi="Arial" w:cs="Arial"/>
          <w:sz w:val="24"/>
          <w:szCs w:val="24"/>
        </w:rPr>
        <w:t>reprovisioning</w:t>
      </w:r>
      <w:proofErr w:type="spellEnd"/>
      <w:r>
        <w:rPr>
          <w:rFonts w:ascii="Arial" w:hAnsi="Arial" w:cs="Arial"/>
          <w:sz w:val="24"/>
          <w:szCs w:val="24"/>
        </w:rPr>
        <w:t xml:space="preserve"> à froid pour lui signaler la nouvelle route optique</w:t>
      </w:r>
      <w:r w:rsidR="00095822">
        <w:rPr>
          <w:rFonts w:ascii="Arial" w:hAnsi="Arial" w:cs="Arial"/>
          <w:sz w:val="24"/>
          <w:szCs w:val="24"/>
        </w:rPr>
        <w:t>.</w:t>
      </w:r>
    </w:p>
    <w:p w14:paraId="2F8B6043" w14:textId="3C059D0B" w:rsidR="00E079DE" w:rsidRPr="00422558" w:rsidRDefault="00F0368C" w:rsidP="008E371A">
      <w:pPr>
        <w:pStyle w:val="Paragraphedeliste"/>
        <w:numPr>
          <w:ilvl w:val="0"/>
          <w:numId w:val="97"/>
        </w:numPr>
        <w:spacing w:before="100" w:beforeAutospacing="1" w:after="100" w:afterAutospacing="1"/>
        <w:rPr>
          <w:rFonts w:ascii="Arial" w:hAnsi="Arial" w:cs="Arial"/>
          <w:sz w:val="24"/>
        </w:rPr>
      </w:pPr>
      <w:r>
        <w:rPr>
          <w:rFonts w:ascii="Arial" w:hAnsi="Arial" w:cs="Arial"/>
          <w:sz w:val="24"/>
          <w:szCs w:val="24"/>
        </w:rPr>
        <w:t>L’OI envoie un CR MAD OK en renseignant le champ ‘</w:t>
      </w:r>
      <w:proofErr w:type="spellStart"/>
      <w:r>
        <w:rPr>
          <w:rFonts w:ascii="Arial" w:hAnsi="Arial" w:cs="Arial"/>
          <w:sz w:val="24"/>
          <w:szCs w:val="24"/>
        </w:rPr>
        <w:t>PrisePosee</w:t>
      </w:r>
      <w:proofErr w:type="spellEnd"/>
      <w:r>
        <w:rPr>
          <w:rFonts w:ascii="Arial" w:hAnsi="Arial" w:cs="Arial"/>
          <w:sz w:val="24"/>
          <w:szCs w:val="24"/>
        </w:rPr>
        <w:t>’ = ‘</w:t>
      </w:r>
      <w:r w:rsidR="001450A0">
        <w:rPr>
          <w:rFonts w:ascii="Arial" w:hAnsi="Arial" w:cs="Arial"/>
          <w:sz w:val="24"/>
          <w:szCs w:val="24"/>
        </w:rPr>
        <w:t>E</w:t>
      </w:r>
      <w:r w:rsidR="00095822">
        <w:rPr>
          <w:rFonts w:ascii="Arial" w:hAnsi="Arial" w:cs="Arial"/>
          <w:sz w:val="24"/>
          <w:szCs w:val="24"/>
        </w:rPr>
        <w:t>’.</w:t>
      </w:r>
      <w:bookmarkEnd w:id="1989"/>
      <w:bookmarkEnd w:id="1990"/>
      <w:bookmarkEnd w:id="1991"/>
      <w:bookmarkEnd w:id="1992"/>
    </w:p>
    <w:sectPr w:rsidR="00E079DE" w:rsidRPr="00422558" w:rsidSect="005868C8">
      <w:headerReference w:type="default" r:id="rId66"/>
      <w:footerReference w:type="default" r:id="rId67"/>
      <w:pgSz w:w="11900" w:h="16840"/>
      <w:pgMar w:top="-2127" w:right="851" w:bottom="1114" w:left="1418" w:header="0" w:footer="283"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18A108" w14:textId="77777777" w:rsidR="00BD4FD4" w:rsidRDefault="00BD4FD4" w:rsidP="00A42457">
      <w:pPr>
        <w:pStyle w:val="01SOMMTitre"/>
      </w:pPr>
      <w:r>
        <w:separator/>
      </w:r>
    </w:p>
  </w:endnote>
  <w:endnote w:type="continuationSeparator" w:id="0">
    <w:p w14:paraId="59E87768" w14:textId="77777777" w:rsidR="00BD4FD4" w:rsidRDefault="00BD4FD4" w:rsidP="00A42457">
      <w:pPr>
        <w:pStyle w:val="01SOMMTitre"/>
      </w:pPr>
      <w:r>
        <w:continuationSeparator/>
      </w:r>
    </w:p>
  </w:endnote>
  <w:endnote w:type="continuationNotice" w:id="1">
    <w:p w14:paraId="30614442" w14:textId="77777777" w:rsidR="00BD4FD4" w:rsidRDefault="00BD4F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DDFBA6" w14:textId="2533E10D" w:rsidR="00F602A5" w:rsidRPr="00D03EE0" w:rsidRDefault="00F602A5" w:rsidP="00FD5DFF">
    <w:pPr>
      <w:pStyle w:val="Pieddepage"/>
      <w:pBdr>
        <w:top w:val="single" w:sz="4" w:space="1" w:color="auto"/>
      </w:pBdr>
      <w:rPr>
        <w:rFonts w:ascii="Arial" w:hAnsi="Arial"/>
      </w:rPr>
    </w:pPr>
    <w:r w:rsidRPr="00884FFA">
      <w:rPr>
        <w:rFonts w:ascii="Arial" w:hAnsi="Arial" w:cs="Arial"/>
      </w:rPr>
      <w:t>FTTH</w:t>
    </w:r>
    <w:r w:rsidRPr="009F2D63">
      <w:rPr>
        <w:rFonts w:ascii="Arial" w:hAnsi="Arial" w:cs="Arial"/>
      </w:rPr>
      <w:t>/E</w:t>
    </w:r>
    <w:r w:rsidRPr="00884FFA">
      <w:rPr>
        <w:rFonts w:ascii="Arial" w:hAnsi="Arial" w:cs="Arial"/>
      </w:rPr>
      <w:t xml:space="preserve"> Accès : </w:t>
    </w:r>
    <w:r>
      <w:rPr>
        <w:rFonts w:ascii="Arial" w:hAnsi="Arial" w:cs="Arial"/>
      </w:rPr>
      <w:t>présentation du protocole 2.0</w:t>
    </w:r>
    <w:r w:rsidRPr="00D03EE0">
      <w:rPr>
        <w:rFonts w:ascii="Arial" w:hAnsi="Arial" w:cs="Arial"/>
        <w:color w:val="4F81BD" w:themeColor="accent1"/>
      </w:rPr>
      <w:t xml:space="preserve"> </w:t>
    </w:r>
    <w:r>
      <w:rPr>
        <w:rFonts w:ascii="Arial" w:hAnsi="Arial" w:cs="Arial"/>
      </w:rPr>
      <w:t>et règles de gestion</w:t>
    </w:r>
    <w:r w:rsidRPr="00884FFA">
      <w:rPr>
        <w:rFonts w:ascii="Arial" w:hAnsi="Arial" w:cs="Arial"/>
      </w:rPr>
      <w:tab/>
    </w:r>
    <w:r w:rsidRPr="00884FFA">
      <w:rPr>
        <w:rStyle w:val="Numrodepage"/>
        <w:rFonts w:cs="Arial"/>
      </w:rPr>
      <w:fldChar w:fldCharType="begin"/>
    </w:r>
    <w:r w:rsidRPr="00884FFA">
      <w:rPr>
        <w:rStyle w:val="Numrodepage"/>
        <w:rFonts w:cs="Arial"/>
      </w:rPr>
      <w:instrText xml:space="preserve"> PAGE </w:instrText>
    </w:r>
    <w:r w:rsidRPr="00884FFA">
      <w:rPr>
        <w:rStyle w:val="Numrodepage"/>
        <w:rFonts w:cs="Arial"/>
      </w:rPr>
      <w:fldChar w:fldCharType="separate"/>
    </w:r>
    <w:r>
      <w:rPr>
        <w:rStyle w:val="Numrodepage"/>
        <w:rFonts w:cs="Arial"/>
        <w:noProof/>
      </w:rPr>
      <w:t>21</w:t>
    </w:r>
    <w:r w:rsidRPr="00884FFA">
      <w:rPr>
        <w:rStyle w:val="Numrodepage"/>
        <w:rFonts w:cs="Arial"/>
      </w:rPr>
      <w:fldChar w:fldCharType="end"/>
    </w:r>
    <w:r w:rsidRPr="00884FFA">
      <w:rPr>
        <w:rStyle w:val="Numrodepage"/>
        <w:rFonts w:cs="Arial"/>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BD9EBD" w14:textId="77777777" w:rsidR="00BD4FD4" w:rsidRDefault="00BD4FD4" w:rsidP="00A42457">
      <w:pPr>
        <w:pStyle w:val="01SOMMTitre"/>
      </w:pPr>
      <w:r>
        <w:separator/>
      </w:r>
    </w:p>
  </w:footnote>
  <w:footnote w:type="continuationSeparator" w:id="0">
    <w:p w14:paraId="6D218152" w14:textId="77777777" w:rsidR="00BD4FD4" w:rsidRDefault="00BD4FD4" w:rsidP="00A42457">
      <w:pPr>
        <w:pStyle w:val="01SOMMTitre"/>
      </w:pPr>
      <w:r>
        <w:continuationSeparator/>
      </w:r>
    </w:p>
  </w:footnote>
  <w:footnote w:type="continuationNotice" w:id="1">
    <w:p w14:paraId="5A4303F4" w14:textId="77777777" w:rsidR="00BD4FD4" w:rsidRDefault="00BD4FD4"/>
  </w:footnote>
  <w:footnote w:id="2">
    <w:p w14:paraId="75B3ADA3" w14:textId="48EDEF4A" w:rsidR="00F602A5" w:rsidRPr="00F9338B" w:rsidRDefault="00F602A5">
      <w:pPr>
        <w:pStyle w:val="Notedebasdepage"/>
        <w:rPr>
          <w:rFonts w:ascii="Arial" w:hAnsi="Arial" w:cs="Arial"/>
          <w:sz w:val="16"/>
          <w:szCs w:val="16"/>
        </w:rPr>
      </w:pPr>
      <w:r w:rsidRPr="00F9338B">
        <w:rPr>
          <w:rStyle w:val="Appelnotedebasdep"/>
          <w:rFonts w:ascii="Arial" w:hAnsi="Arial" w:cs="Arial"/>
          <w:sz w:val="16"/>
          <w:szCs w:val="16"/>
        </w:rPr>
        <w:footnoteRef/>
      </w:r>
      <w:r w:rsidRPr="00F9338B">
        <w:rPr>
          <w:rFonts w:ascii="Arial" w:hAnsi="Arial" w:cs="Arial"/>
          <w:sz w:val="16"/>
          <w:szCs w:val="16"/>
        </w:rPr>
        <w:t xml:space="preserve"> à l’exception de la période de mise en service d’une nouvelle version pendant laquelle une mise en service différenciée est acceptée dans le respect des délais de mise en service des nouvelles versions</w:t>
      </w:r>
    </w:p>
  </w:footnote>
  <w:footnote w:id="3">
    <w:p w14:paraId="225E17CA" w14:textId="26025665" w:rsidR="00F602A5" w:rsidRPr="005423E3" w:rsidRDefault="00F602A5">
      <w:pPr>
        <w:pStyle w:val="Notedebasdepage"/>
        <w:rPr>
          <w:rFonts w:ascii="Arial" w:hAnsi="Arial" w:cs="Arial"/>
          <w:sz w:val="16"/>
          <w:szCs w:val="16"/>
        </w:rPr>
      </w:pPr>
      <w:r w:rsidRPr="005423E3">
        <w:rPr>
          <w:rStyle w:val="Appelnotedebasdep"/>
          <w:rFonts w:ascii="Arial" w:hAnsi="Arial" w:cs="Arial"/>
          <w:sz w:val="16"/>
          <w:szCs w:val="16"/>
        </w:rPr>
        <w:footnoteRef/>
      </w:r>
      <w:r w:rsidRPr="005423E3">
        <w:rPr>
          <w:rFonts w:ascii="Arial" w:hAnsi="Arial" w:cs="Arial"/>
          <w:sz w:val="16"/>
          <w:szCs w:val="16"/>
        </w:rPr>
        <w:t xml:space="preserve"> L’OI peut toutefois estimer à la suite d’une VT TEL qu’une VT sur site est nécessaire. Dans ce cas, il fixe un RDV avec le client final et en informe l’OC via le flux RDV VT FIXE</w:t>
      </w:r>
    </w:p>
  </w:footnote>
  <w:footnote w:id="4">
    <w:p w14:paraId="6ADC3A5F" w14:textId="388C2CE9" w:rsidR="00F602A5" w:rsidRPr="00F9338B" w:rsidRDefault="00F602A5" w:rsidP="00F96BA0">
      <w:pPr>
        <w:spacing w:before="100" w:beforeAutospacing="1"/>
        <w:rPr>
          <w:rFonts w:ascii="Arial" w:hAnsi="Arial" w:cs="Arial"/>
          <w:sz w:val="16"/>
          <w:szCs w:val="16"/>
        </w:rPr>
      </w:pPr>
      <w:r w:rsidRPr="00F9338B">
        <w:rPr>
          <w:rStyle w:val="Appelnotedebasdep"/>
          <w:rFonts w:ascii="Arial" w:hAnsi="Arial" w:cs="Arial"/>
          <w:sz w:val="16"/>
          <w:szCs w:val="16"/>
        </w:rPr>
        <w:footnoteRef/>
      </w:r>
      <w:r w:rsidRPr="00F9338B">
        <w:rPr>
          <w:rFonts w:ascii="Arial" w:hAnsi="Arial" w:cs="Arial"/>
          <w:sz w:val="16"/>
          <w:szCs w:val="16"/>
        </w:rPr>
        <w:t xml:space="preserve"> En mode OI Comm RDV OC, l'OC doit fournir un idRDV : </w:t>
      </w:r>
    </w:p>
    <w:p w14:paraId="435B60EF" w14:textId="54AF227B" w:rsidR="00F602A5" w:rsidRDefault="00F602A5" w:rsidP="00FB6AD5">
      <w:pPr>
        <w:pStyle w:val="3CHAPTexte"/>
        <w:numPr>
          <w:ilvl w:val="0"/>
          <w:numId w:val="70"/>
        </w:numPr>
        <w:spacing w:after="0"/>
        <w:ind w:left="643"/>
        <w:rPr>
          <w:rFonts w:ascii="Arial" w:hAnsi="Arial" w:cs="Arial"/>
          <w:iCs/>
          <w:sz w:val="16"/>
          <w:szCs w:val="16"/>
        </w:rPr>
      </w:pPr>
      <w:r>
        <w:rPr>
          <w:rFonts w:ascii="Arial" w:hAnsi="Arial" w:cs="Arial"/>
          <w:iCs/>
          <w:sz w:val="16"/>
          <w:szCs w:val="16"/>
        </w:rPr>
        <w:t>si un rendez-vous de VT est requis, i.e. :</w:t>
      </w:r>
    </w:p>
    <w:p w14:paraId="1DB84B6B" w14:textId="62186FAE" w:rsidR="00F602A5" w:rsidRPr="00F9338B" w:rsidRDefault="00F602A5" w:rsidP="00C57D56">
      <w:pPr>
        <w:pStyle w:val="3CHAPTexte"/>
        <w:numPr>
          <w:ilvl w:val="1"/>
          <w:numId w:val="70"/>
        </w:numPr>
        <w:spacing w:after="0"/>
        <w:rPr>
          <w:rFonts w:ascii="Arial" w:hAnsi="Arial" w:cs="Arial"/>
          <w:iCs/>
          <w:sz w:val="16"/>
          <w:szCs w:val="16"/>
        </w:rPr>
      </w:pPr>
      <w:r w:rsidRPr="00F9338B">
        <w:rPr>
          <w:rFonts w:ascii="Arial" w:hAnsi="Arial" w:cs="Arial"/>
          <w:iCs/>
          <w:sz w:val="16"/>
          <w:szCs w:val="16"/>
        </w:rPr>
        <w:t xml:space="preserve">commande </w:t>
      </w:r>
      <w:r w:rsidRPr="00F9338B">
        <w:rPr>
          <w:rFonts w:ascii="Arial" w:hAnsi="Arial" w:cs="Arial"/>
          <w:sz w:val="16"/>
          <w:szCs w:val="16"/>
        </w:rPr>
        <w:t>de</w:t>
      </w:r>
      <w:r w:rsidRPr="00F9338B">
        <w:rPr>
          <w:rFonts w:ascii="Arial" w:hAnsi="Arial" w:cs="Arial"/>
          <w:iCs/>
          <w:sz w:val="16"/>
          <w:szCs w:val="16"/>
        </w:rPr>
        <w:t xml:space="preserve"> création de ligne sans fourniture de référence de ligne voisine pour la VT sur site</w:t>
      </w:r>
      <w:r>
        <w:rPr>
          <w:rFonts w:ascii="Arial" w:hAnsi="Arial" w:cs="Arial"/>
          <w:iCs/>
          <w:sz w:val="16"/>
          <w:szCs w:val="16"/>
        </w:rPr>
        <w:t> ;</w:t>
      </w:r>
    </w:p>
    <w:p w14:paraId="0D9F2DF6" w14:textId="77777777" w:rsidR="00F602A5" w:rsidRDefault="00F602A5" w:rsidP="00FB6AD5">
      <w:pPr>
        <w:pStyle w:val="3CHAPTexte"/>
        <w:numPr>
          <w:ilvl w:val="0"/>
          <w:numId w:val="70"/>
        </w:numPr>
        <w:spacing w:after="0"/>
        <w:ind w:left="643"/>
        <w:rPr>
          <w:rFonts w:ascii="Arial" w:hAnsi="Arial" w:cs="Arial"/>
          <w:iCs/>
          <w:sz w:val="16"/>
          <w:szCs w:val="16"/>
        </w:rPr>
      </w:pPr>
      <w:r>
        <w:rPr>
          <w:rFonts w:ascii="Arial" w:hAnsi="Arial" w:cs="Arial"/>
          <w:iCs/>
          <w:sz w:val="16"/>
          <w:szCs w:val="16"/>
        </w:rPr>
        <w:t>ou si la participation de l’OI est requise pour la VT TEL, i.e.</w:t>
      </w:r>
    </w:p>
    <w:p w14:paraId="423219EB" w14:textId="239F1510" w:rsidR="00F602A5" w:rsidRPr="00F9338B" w:rsidRDefault="00F602A5" w:rsidP="00C57D56">
      <w:pPr>
        <w:pStyle w:val="3CHAPTexte"/>
        <w:numPr>
          <w:ilvl w:val="1"/>
          <w:numId w:val="70"/>
        </w:numPr>
        <w:spacing w:after="0"/>
        <w:rPr>
          <w:rFonts w:ascii="Arial" w:hAnsi="Arial" w:cs="Arial"/>
          <w:iCs/>
          <w:sz w:val="16"/>
          <w:szCs w:val="16"/>
        </w:rPr>
      </w:pPr>
      <w:r w:rsidRPr="00F9338B">
        <w:rPr>
          <w:rFonts w:ascii="Arial" w:hAnsi="Arial" w:cs="Arial"/>
          <w:iCs/>
          <w:sz w:val="16"/>
          <w:szCs w:val="16"/>
        </w:rPr>
        <w:t xml:space="preserve">pour une </w:t>
      </w:r>
      <w:r w:rsidRPr="00F9338B">
        <w:rPr>
          <w:rFonts w:ascii="Arial" w:hAnsi="Arial" w:cs="Arial"/>
          <w:sz w:val="16"/>
          <w:szCs w:val="16"/>
        </w:rPr>
        <w:t>commande</w:t>
      </w:r>
      <w:r w:rsidRPr="00F9338B">
        <w:rPr>
          <w:rFonts w:ascii="Arial" w:hAnsi="Arial" w:cs="Arial"/>
          <w:iCs/>
          <w:sz w:val="16"/>
          <w:szCs w:val="16"/>
        </w:rPr>
        <w:t xml:space="preserve"> de création de ligne avec fourniture d'une référence de ligne voisine et demande de VT TEL tripartite</w:t>
      </w:r>
      <w:r>
        <w:rPr>
          <w:rFonts w:ascii="Arial" w:hAnsi="Arial" w:cs="Arial"/>
          <w:iCs/>
          <w:sz w:val="16"/>
          <w:szCs w:val="16"/>
        </w:rPr>
        <w:t> ;</w:t>
      </w:r>
    </w:p>
    <w:p w14:paraId="1719223E" w14:textId="28F7D411" w:rsidR="00F602A5" w:rsidRPr="00F9338B" w:rsidRDefault="00F602A5" w:rsidP="00C57D56">
      <w:pPr>
        <w:pStyle w:val="3CHAPTexte"/>
        <w:numPr>
          <w:ilvl w:val="1"/>
          <w:numId w:val="70"/>
        </w:numPr>
        <w:spacing w:after="0"/>
        <w:rPr>
          <w:rFonts w:ascii="Arial" w:hAnsi="Arial" w:cs="Arial"/>
          <w:iCs/>
          <w:sz w:val="16"/>
          <w:szCs w:val="16"/>
        </w:rPr>
      </w:pPr>
      <w:r w:rsidRPr="00F9338B">
        <w:rPr>
          <w:rFonts w:ascii="Arial" w:hAnsi="Arial" w:cs="Arial"/>
          <w:iCs/>
          <w:sz w:val="16"/>
          <w:szCs w:val="16"/>
        </w:rPr>
        <w:t xml:space="preserve">pour une </w:t>
      </w:r>
      <w:r w:rsidRPr="00F9338B">
        <w:rPr>
          <w:rFonts w:ascii="Arial" w:hAnsi="Arial" w:cs="Arial"/>
          <w:sz w:val="16"/>
          <w:szCs w:val="16"/>
        </w:rPr>
        <w:t>commande</w:t>
      </w:r>
      <w:r w:rsidRPr="00F9338B">
        <w:rPr>
          <w:rFonts w:ascii="Arial" w:hAnsi="Arial" w:cs="Arial"/>
          <w:iCs/>
          <w:sz w:val="16"/>
          <w:szCs w:val="16"/>
        </w:rPr>
        <w:t xml:space="preserve"> sur ligne existante et demande de VT TEL tripartite</w:t>
      </w:r>
      <w:r>
        <w:rPr>
          <w:rFonts w:ascii="Arial" w:hAnsi="Arial" w:cs="Arial"/>
          <w:iCs/>
          <w:sz w:val="16"/>
          <w:szCs w:val="16"/>
        </w:rPr>
        <w:t>.</w:t>
      </w:r>
    </w:p>
    <w:p w14:paraId="7A58F04A" w14:textId="75B2E3DB" w:rsidR="00F602A5" w:rsidRPr="00F9338B" w:rsidRDefault="00F602A5">
      <w:pPr>
        <w:pStyle w:val="Notedebasdepage"/>
        <w:rPr>
          <w:rFonts w:ascii="Arial" w:hAnsi="Arial" w:cs="Arial"/>
          <w:sz w:val="16"/>
          <w:szCs w:val="16"/>
        </w:rPr>
      </w:pPr>
    </w:p>
  </w:footnote>
  <w:footnote w:id="5">
    <w:p w14:paraId="6CDFDBF8" w14:textId="082907D1" w:rsidR="00F602A5" w:rsidRPr="00F9338B" w:rsidRDefault="00F602A5">
      <w:pPr>
        <w:pStyle w:val="Notedebasdepage"/>
        <w:rPr>
          <w:rFonts w:ascii="Arial" w:hAnsi="Arial" w:cs="Arial"/>
          <w:sz w:val="16"/>
          <w:szCs w:val="16"/>
        </w:rPr>
      </w:pPr>
      <w:r w:rsidRPr="00F9338B">
        <w:rPr>
          <w:rStyle w:val="Appelnotedebasdep"/>
          <w:rFonts w:ascii="Arial" w:hAnsi="Arial" w:cs="Arial"/>
          <w:sz w:val="16"/>
          <w:szCs w:val="16"/>
        </w:rPr>
        <w:footnoteRef/>
      </w:r>
      <w:r w:rsidRPr="00F9338B">
        <w:rPr>
          <w:rFonts w:ascii="Arial" w:hAnsi="Arial" w:cs="Arial"/>
          <w:sz w:val="16"/>
          <w:szCs w:val="16"/>
        </w:rPr>
        <w:t xml:space="preserve"> Un délai maximum entre la date de prise de RDV et l'émission de commande existe : le RDV est libéré par l'OI si la commande n'est pas passée dans le délai imparti. Si l'OC passe malgré tout commande, l'OI peut rejeter la commande avec le code rejet FRDV04.</w:t>
      </w:r>
    </w:p>
  </w:footnote>
  <w:footnote w:id="6">
    <w:p w14:paraId="3D1361AD" w14:textId="2EF52F4B" w:rsidR="00F602A5" w:rsidRPr="00CF552B" w:rsidRDefault="00F602A5">
      <w:pPr>
        <w:pStyle w:val="Notedebasdepage"/>
        <w:rPr>
          <w:rFonts w:ascii="Arial" w:hAnsi="Arial" w:cs="Arial"/>
          <w:sz w:val="16"/>
          <w:szCs w:val="16"/>
        </w:rPr>
      </w:pPr>
      <w:r w:rsidRPr="00CF552B">
        <w:rPr>
          <w:rStyle w:val="Appelnotedebasdep"/>
          <w:rFonts w:ascii="Arial" w:hAnsi="Arial" w:cs="Arial"/>
          <w:sz w:val="16"/>
          <w:szCs w:val="16"/>
        </w:rPr>
        <w:footnoteRef/>
      </w:r>
      <w:r w:rsidRPr="00CF552B">
        <w:rPr>
          <w:rFonts w:ascii="Arial" w:hAnsi="Arial" w:cs="Arial"/>
          <w:sz w:val="16"/>
          <w:szCs w:val="16"/>
        </w:rPr>
        <w:t xml:space="preserve"> L’OI peut estimer à la suite d’une VT TEL qu’une VT sur site est nécessaire. Dans ce cas, il demande à l’OC de fixer un RDV de VT avec le client final via un flux RDV VT A PRENDRE.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DF021" w14:textId="0D019DC7" w:rsidR="00F602A5" w:rsidRDefault="00F602A5" w:rsidP="00A07AF4">
    <w:pPr>
      <w:spacing w:before="600"/>
      <w:jc w:val="center"/>
    </w:pPr>
    <w:r w:rsidRPr="004F4E3E">
      <w:rPr>
        <w:noProof/>
      </w:rPr>
      <mc:AlternateContent>
        <mc:Choice Requires="wpg">
          <w:drawing>
            <wp:inline distT="0" distB="0" distL="0" distR="0" wp14:anchorId="0F13D9A8" wp14:editId="4A09E953">
              <wp:extent cx="5283832" cy="606425"/>
              <wp:effectExtent l="0" t="0" r="0" b="3175"/>
              <wp:docPr id="76" name="Groupe 21"/>
              <wp:cNvGraphicFramePr/>
              <a:graphic xmlns:a="http://schemas.openxmlformats.org/drawingml/2006/main">
                <a:graphicData uri="http://schemas.microsoft.com/office/word/2010/wordprocessingGroup">
                  <wpg:wgp>
                    <wpg:cNvGrpSpPr/>
                    <wpg:grpSpPr>
                      <a:xfrm>
                        <a:off x="0" y="0"/>
                        <a:ext cx="5283832" cy="606425"/>
                        <a:chOff x="0" y="0"/>
                        <a:chExt cx="5283832" cy="606425"/>
                      </a:xfrm>
                    </wpg:grpSpPr>
                    <wps:wsp>
                      <wps:cNvPr id="77" name="Rectangle 77"/>
                      <wps:cNvSpPr/>
                      <wps:spPr>
                        <a:xfrm>
                          <a:off x="0" y="0"/>
                          <a:ext cx="2055018" cy="606425"/>
                        </a:xfrm>
                        <a:prstGeom prst="rect">
                          <a:avLst/>
                        </a:prstGeom>
                        <a:pattFill prst="wdUpDiag">
                          <a:fgClr>
                            <a:schemeClr val="bg2"/>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 name="Rectangle 78"/>
                      <wps:cNvSpPr/>
                      <wps:spPr>
                        <a:xfrm>
                          <a:off x="3228814" y="0"/>
                          <a:ext cx="2055018" cy="606425"/>
                        </a:xfrm>
                        <a:prstGeom prst="rect">
                          <a:avLst/>
                        </a:prstGeom>
                        <a:pattFill prst="wdUpDiag">
                          <a:fgClr>
                            <a:schemeClr val="bg2"/>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9" name="Freeform 5"/>
                      <wps:cNvSpPr>
                        <a:spLocks noEditPoints="1"/>
                      </wps:cNvSpPr>
                      <wps:spPr bwMode="auto">
                        <a:xfrm>
                          <a:off x="2193925" y="0"/>
                          <a:ext cx="895350" cy="606425"/>
                        </a:xfrm>
                        <a:custGeom>
                          <a:avLst/>
                          <a:gdLst>
                            <a:gd name="T0" fmla="*/ 105 w 2038"/>
                            <a:gd name="T1" fmla="*/ 211 h 1378"/>
                            <a:gd name="T2" fmla="*/ 503 w 2038"/>
                            <a:gd name="T3" fmla="*/ 645 h 1378"/>
                            <a:gd name="T4" fmla="*/ 317 w 2038"/>
                            <a:gd name="T5" fmla="*/ 381 h 1378"/>
                            <a:gd name="T6" fmla="*/ 185 w 2038"/>
                            <a:gd name="T7" fmla="*/ 591 h 1378"/>
                            <a:gd name="T8" fmla="*/ 76 w 2038"/>
                            <a:gd name="T9" fmla="*/ 498 h 1378"/>
                            <a:gd name="T10" fmla="*/ 0 w 2038"/>
                            <a:gd name="T11" fmla="*/ 591 h 1378"/>
                            <a:gd name="T12" fmla="*/ 262 w 2038"/>
                            <a:gd name="T13" fmla="*/ 591 h 1378"/>
                            <a:gd name="T14" fmla="*/ 371 w 2038"/>
                            <a:gd name="T15" fmla="*/ 513 h 1378"/>
                            <a:gd name="T16" fmla="*/ 503 w 2038"/>
                            <a:gd name="T17" fmla="*/ 722 h 1378"/>
                            <a:gd name="T18" fmla="*/ 750 w 2038"/>
                            <a:gd name="T19" fmla="*/ 1378 h 1378"/>
                            <a:gd name="T20" fmla="*/ 1108 w 2038"/>
                            <a:gd name="T21" fmla="*/ 1207 h 1378"/>
                            <a:gd name="T22" fmla="*/ 937 w 2038"/>
                            <a:gd name="T23" fmla="*/ 828 h 1378"/>
                            <a:gd name="T24" fmla="*/ 703 w 2038"/>
                            <a:gd name="T25" fmla="*/ 722 h 1378"/>
                            <a:gd name="T26" fmla="*/ 1071 w 2038"/>
                            <a:gd name="T27" fmla="*/ 645 h 1378"/>
                            <a:gd name="T28" fmla="*/ 852 w 2038"/>
                            <a:gd name="T29" fmla="*/ 593 h 1378"/>
                            <a:gd name="T30" fmla="*/ 1003 w 2038"/>
                            <a:gd name="T31" fmla="*/ 381 h 1378"/>
                            <a:gd name="T32" fmla="*/ 775 w 2038"/>
                            <a:gd name="T33" fmla="*/ 616 h 1378"/>
                            <a:gd name="T34" fmla="*/ 634 w 2038"/>
                            <a:gd name="T35" fmla="*/ 616 h 1378"/>
                            <a:gd name="T36" fmla="*/ 709 w 2038"/>
                            <a:gd name="T37" fmla="*/ 458 h 1378"/>
                            <a:gd name="T38" fmla="*/ 658 w 2038"/>
                            <a:gd name="T39" fmla="*/ 381 h 1378"/>
                            <a:gd name="T40" fmla="*/ 634 w 2038"/>
                            <a:gd name="T41" fmla="*/ 211 h 1378"/>
                            <a:gd name="T42" fmla="*/ 1932 w 2038"/>
                            <a:gd name="T43" fmla="*/ 0 h 1378"/>
                            <a:gd name="T44" fmla="*/ 1143 w 2038"/>
                            <a:gd name="T45" fmla="*/ 487 h 1378"/>
                            <a:gd name="T46" fmla="*/ 1220 w 2038"/>
                            <a:gd name="T47" fmla="*/ 684 h 1378"/>
                            <a:gd name="T48" fmla="*/ 1343 w 2038"/>
                            <a:gd name="T49" fmla="*/ 458 h 1378"/>
                            <a:gd name="T50" fmla="*/ 1445 w 2038"/>
                            <a:gd name="T51" fmla="*/ 722 h 1378"/>
                            <a:gd name="T52" fmla="*/ 1669 w 2038"/>
                            <a:gd name="T53" fmla="*/ 487 h 1378"/>
                            <a:gd name="T54" fmla="*/ 1814 w 2038"/>
                            <a:gd name="T55" fmla="*/ 381 h 1378"/>
                            <a:gd name="T56" fmla="*/ 1363 w 2038"/>
                            <a:gd name="T57" fmla="*/ 828 h 1378"/>
                            <a:gd name="T58" fmla="*/ 1254 w 2038"/>
                            <a:gd name="T59" fmla="*/ 1378 h 1378"/>
                            <a:gd name="T60" fmla="*/ 1363 w 2038"/>
                            <a:gd name="T61" fmla="*/ 952 h 1378"/>
                            <a:gd name="T62" fmla="*/ 1504 w 2038"/>
                            <a:gd name="T63" fmla="*/ 1207 h 1378"/>
                            <a:gd name="T64" fmla="*/ 2038 w 2038"/>
                            <a:gd name="T65" fmla="*/ 1316 h 1378"/>
                            <a:gd name="T66" fmla="*/ 1628 w 2038"/>
                            <a:gd name="T67" fmla="*/ 1207 h 1378"/>
                            <a:gd name="T68" fmla="*/ 2038 w 2038"/>
                            <a:gd name="T69" fmla="*/ 999 h 1378"/>
                            <a:gd name="T70" fmla="*/ 1785 w 2038"/>
                            <a:gd name="T71" fmla="*/ 718 h 1378"/>
                            <a:gd name="T72" fmla="*/ 2038 w 2038"/>
                            <a:gd name="T73" fmla="*/ 616 h 1378"/>
                            <a:gd name="T74" fmla="*/ 1814 w 2038"/>
                            <a:gd name="T75" fmla="*/ 381 h 1378"/>
                            <a:gd name="T76" fmla="*/ 1033 w 2038"/>
                            <a:gd name="T77" fmla="*/ 487 h 1378"/>
                            <a:gd name="T78" fmla="*/ 852 w 2038"/>
                            <a:gd name="T79" fmla="*/ 487 h 1378"/>
                            <a:gd name="T80" fmla="*/ 1563 w 2038"/>
                            <a:gd name="T81" fmla="*/ 458 h 1378"/>
                            <a:gd name="T82" fmla="*/ 1563 w 2038"/>
                            <a:gd name="T83" fmla="*/ 645 h 1378"/>
                            <a:gd name="T84" fmla="*/ 1416 w 2038"/>
                            <a:gd name="T85" fmla="*/ 487 h 1378"/>
                            <a:gd name="T86" fmla="*/ 1932 w 2038"/>
                            <a:gd name="T87" fmla="*/ 458 h 1378"/>
                            <a:gd name="T88" fmla="*/ 1932 w 2038"/>
                            <a:gd name="T89" fmla="*/ 645 h 1378"/>
                            <a:gd name="T90" fmla="*/ 1785 w 2038"/>
                            <a:gd name="T91" fmla="*/ 487 h 1378"/>
                            <a:gd name="T92" fmla="*/ 0 w 2038"/>
                            <a:gd name="T93" fmla="*/ 973 h 1378"/>
                            <a:gd name="T94" fmla="*/ 123 w 2038"/>
                            <a:gd name="T95" fmla="*/ 1316 h 1378"/>
                            <a:gd name="T96" fmla="*/ 238 w 2038"/>
                            <a:gd name="T97" fmla="*/ 1128 h 1378"/>
                            <a:gd name="T98" fmla="*/ 171 w 2038"/>
                            <a:gd name="T99" fmla="*/ 1004 h 1378"/>
                            <a:gd name="T100" fmla="*/ 171 w 2038"/>
                            <a:gd name="T101" fmla="*/ 926 h 1378"/>
                            <a:gd name="T102" fmla="*/ 283 w 2038"/>
                            <a:gd name="T103" fmla="*/ 802 h 1378"/>
                            <a:gd name="T104" fmla="*/ 937 w 2038"/>
                            <a:gd name="T105" fmla="*/ 952 h 1378"/>
                            <a:gd name="T106" fmla="*/ 985 w 2038"/>
                            <a:gd name="T107" fmla="*/ 1207 h 1378"/>
                            <a:gd name="T108" fmla="*/ 703 w 2038"/>
                            <a:gd name="T109" fmla="*/ 1207 h 1378"/>
                            <a:gd name="T110" fmla="*/ 1676 w 2038"/>
                            <a:gd name="T111" fmla="*/ 952 h 1378"/>
                            <a:gd name="T112" fmla="*/ 1867 w 2038"/>
                            <a:gd name="T113" fmla="*/ 1046 h 1378"/>
                            <a:gd name="T114" fmla="*/ 1676 w 2038"/>
                            <a:gd name="T115" fmla="*/ 952 h 1378"/>
                            <a:gd name="T116" fmla="*/ 376 w 2038"/>
                            <a:gd name="T117" fmla="*/ 1316 h 1378"/>
                            <a:gd name="T118" fmla="*/ 500 w 2038"/>
                            <a:gd name="T119" fmla="*/ 1031 h 13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038" h="1378">
                              <a:moveTo>
                                <a:pt x="105" y="0"/>
                              </a:moveTo>
                              <a:cubicBezTo>
                                <a:pt x="47" y="0"/>
                                <a:pt x="0" y="47"/>
                                <a:pt x="0" y="106"/>
                              </a:cubicBezTo>
                              <a:cubicBezTo>
                                <a:pt x="0" y="164"/>
                                <a:pt x="47" y="211"/>
                                <a:pt x="105" y="211"/>
                              </a:cubicBezTo>
                              <a:lnTo>
                                <a:pt x="557" y="211"/>
                              </a:lnTo>
                              <a:lnTo>
                                <a:pt x="557" y="591"/>
                              </a:lnTo>
                              <a:cubicBezTo>
                                <a:pt x="557" y="621"/>
                                <a:pt x="533" y="645"/>
                                <a:pt x="503" y="645"/>
                              </a:cubicBezTo>
                              <a:cubicBezTo>
                                <a:pt x="472" y="645"/>
                                <a:pt x="448" y="621"/>
                                <a:pt x="448" y="591"/>
                              </a:cubicBezTo>
                              <a:lnTo>
                                <a:pt x="448" y="513"/>
                              </a:lnTo>
                              <a:cubicBezTo>
                                <a:pt x="448" y="440"/>
                                <a:pt x="389" y="381"/>
                                <a:pt x="317" y="381"/>
                              </a:cubicBezTo>
                              <a:lnTo>
                                <a:pt x="316" y="381"/>
                              </a:lnTo>
                              <a:cubicBezTo>
                                <a:pt x="244" y="382"/>
                                <a:pt x="185" y="440"/>
                                <a:pt x="185" y="513"/>
                              </a:cubicBezTo>
                              <a:lnTo>
                                <a:pt x="185" y="591"/>
                              </a:lnTo>
                              <a:cubicBezTo>
                                <a:pt x="185" y="621"/>
                                <a:pt x="161" y="645"/>
                                <a:pt x="131" y="645"/>
                              </a:cubicBezTo>
                              <a:cubicBezTo>
                                <a:pt x="101" y="645"/>
                                <a:pt x="76" y="621"/>
                                <a:pt x="76" y="591"/>
                              </a:cubicBezTo>
                              <a:lnTo>
                                <a:pt x="76" y="498"/>
                              </a:lnTo>
                              <a:cubicBezTo>
                                <a:pt x="76" y="477"/>
                                <a:pt x="59" y="460"/>
                                <a:pt x="38" y="460"/>
                              </a:cubicBezTo>
                              <a:cubicBezTo>
                                <a:pt x="17" y="460"/>
                                <a:pt x="0" y="477"/>
                                <a:pt x="0" y="498"/>
                              </a:cubicBezTo>
                              <a:lnTo>
                                <a:pt x="0" y="591"/>
                              </a:lnTo>
                              <a:cubicBezTo>
                                <a:pt x="0" y="663"/>
                                <a:pt x="58" y="722"/>
                                <a:pt x="130" y="722"/>
                              </a:cubicBezTo>
                              <a:lnTo>
                                <a:pt x="131" y="722"/>
                              </a:lnTo>
                              <a:cubicBezTo>
                                <a:pt x="203" y="722"/>
                                <a:pt x="262" y="663"/>
                                <a:pt x="262" y="591"/>
                              </a:cubicBezTo>
                              <a:lnTo>
                                <a:pt x="262" y="513"/>
                              </a:lnTo>
                              <a:cubicBezTo>
                                <a:pt x="262" y="483"/>
                                <a:pt x="287" y="458"/>
                                <a:pt x="317" y="458"/>
                              </a:cubicBezTo>
                              <a:cubicBezTo>
                                <a:pt x="347" y="458"/>
                                <a:pt x="371" y="483"/>
                                <a:pt x="371" y="513"/>
                              </a:cubicBezTo>
                              <a:lnTo>
                                <a:pt x="371" y="591"/>
                              </a:lnTo>
                              <a:cubicBezTo>
                                <a:pt x="371" y="663"/>
                                <a:pt x="430" y="722"/>
                                <a:pt x="502" y="722"/>
                              </a:cubicBezTo>
                              <a:lnTo>
                                <a:pt x="503" y="722"/>
                              </a:lnTo>
                              <a:cubicBezTo>
                                <a:pt x="530" y="722"/>
                                <a:pt x="557" y="713"/>
                                <a:pt x="579" y="697"/>
                              </a:cubicBezTo>
                              <a:lnTo>
                                <a:pt x="579" y="1207"/>
                              </a:lnTo>
                              <a:cubicBezTo>
                                <a:pt x="579" y="1301"/>
                                <a:pt x="656" y="1378"/>
                                <a:pt x="750" y="1378"/>
                              </a:cubicBezTo>
                              <a:lnTo>
                                <a:pt x="937" y="1378"/>
                              </a:lnTo>
                              <a:cubicBezTo>
                                <a:pt x="1032" y="1378"/>
                                <a:pt x="1109" y="1301"/>
                                <a:pt x="1109" y="1207"/>
                              </a:cubicBezTo>
                              <a:lnTo>
                                <a:pt x="1108" y="1207"/>
                              </a:lnTo>
                              <a:lnTo>
                                <a:pt x="1108" y="1000"/>
                              </a:lnTo>
                              <a:lnTo>
                                <a:pt x="1109" y="999"/>
                              </a:lnTo>
                              <a:cubicBezTo>
                                <a:pt x="1109" y="905"/>
                                <a:pt x="1032" y="828"/>
                                <a:pt x="937" y="828"/>
                              </a:cubicBezTo>
                              <a:lnTo>
                                <a:pt x="750" y="828"/>
                              </a:lnTo>
                              <a:cubicBezTo>
                                <a:pt x="734" y="828"/>
                                <a:pt x="718" y="830"/>
                                <a:pt x="703" y="835"/>
                              </a:cubicBezTo>
                              <a:lnTo>
                                <a:pt x="703" y="722"/>
                              </a:lnTo>
                              <a:lnTo>
                                <a:pt x="1071" y="722"/>
                              </a:lnTo>
                              <a:cubicBezTo>
                                <a:pt x="1092" y="722"/>
                                <a:pt x="1110" y="705"/>
                                <a:pt x="1110" y="684"/>
                              </a:cubicBezTo>
                              <a:cubicBezTo>
                                <a:pt x="1110" y="663"/>
                                <a:pt x="1092" y="645"/>
                                <a:pt x="1071" y="645"/>
                              </a:cubicBezTo>
                              <a:lnTo>
                                <a:pt x="881" y="645"/>
                              </a:lnTo>
                              <a:cubicBezTo>
                                <a:pt x="865" y="645"/>
                                <a:pt x="852" y="632"/>
                                <a:pt x="852" y="616"/>
                              </a:cubicBezTo>
                              <a:lnTo>
                                <a:pt x="852" y="593"/>
                              </a:lnTo>
                              <a:lnTo>
                                <a:pt x="1003" y="593"/>
                              </a:lnTo>
                              <a:cubicBezTo>
                                <a:pt x="1062" y="593"/>
                                <a:pt x="1110" y="546"/>
                                <a:pt x="1110" y="487"/>
                              </a:cubicBezTo>
                              <a:cubicBezTo>
                                <a:pt x="1110" y="429"/>
                                <a:pt x="1062" y="381"/>
                                <a:pt x="1003" y="381"/>
                              </a:cubicBezTo>
                              <a:lnTo>
                                <a:pt x="881" y="381"/>
                              </a:lnTo>
                              <a:cubicBezTo>
                                <a:pt x="823" y="381"/>
                                <a:pt x="775" y="429"/>
                                <a:pt x="775" y="487"/>
                              </a:cubicBezTo>
                              <a:lnTo>
                                <a:pt x="775" y="616"/>
                              </a:lnTo>
                              <a:cubicBezTo>
                                <a:pt x="775" y="626"/>
                                <a:pt x="777" y="636"/>
                                <a:pt x="780" y="645"/>
                              </a:cubicBezTo>
                              <a:lnTo>
                                <a:pt x="663" y="645"/>
                              </a:lnTo>
                              <a:cubicBezTo>
                                <a:pt x="647" y="645"/>
                                <a:pt x="634" y="632"/>
                                <a:pt x="634" y="616"/>
                              </a:cubicBezTo>
                              <a:lnTo>
                                <a:pt x="634" y="487"/>
                              </a:lnTo>
                              <a:cubicBezTo>
                                <a:pt x="634" y="471"/>
                                <a:pt x="647" y="458"/>
                                <a:pt x="663" y="458"/>
                              </a:cubicBezTo>
                              <a:lnTo>
                                <a:pt x="709" y="458"/>
                              </a:lnTo>
                              <a:cubicBezTo>
                                <a:pt x="730" y="458"/>
                                <a:pt x="747" y="441"/>
                                <a:pt x="747" y="420"/>
                              </a:cubicBezTo>
                              <a:cubicBezTo>
                                <a:pt x="747" y="399"/>
                                <a:pt x="730" y="381"/>
                                <a:pt x="709" y="381"/>
                              </a:cubicBezTo>
                              <a:lnTo>
                                <a:pt x="658" y="381"/>
                              </a:lnTo>
                              <a:lnTo>
                                <a:pt x="658" y="381"/>
                              </a:lnTo>
                              <a:cubicBezTo>
                                <a:pt x="650" y="382"/>
                                <a:pt x="642" y="383"/>
                                <a:pt x="634" y="385"/>
                              </a:cubicBezTo>
                              <a:lnTo>
                                <a:pt x="634" y="211"/>
                              </a:lnTo>
                              <a:lnTo>
                                <a:pt x="1932" y="211"/>
                              </a:lnTo>
                              <a:cubicBezTo>
                                <a:pt x="1991" y="211"/>
                                <a:pt x="2038" y="164"/>
                                <a:pt x="2038" y="106"/>
                              </a:cubicBezTo>
                              <a:cubicBezTo>
                                <a:pt x="2038" y="47"/>
                                <a:pt x="1991" y="0"/>
                                <a:pt x="1932" y="0"/>
                              </a:cubicBezTo>
                              <a:lnTo>
                                <a:pt x="105" y="0"/>
                              </a:lnTo>
                              <a:close/>
                              <a:moveTo>
                                <a:pt x="1249" y="381"/>
                              </a:moveTo>
                              <a:cubicBezTo>
                                <a:pt x="1190" y="381"/>
                                <a:pt x="1143" y="429"/>
                                <a:pt x="1143" y="487"/>
                              </a:cubicBezTo>
                              <a:lnTo>
                                <a:pt x="1143" y="684"/>
                              </a:lnTo>
                              <a:cubicBezTo>
                                <a:pt x="1143" y="705"/>
                                <a:pt x="1160" y="722"/>
                                <a:pt x="1181" y="722"/>
                              </a:cubicBezTo>
                              <a:cubicBezTo>
                                <a:pt x="1202" y="722"/>
                                <a:pt x="1220" y="705"/>
                                <a:pt x="1220" y="684"/>
                              </a:cubicBezTo>
                              <a:lnTo>
                                <a:pt x="1220" y="487"/>
                              </a:lnTo>
                              <a:cubicBezTo>
                                <a:pt x="1220" y="471"/>
                                <a:pt x="1233" y="458"/>
                                <a:pt x="1249" y="458"/>
                              </a:cubicBezTo>
                              <a:lnTo>
                                <a:pt x="1343" y="458"/>
                              </a:lnTo>
                              <a:cubicBezTo>
                                <a:pt x="1340" y="468"/>
                                <a:pt x="1339" y="477"/>
                                <a:pt x="1339" y="487"/>
                              </a:cubicBezTo>
                              <a:lnTo>
                                <a:pt x="1339" y="616"/>
                              </a:lnTo>
                              <a:cubicBezTo>
                                <a:pt x="1339" y="675"/>
                                <a:pt x="1386" y="722"/>
                                <a:pt x="1445" y="722"/>
                              </a:cubicBezTo>
                              <a:lnTo>
                                <a:pt x="1563" y="722"/>
                              </a:lnTo>
                              <a:cubicBezTo>
                                <a:pt x="1621" y="722"/>
                                <a:pt x="1669" y="675"/>
                                <a:pt x="1669" y="616"/>
                              </a:cubicBezTo>
                              <a:lnTo>
                                <a:pt x="1669" y="487"/>
                              </a:lnTo>
                              <a:cubicBezTo>
                                <a:pt x="1669" y="429"/>
                                <a:pt x="1621" y="381"/>
                                <a:pt x="1563" y="381"/>
                              </a:cubicBezTo>
                              <a:lnTo>
                                <a:pt x="1249" y="381"/>
                              </a:lnTo>
                              <a:close/>
                              <a:moveTo>
                                <a:pt x="1814" y="381"/>
                              </a:moveTo>
                              <a:cubicBezTo>
                                <a:pt x="1755" y="381"/>
                                <a:pt x="1708" y="429"/>
                                <a:pt x="1708" y="487"/>
                              </a:cubicBezTo>
                              <a:lnTo>
                                <a:pt x="1708" y="828"/>
                              </a:lnTo>
                              <a:lnTo>
                                <a:pt x="1363" y="828"/>
                              </a:lnTo>
                              <a:cubicBezTo>
                                <a:pt x="1268" y="828"/>
                                <a:pt x="1192" y="905"/>
                                <a:pt x="1192" y="999"/>
                              </a:cubicBezTo>
                              <a:lnTo>
                                <a:pt x="1192" y="1316"/>
                              </a:lnTo>
                              <a:cubicBezTo>
                                <a:pt x="1192" y="1350"/>
                                <a:pt x="1219" y="1378"/>
                                <a:pt x="1254" y="1378"/>
                              </a:cubicBezTo>
                              <a:cubicBezTo>
                                <a:pt x="1288" y="1378"/>
                                <a:pt x="1315" y="1350"/>
                                <a:pt x="1315" y="1316"/>
                              </a:cubicBezTo>
                              <a:lnTo>
                                <a:pt x="1315" y="999"/>
                              </a:lnTo>
                              <a:cubicBezTo>
                                <a:pt x="1315" y="973"/>
                                <a:pt x="1337" y="952"/>
                                <a:pt x="1363" y="952"/>
                              </a:cubicBezTo>
                              <a:lnTo>
                                <a:pt x="1511" y="952"/>
                              </a:lnTo>
                              <a:cubicBezTo>
                                <a:pt x="1507" y="967"/>
                                <a:pt x="1504" y="983"/>
                                <a:pt x="1504" y="999"/>
                              </a:cubicBezTo>
                              <a:lnTo>
                                <a:pt x="1504" y="1207"/>
                              </a:lnTo>
                              <a:cubicBezTo>
                                <a:pt x="1504" y="1301"/>
                                <a:pt x="1581" y="1378"/>
                                <a:pt x="1676" y="1378"/>
                              </a:cubicBezTo>
                              <a:lnTo>
                                <a:pt x="1976" y="1378"/>
                              </a:lnTo>
                              <a:cubicBezTo>
                                <a:pt x="2010" y="1378"/>
                                <a:pt x="2038" y="1350"/>
                                <a:pt x="2038" y="1316"/>
                              </a:cubicBezTo>
                              <a:cubicBezTo>
                                <a:pt x="2038" y="1282"/>
                                <a:pt x="2010" y="1254"/>
                                <a:pt x="1976" y="1254"/>
                              </a:cubicBezTo>
                              <a:lnTo>
                                <a:pt x="1676" y="1254"/>
                              </a:lnTo>
                              <a:cubicBezTo>
                                <a:pt x="1649" y="1254"/>
                                <a:pt x="1628" y="1233"/>
                                <a:pt x="1628" y="1207"/>
                              </a:cubicBezTo>
                              <a:lnTo>
                                <a:pt x="1628" y="1170"/>
                              </a:lnTo>
                              <a:lnTo>
                                <a:pt x="1867" y="1170"/>
                              </a:lnTo>
                              <a:cubicBezTo>
                                <a:pt x="1961" y="1170"/>
                                <a:pt x="2038" y="1094"/>
                                <a:pt x="2038" y="999"/>
                              </a:cubicBezTo>
                              <a:cubicBezTo>
                                <a:pt x="2038" y="905"/>
                                <a:pt x="1961" y="828"/>
                                <a:pt x="1867" y="828"/>
                              </a:cubicBezTo>
                              <a:lnTo>
                                <a:pt x="1785" y="828"/>
                              </a:lnTo>
                              <a:lnTo>
                                <a:pt x="1785" y="718"/>
                              </a:lnTo>
                              <a:cubicBezTo>
                                <a:pt x="1794" y="721"/>
                                <a:pt x="1804" y="722"/>
                                <a:pt x="1814" y="722"/>
                              </a:cubicBezTo>
                              <a:lnTo>
                                <a:pt x="1932" y="722"/>
                              </a:lnTo>
                              <a:cubicBezTo>
                                <a:pt x="1990" y="722"/>
                                <a:pt x="2038" y="675"/>
                                <a:pt x="2038" y="616"/>
                              </a:cubicBezTo>
                              <a:lnTo>
                                <a:pt x="2038" y="487"/>
                              </a:lnTo>
                              <a:cubicBezTo>
                                <a:pt x="2038" y="429"/>
                                <a:pt x="1990" y="381"/>
                                <a:pt x="1932" y="381"/>
                              </a:cubicBezTo>
                              <a:lnTo>
                                <a:pt x="1814" y="381"/>
                              </a:lnTo>
                              <a:close/>
                              <a:moveTo>
                                <a:pt x="881" y="458"/>
                              </a:moveTo>
                              <a:lnTo>
                                <a:pt x="1003" y="458"/>
                              </a:lnTo>
                              <a:cubicBezTo>
                                <a:pt x="1020" y="458"/>
                                <a:pt x="1033" y="471"/>
                                <a:pt x="1033" y="487"/>
                              </a:cubicBezTo>
                              <a:cubicBezTo>
                                <a:pt x="1033" y="504"/>
                                <a:pt x="1020" y="517"/>
                                <a:pt x="1003" y="517"/>
                              </a:cubicBezTo>
                              <a:lnTo>
                                <a:pt x="852" y="517"/>
                              </a:lnTo>
                              <a:lnTo>
                                <a:pt x="852" y="487"/>
                              </a:lnTo>
                              <a:cubicBezTo>
                                <a:pt x="852" y="471"/>
                                <a:pt x="865" y="458"/>
                                <a:pt x="881" y="458"/>
                              </a:cubicBezTo>
                              <a:close/>
                              <a:moveTo>
                                <a:pt x="1445" y="458"/>
                              </a:moveTo>
                              <a:lnTo>
                                <a:pt x="1563" y="458"/>
                              </a:lnTo>
                              <a:cubicBezTo>
                                <a:pt x="1579" y="458"/>
                                <a:pt x="1592" y="471"/>
                                <a:pt x="1592" y="487"/>
                              </a:cubicBezTo>
                              <a:lnTo>
                                <a:pt x="1592" y="616"/>
                              </a:lnTo>
                              <a:cubicBezTo>
                                <a:pt x="1592" y="632"/>
                                <a:pt x="1579" y="645"/>
                                <a:pt x="1563" y="645"/>
                              </a:cubicBezTo>
                              <a:lnTo>
                                <a:pt x="1445" y="645"/>
                              </a:lnTo>
                              <a:cubicBezTo>
                                <a:pt x="1429" y="645"/>
                                <a:pt x="1416" y="632"/>
                                <a:pt x="1416" y="616"/>
                              </a:cubicBezTo>
                              <a:lnTo>
                                <a:pt x="1416" y="487"/>
                              </a:lnTo>
                              <a:cubicBezTo>
                                <a:pt x="1416" y="471"/>
                                <a:pt x="1429" y="458"/>
                                <a:pt x="1445" y="458"/>
                              </a:cubicBezTo>
                              <a:close/>
                              <a:moveTo>
                                <a:pt x="1814" y="458"/>
                              </a:moveTo>
                              <a:lnTo>
                                <a:pt x="1932" y="458"/>
                              </a:lnTo>
                              <a:cubicBezTo>
                                <a:pt x="1948" y="458"/>
                                <a:pt x="1961" y="471"/>
                                <a:pt x="1961" y="487"/>
                              </a:cubicBezTo>
                              <a:lnTo>
                                <a:pt x="1961" y="616"/>
                              </a:lnTo>
                              <a:cubicBezTo>
                                <a:pt x="1961" y="632"/>
                                <a:pt x="1948" y="645"/>
                                <a:pt x="1932" y="645"/>
                              </a:cubicBezTo>
                              <a:lnTo>
                                <a:pt x="1814" y="645"/>
                              </a:lnTo>
                              <a:cubicBezTo>
                                <a:pt x="1798" y="645"/>
                                <a:pt x="1785" y="632"/>
                                <a:pt x="1785" y="616"/>
                              </a:cubicBezTo>
                              <a:lnTo>
                                <a:pt x="1785" y="487"/>
                              </a:lnTo>
                              <a:cubicBezTo>
                                <a:pt x="1785" y="471"/>
                                <a:pt x="1798" y="458"/>
                                <a:pt x="1814" y="458"/>
                              </a:cubicBezTo>
                              <a:close/>
                              <a:moveTo>
                                <a:pt x="171" y="802"/>
                              </a:moveTo>
                              <a:cubicBezTo>
                                <a:pt x="76" y="802"/>
                                <a:pt x="0" y="879"/>
                                <a:pt x="0" y="973"/>
                              </a:cubicBezTo>
                              <a:lnTo>
                                <a:pt x="0" y="1316"/>
                              </a:lnTo>
                              <a:cubicBezTo>
                                <a:pt x="0" y="1350"/>
                                <a:pt x="27" y="1378"/>
                                <a:pt x="62" y="1378"/>
                              </a:cubicBezTo>
                              <a:cubicBezTo>
                                <a:pt x="96" y="1378"/>
                                <a:pt x="123" y="1350"/>
                                <a:pt x="123" y="1316"/>
                              </a:cubicBezTo>
                              <a:lnTo>
                                <a:pt x="123" y="1175"/>
                              </a:lnTo>
                              <a:cubicBezTo>
                                <a:pt x="123" y="1149"/>
                                <a:pt x="145" y="1128"/>
                                <a:pt x="171" y="1128"/>
                              </a:cubicBezTo>
                              <a:lnTo>
                                <a:pt x="238" y="1128"/>
                              </a:lnTo>
                              <a:cubicBezTo>
                                <a:pt x="272" y="1128"/>
                                <a:pt x="299" y="1100"/>
                                <a:pt x="299" y="1066"/>
                              </a:cubicBezTo>
                              <a:cubicBezTo>
                                <a:pt x="299" y="1032"/>
                                <a:pt x="272" y="1004"/>
                                <a:pt x="238" y="1004"/>
                              </a:cubicBezTo>
                              <a:lnTo>
                                <a:pt x="171" y="1004"/>
                              </a:lnTo>
                              <a:cubicBezTo>
                                <a:pt x="155" y="1004"/>
                                <a:pt x="139" y="1006"/>
                                <a:pt x="123" y="1011"/>
                              </a:cubicBezTo>
                              <a:lnTo>
                                <a:pt x="123" y="973"/>
                              </a:lnTo>
                              <a:cubicBezTo>
                                <a:pt x="123" y="947"/>
                                <a:pt x="145" y="926"/>
                                <a:pt x="171" y="926"/>
                              </a:cubicBezTo>
                              <a:lnTo>
                                <a:pt x="283" y="926"/>
                              </a:lnTo>
                              <a:cubicBezTo>
                                <a:pt x="317" y="926"/>
                                <a:pt x="345" y="898"/>
                                <a:pt x="345" y="864"/>
                              </a:cubicBezTo>
                              <a:cubicBezTo>
                                <a:pt x="345" y="830"/>
                                <a:pt x="317" y="802"/>
                                <a:pt x="283" y="802"/>
                              </a:cubicBezTo>
                              <a:lnTo>
                                <a:pt x="171" y="802"/>
                              </a:lnTo>
                              <a:close/>
                              <a:moveTo>
                                <a:pt x="750" y="952"/>
                              </a:moveTo>
                              <a:lnTo>
                                <a:pt x="937" y="952"/>
                              </a:lnTo>
                              <a:cubicBezTo>
                                <a:pt x="963" y="952"/>
                                <a:pt x="985" y="973"/>
                                <a:pt x="985" y="999"/>
                              </a:cubicBezTo>
                              <a:lnTo>
                                <a:pt x="985" y="1000"/>
                              </a:lnTo>
                              <a:lnTo>
                                <a:pt x="985" y="1207"/>
                              </a:lnTo>
                              <a:cubicBezTo>
                                <a:pt x="985" y="1233"/>
                                <a:pt x="963" y="1254"/>
                                <a:pt x="937" y="1254"/>
                              </a:cubicBezTo>
                              <a:lnTo>
                                <a:pt x="750" y="1254"/>
                              </a:lnTo>
                              <a:cubicBezTo>
                                <a:pt x="724" y="1254"/>
                                <a:pt x="703" y="1233"/>
                                <a:pt x="703" y="1207"/>
                              </a:cubicBezTo>
                              <a:lnTo>
                                <a:pt x="703" y="999"/>
                              </a:lnTo>
                              <a:cubicBezTo>
                                <a:pt x="703" y="973"/>
                                <a:pt x="724" y="952"/>
                                <a:pt x="750" y="952"/>
                              </a:cubicBezTo>
                              <a:close/>
                              <a:moveTo>
                                <a:pt x="1676" y="952"/>
                              </a:moveTo>
                              <a:lnTo>
                                <a:pt x="1867" y="952"/>
                              </a:lnTo>
                              <a:cubicBezTo>
                                <a:pt x="1893" y="952"/>
                                <a:pt x="1914" y="973"/>
                                <a:pt x="1914" y="999"/>
                              </a:cubicBezTo>
                              <a:cubicBezTo>
                                <a:pt x="1914" y="1025"/>
                                <a:pt x="1893" y="1046"/>
                                <a:pt x="1867" y="1046"/>
                              </a:cubicBezTo>
                              <a:lnTo>
                                <a:pt x="1628" y="1046"/>
                              </a:lnTo>
                              <a:lnTo>
                                <a:pt x="1628" y="999"/>
                              </a:lnTo>
                              <a:cubicBezTo>
                                <a:pt x="1628" y="973"/>
                                <a:pt x="1649" y="952"/>
                                <a:pt x="1676" y="952"/>
                              </a:cubicBezTo>
                              <a:close/>
                              <a:moveTo>
                                <a:pt x="438" y="969"/>
                              </a:moveTo>
                              <a:cubicBezTo>
                                <a:pt x="404" y="969"/>
                                <a:pt x="376" y="997"/>
                                <a:pt x="376" y="1031"/>
                              </a:cubicBezTo>
                              <a:lnTo>
                                <a:pt x="376" y="1316"/>
                              </a:lnTo>
                              <a:cubicBezTo>
                                <a:pt x="376" y="1350"/>
                                <a:pt x="404" y="1378"/>
                                <a:pt x="438" y="1378"/>
                              </a:cubicBezTo>
                              <a:cubicBezTo>
                                <a:pt x="472" y="1378"/>
                                <a:pt x="500" y="1350"/>
                                <a:pt x="500" y="1316"/>
                              </a:cubicBezTo>
                              <a:lnTo>
                                <a:pt x="500" y="1031"/>
                              </a:lnTo>
                              <a:cubicBezTo>
                                <a:pt x="500" y="997"/>
                                <a:pt x="472" y="969"/>
                                <a:pt x="438" y="969"/>
                              </a:cubicBezTo>
                              <a:close/>
                            </a:path>
                          </a:pathLst>
                        </a:custGeom>
                        <a:solidFill>
                          <a:srgbClr val="364B44"/>
                        </a:solidFill>
                        <a:ln w="9525">
                          <a:noFill/>
                          <a:round/>
                          <a:headEnd/>
                          <a:tailEnd/>
                        </a:ln>
                      </wps:spPr>
                      <wps:bodyPr vert="horz" wrap="square" lIns="91440" tIns="45720" rIns="91440" bIns="45720" numCol="1" anchor="t" anchorCtr="0" compatLnSpc="1">
                        <a:prstTxWarp prst="textNoShape">
                          <a:avLst/>
                        </a:prstTxWarp>
                      </wps:bodyPr>
                    </wps:wsp>
                    <wps:wsp>
                      <wps:cNvPr id="80" name="Freeform 6"/>
                      <wps:cNvSpPr>
                        <a:spLocks/>
                      </wps:cNvSpPr>
                      <wps:spPr bwMode="auto">
                        <a:xfrm>
                          <a:off x="3095625" y="133350"/>
                          <a:ext cx="33338" cy="71438"/>
                        </a:xfrm>
                        <a:custGeom>
                          <a:avLst/>
                          <a:gdLst>
                            <a:gd name="T0" fmla="*/ 38 w 76"/>
                            <a:gd name="T1" fmla="*/ 0 h 164"/>
                            <a:gd name="T2" fmla="*/ 0 w 76"/>
                            <a:gd name="T3" fmla="*/ 38 h 164"/>
                            <a:gd name="T4" fmla="*/ 0 w 76"/>
                            <a:gd name="T5" fmla="*/ 126 h 164"/>
                            <a:gd name="T6" fmla="*/ 38 w 76"/>
                            <a:gd name="T7" fmla="*/ 164 h 164"/>
                            <a:gd name="T8" fmla="*/ 76 w 76"/>
                            <a:gd name="T9" fmla="*/ 126 h 164"/>
                            <a:gd name="T10" fmla="*/ 76 w 76"/>
                            <a:gd name="T11" fmla="*/ 38 h 164"/>
                            <a:gd name="T12" fmla="*/ 38 w 76"/>
                            <a:gd name="T13" fmla="*/ 0 h 164"/>
                          </a:gdLst>
                          <a:ahLst/>
                          <a:cxnLst>
                            <a:cxn ang="0">
                              <a:pos x="T0" y="T1"/>
                            </a:cxn>
                            <a:cxn ang="0">
                              <a:pos x="T2" y="T3"/>
                            </a:cxn>
                            <a:cxn ang="0">
                              <a:pos x="T4" y="T5"/>
                            </a:cxn>
                            <a:cxn ang="0">
                              <a:pos x="T6" y="T7"/>
                            </a:cxn>
                            <a:cxn ang="0">
                              <a:pos x="T8" y="T9"/>
                            </a:cxn>
                            <a:cxn ang="0">
                              <a:pos x="T10" y="T11"/>
                            </a:cxn>
                            <a:cxn ang="0">
                              <a:pos x="T12" y="T13"/>
                            </a:cxn>
                          </a:cxnLst>
                          <a:rect l="0" t="0" r="r" b="b"/>
                          <a:pathLst>
                            <a:path w="76" h="164">
                              <a:moveTo>
                                <a:pt x="38" y="0"/>
                              </a:moveTo>
                              <a:cubicBezTo>
                                <a:pt x="17" y="0"/>
                                <a:pt x="0" y="17"/>
                                <a:pt x="0" y="38"/>
                              </a:cubicBezTo>
                              <a:lnTo>
                                <a:pt x="0" y="126"/>
                              </a:lnTo>
                              <a:cubicBezTo>
                                <a:pt x="0" y="147"/>
                                <a:pt x="17" y="164"/>
                                <a:pt x="38" y="164"/>
                              </a:cubicBezTo>
                              <a:cubicBezTo>
                                <a:pt x="59" y="164"/>
                                <a:pt x="76" y="147"/>
                                <a:pt x="76" y="126"/>
                              </a:cubicBezTo>
                              <a:lnTo>
                                <a:pt x="76" y="38"/>
                              </a:lnTo>
                              <a:cubicBezTo>
                                <a:pt x="76" y="17"/>
                                <a:pt x="59" y="0"/>
                                <a:pt x="38" y="0"/>
                              </a:cubicBezTo>
                              <a:close/>
                            </a:path>
                          </a:pathLst>
                        </a:custGeom>
                        <a:solidFill>
                          <a:srgbClr val="3AA9DB"/>
                        </a:solidFill>
                        <a:ln w="9525">
                          <a:noFill/>
                          <a:round/>
                          <a:headEnd/>
                          <a:tailEnd/>
                        </a:ln>
                      </wps:spPr>
                      <wps:bodyPr vert="horz" wrap="square" lIns="91440" tIns="45720" rIns="91440" bIns="45720" numCol="1" anchor="t" anchorCtr="0" compatLnSpc="1">
                        <a:prstTxWarp prst="textNoShape">
                          <a:avLst/>
                        </a:prstTxWarp>
                      </wps:bodyPr>
                    </wps:wsp>
                    <wps:wsp>
                      <wps:cNvPr id="81" name="Oval 7"/>
                      <wps:cNvSpPr>
                        <a:spLocks noChangeArrowheads="1"/>
                      </wps:cNvSpPr>
                      <wps:spPr bwMode="auto">
                        <a:xfrm>
                          <a:off x="2193925" y="160338"/>
                          <a:ext cx="33338" cy="34925"/>
                        </a:xfrm>
                        <a:prstGeom prst="ellipse">
                          <a:avLst/>
                        </a:prstGeom>
                        <a:solidFill>
                          <a:srgbClr val="3AA9DB"/>
                        </a:solidFill>
                        <a:ln w="9525">
                          <a:noFill/>
                          <a:round/>
                          <a:headEnd/>
                          <a:tailEnd/>
                        </a:ln>
                      </wps:spPr>
                      <wps:bodyPr vert="horz" wrap="square" lIns="91440" tIns="45720" rIns="91440" bIns="45720" numCol="1" anchor="t" anchorCtr="0" compatLnSpc="1">
                        <a:prstTxWarp prst="textNoShape">
                          <a:avLst/>
                        </a:prstTxWarp>
                      </wps:bodyPr>
                    </wps:wsp>
                    <wps:wsp>
                      <wps:cNvPr id="82" name="Oval 8"/>
                      <wps:cNvSpPr>
                        <a:spLocks noChangeArrowheads="1"/>
                      </wps:cNvSpPr>
                      <wps:spPr bwMode="auto">
                        <a:xfrm>
                          <a:off x="2359025" y="352425"/>
                          <a:ext cx="53975" cy="55563"/>
                        </a:xfrm>
                        <a:prstGeom prst="ellipse">
                          <a:avLst/>
                        </a:prstGeom>
                        <a:solidFill>
                          <a:srgbClr val="3AA9DB"/>
                        </a:solidFill>
                        <a:ln w="9525">
                          <a:noFill/>
                          <a:round/>
                          <a:headEnd/>
                          <a:tailEnd/>
                        </a:ln>
                      </wps:spPr>
                      <wps:bodyPr vert="horz" wrap="square" lIns="91440" tIns="45720" rIns="91440" bIns="45720" numCol="1" anchor="t" anchorCtr="0" compatLnSpc="1">
                        <a:prstTxWarp prst="textNoShape">
                          <a:avLst/>
                        </a:prstTxWarp>
                      </wps:bodyPr>
                    </wps:wsp>
                    <wps:wsp>
                      <wps:cNvPr id="83" name="Freeform 9"/>
                      <wps:cNvSpPr>
                        <a:spLocks/>
                      </wps:cNvSpPr>
                      <wps:spPr bwMode="auto">
                        <a:xfrm>
                          <a:off x="2284412" y="22225"/>
                          <a:ext cx="49213" cy="49213"/>
                        </a:xfrm>
                        <a:custGeom>
                          <a:avLst/>
                          <a:gdLst>
                            <a:gd name="T0" fmla="*/ 59 w 110"/>
                            <a:gd name="T1" fmla="*/ 70 h 111"/>
                            <a:gd name="T2" fmla="*/ 59 w 110"/>
                            <a:gd name="T3" fmla="*/ 48 h 111"/>
                            <a:gd name="T4" fmla="*/ 110 w 110"/>
                            <a:gd name="T5" fmla="*/ 48 h 111"/>
                            <a:gd name="T6" fmla="*/ 110 w 110"/>
                            <a:gd name="T7" fmla="*/ 94 h 111"/>
                            <a:gd name="T8" fmla="*/ 84 w 110"/>
                            <a:gd name="T9" fmla="*/ 108 h 111"/>
                            <a:gd name="T10" fmla="*/ 57 w 110"/>
                            <a:gd name="T11" fmla="*/ 111 h 111"/>
                            <a:gd name="T12" fmla="*/ 26 w 110"/>
                            <a:gd name="T13" fmla="*/ 105 h 111"/>
                            <a:gd name="T14" fmla="*/ 7 w 110"/>
                            <a:gd name="T15" fmla="*/ 85 h 111"/>
                            <a:gd name="T16" fmla="*/ 0 w 110"/>
                            <a:gd name="T17" fmla="*/ 56 h 111"/>
                            <a:gd name="T18" fmla="*/ 8 w 110"/>
                            <a:gd name="T19" fmla="*/ 25 h 111"/>
                            <a:gd name="T20" fmla="*/ 29 w 110"/>
                            <a:gd name="T21" fmla="*/ 5 h 111"/>
                            <a:gd name="T22" fmla="*/ 58 w 110"/>
                            <a:gd name="T23" fmla="*/ 0 h 111"/>
                            <a:gd name="T24" fmla="*/ 85 w 110"/>
                            <a:gd name="T25" fmla="*/ 3 h 111"/>
                            <a:gd name="T26" fmla="*/ 100 w 110"/>
                            <a:gd name="T27" fmla="*/ 13 h 111"/>
                            <a:gd name="T28" fmla="*/ 109 w 110"/>
                            <a:gd name="T29" fmla="*/ 30 h 111"/>
                            <a:gd name="T30" fmla="*/ 77 w 110"/>
                            <a:gd name="T31" fmla="*/ 36 h 111"/>
                            <a:gd name="T32" fmla="*/ 70 w 110"/>
                            <a:gd name="T33" fmla="*/ 27 h 111"/>
                            <a:gd name="T34" fmla="*/ 58 w 110"/>
                            <a:gd name="T35" fmla="*/ 23 h 111"/>
                            <a:gd name="T36" fmla="*/ 40 w 110"/>
                            <a:gd name="T37" fmla="*/ 31 h 111"/>
                            <a:gd name="T38" fmla="*/ 34 w 110"/>
                            <a:gd name="T39" fmla="*/ 55 h 111"/>
                            <a:gd name="T40" fmla="*/ 40 w 110"/>
                            <a:gd name="T41" fmla="*/ 80 h 111"/>
                            <a:gd name="T42" fmla="*/ 59 w 110"/>
                            <a:gd name="T43" fmla="*/ 88 h 111"/>
                            <a:gd name="T44" fmla="*/ 69 w 110"/>
                            <a:gd name="T45" fmla="*/ 86 h 111"/>
                            <a:gd name="T46" fmla="*/ 81 w 110"/>
                            <a:gd name="T47" fmla="*/ 81 h 111"/>
                            <a:gd name="T48" fmla="*/ 81 w 110"/>
                            <a:gd name="T49" fmla="*/ 70 h 111"/>
                            <a:gd name="T50" fmla="*/ 59 w 110"/>
                            <a:gd name="T51" fmla="*/ 70 h 1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110" h="111">
                              <a:moveTo>
                                <a:pt x="59" y="70"/>
                              </a:moveTo>
                              <a:lnTo>
                                <a:pt x="59" y="48"/>
                              </a:lnTo>
                              <a:lnTo>
                                <a:pt x="110" y="48"/>
                              </a:lnTo>
                              <a:lnTo>
                                <a:pt x="110" y="94"/>
                              </a:lnTo>
                              <a:cubicBezTo>
                                <a:pt x="100" y="101"/>
                                <a:pt x="92" y="105"/>
                                <a:pt x="84" y="108"/>
                              </a:cubicBezTo>
                              <a:cubicBezTo>
                                <a:pt x="76" y="110"/>
                                <a:pt x="67" y="111"/>
                                <a:pt x="57" y="111"/>
                              </a:cubicBezTo>
                              <a:cubicBezTo>
                                <a:pt x="44" y="111"/>
                                <a:pt x="34" y="109"/>
                                <a:pt x="26" y="105"/>
                              </a:cubicBezTo>
                              <a:cubicBezTo>
                                <a:pt x="18" y="100"/>
                                <a:pt x="11" y="94"/>
                                <a:pt x="7" y="85"/>
                              </a:cubicBezTo>
                              <a:cubicBezTo>
                                <a:pt x="3" y="77"/>
                                <a:pt x="0" y="67"/>
                                <a:pt x="0" y="56"/>
                              </a:cubicBezTo>
                              <a:cubicBezTo>
                                <a:pt x="0" y="44"/>
                                <a:pt x="3" y="34"/>
                                <a:pt x="8" y="25"/>
                              </a:cubicBezTo>
                              <a:cubicBezTo>
                                <a:pt x="12" y="16"/>
                                <a:pt x="20" y="10"/>
                                <a:pt x="29" y="5"/>
                              </a:cubicBezTo>
                              <a:cubicBezTo>
                                <a:pt x="36" y="2"/>
                                <a:pt x="46" y="0"/>
                                <a:pt x="58" y="0"/>
                              </a:cubicBezTo>
                              <a:cubicBezTo>
                                <a:pt x="70" y="0"/>
                                <a:pt x="79" y="1"/>
                                <a:pt x="85" y="3"/>
                              </a:cubicBezTo>
                              <a:cubicBezTo>
                                <a:pt x="91" y="5"/>
                                <a:pt x="96" y="9"/>
                                <a:pt x="100" y="13"/>
                              </a:cubicBezTo>
                              <a:cubicBezTo>
                                <a:pt x="104" y="18"/>
                                <a:pt x="107" y="23"/>
                                <a:pt x="109" y="30"/>
                              </a:cubicBezTo>
                              <a:lnTo>
                                <a:pt x="77" y="36"/>
                              </a:lnTo>
                              <a:cubicBezTo>
                                <a:pt x="75" y="32"/>
                                <a:pt x="73" y="29"/>
                                <a:pt x="70" y="27"/>
                              </a:cubicBezTo>
                              <a:cubicBezTo>
                                <a:pt x="67" y="25"/>
                                <a:pt x="63" y="23"/>
                                <a:pt x="58" y="23"/>
                              </a:cubicBezTo>
                              <a:cubicBezTo>
                                <a:pt x="50" y="23"/>
                                <a:pt x="45" y="26"/>
                                <a:pt x="40" y="31"/>
                              </a:cubicBezTo>
                              <a:cubicBezTo>
                                <a:pt x="36" y="36"/>
                                <a:pt x="34" y="44"/>
                                <a:pt x="34" y="55"/>
                              </a:cubicBezTo>
                              <a:cubicBezTo>
                                <a:pt x="34" y="67"/>
                                <a:pt x="36" y="75"/>
                                <a:pt x="40" y="80"/>
                              </a:cubicBezTo>
                              <a:cubicBezTo>
                                <a:pt x="45" y="85"/>
                                <a:pt x="51" y="88"/>
                                <a:pt x="59" y="88"/>
                              </a:cubicBezTo>
                              <a:cubicBezTo>
                                <a:pt x="62" y="88"/>
                                <a:pt x="66" y="87"/>
                                <a:pt x="69" y="86"/>
                              </a:cubicBezTo>
                              <a:cubicBezTo>
                                <a:pt x="73" y="85"/>
                                <a:pt x="77" y="83"/>
                                <a:pt x="81" y="81"/>
                              </a:cubicBezTo>
                              <a:lnTo>
                                <a:pt x="81" y="70"/>
                              </a:lnTo>
                              <a:lnTo>
                                <a:pt x="59" y="70"/>
                              </a:lnTo>
                              <a:close/>
                            </a:path>
                          </a:pathLst>
                        </a:custGeom>
                        <a:solidFill>
                          <a:srgbClr val="FFFFFF"/>
                        </a:solidFill>
                        <a:ln w="9525">
                          <a:noFill/>
                          <a:round/>
                          <a:headEnd/>
                          <a:tailEnd/>
                        </a:ln>
                      </wps:spPr>
                      <wps:bodyPr vert="horz" wrap="square" lIns="91440" tIns="45720" rIns="91440" bIns="45720" numCol="1" anchor="t" anchorCtr="0" compatLnSpc="1">
                        <a:prstTxWarp prst="textNoShape">
                          <a:avLst/>
                        </a:prstTxWarp>
                      </wps:bodyPr>
                    </wps:wsp>
                    <wps:wsp>
                      <wps:cNvPr id="84" name="Freeform 10"/>
                      <wps:cNvSpPr>
                        <a:spLocks noEditPoints="1"/>
                      </wps:cNvSpPr>
                      <wps:spPr bwMode="auto">
                        <a:xfrm>
                          <a:off x="2417762" y="22225"/>
                          <a:ext cx="47625" cy="47625"/>
                        </a:xfrm>
                        <a:custGeom>
                          <a:avLst/>
                          <a:gdLst>
                            <a:gd name="T0" fmla="*/ 0 w 106"/>
                            <a:gd name="T1" fmla="*/ 107 h 107"/>
                            <a:gd name="T2" fmla="*/ 0 w 106"/>
                            <a:gd name="T3" fmla="*/ 0 h 107"/>
                            <a:gd name="T4" fmla="*/ 56 w 106"/>
                            <a:gd name="T5" fmla="*/ 0 h 107"/>
                            <a:gd name="T6" fmla="*/ 79 w 106"/>
                            <a:gd name="T7" fmla="*/ 2 h 107"/>
                            <a:gd name="T8" fmla="*/ 92 w 106"/>
                            <a:gd name="T9" fmla="*/ 12 h 107"/>
                            <a:gd name="T10" fmla="*/ 97 w 106"/>
                            <a:gd name="T11" fmla="*/ 30 h 107"/>
                            <a:gd name="T12" fmla="*/ 94 w 106"/>
                            <a:gd name="T13" fmla="*/ 45 h 107"/>
                            <a:gd name="T14" fmla="*/ 83 w 106"/>
                            <a:gd name="T15" fmla="*/ 56 h 107"/>
                            <a:gd name="T16" fmla="*/ 71 w 106"/>
                            <a:gd name="T17" fmla="*/ 60 h 107"/>
                            <a:gd name="T18" fmla="*/ 80 w 106"/>
                            <a:gd name="T19" fmla="*/ 64 h 107"/>
                            <a:gd name="T20" fmla="*/ 85 w 106"/>
                            <a:gd name="T21" fmla="*/ 70 h 107"/>
                            <a:gd name="T22" fmla="*/ 90 w 106"/>
                            <a:gd name="T23" fmla="*/ 76 h 107"/>
                            <a:gd name="T24" fmla="*/ 106 w 106"/>
                            <a:gd name="T25" fmla="*/ 107 h 107"/>
                            <a:gd name="T26" fmla="*/ 69 w 106"/>
                            <a:gd name="T27" fmla="*/ 107 h 107"/>
                            <a:gd name="T28" fmla="*/ 51 w 106"/>
                            <a:gd name="T29" fmla="*/ 75 h 107"/>
                            <a:gd name="T30" fmla="*/ 45 w 106"/>
                            <a:gd name="T31" fmla="*/ 66 h 107"/>
                            <a:gd name="T32" fmla="*/ 37 w 106"/>
                            <a:gd name="T33" fmla="*/ 64 h 107"/>
                            <a:gd name="T34" fmla="*/ 34 w 106"/>
                            <a:gd name="T35" fmla="*/ 64 h 107"/>
                            <a:gd name="T36" fmla="*/ 34 w 106"/>
                            <a:gd name="T37" fmla="*/ 107 h 107"/>
                            <a:gd name="T38" fmla="*/ 0 w 106"/>
                            <a:gd name="T39" fmla="*/ 107 h 107"/>
                            <a:gd name="T40" fmla="*/ 34 w 106"/>
                            <a:gd name="T41" fmla="*/ 43 h 107"/>
                            <a:gd name="T42" fmla="*/ 48 w 106"/>
                            <a:gd name="T43" fmla="*/ 43 h 107"/>
                            <a:gd name="T44" fmla="*/ 56 w 106"/>
                            <a:gd name="T45" fmla="*/ 42 h 107"/>
                            <a:gd name="T46" fmla="*/ 62 w 106"/>
                            <a:gd name="T47" fmla="*/ 38 h 107"/>
                            <a:gd name="T48" fmla="*/ 64 w 106"/>
                            <a:gd name="T49" fmla="*/ 32 h 107"/>
                            <a:gd name="T50" fmla="*/ 61 w 106"/>
                            <a:gd name="T51" fmla="*/ 24 h 107"/>
                            <a:gd name="T52" fmla="*/ 48 w 106"/>
                            <a:gd name="T53" fmla="*/ 21 h 107"/>
                            <a:gd name="T54" fmla="*/ 34 w 106"/>
                            <a:gd name="T55" fmla="*/ 21 h 107"/>
                            <a:gd name="T56" fmla="*/ 34 w 106"/>
                            <a:gd name="T57" fmla="*/ 43 h 1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06" h="107">
                              <a:moveTo>
                                <a:pt x="0" y="107"/>
                              </a:moveTo>
                              <a:lnTo>
                                <a:pt x="0" y="0"/>
                              </a:lnTo>
                              <a:lnTo>
                                <a:pt x="56" y="0"/>
                              </a:lnTo>
                              <a:cubicBezTo>
                                <a:pt x="66" y="0"/>
                                <a:pt x="74" y="0"/>
                                <a:pt x="79" y="2"/>
                              </a:cubicBezTo>
                              <a:cubicBezTo>
                                <a:pt x="85" y="4"/>
                                <a:pt x="89" y="7"/>
                                <a:pt x="92" y="12"/>
                              </a:cubicBezTo>
                              <a:cubicBezTo>
                                <a:pt x="96" y="17"/>
                                <a:pt x="97" y="23"/>
                                <a:pt x="97" y="30"/>
                              </a:cubicBezTo>
                              <a:cubicBezTo>
                                <a:pt x="97" y="36"/>
                                <a:pt x="96" y="41"/>
                                <a:pt x="94" y="45"/>
                              </a:cubicBezTo>
                              <a:cubicBezTo>
                                <a:pt x="91" y="49"/>
                                <a:pt x="88" y="53"/>
                                <a:pt x="83" y="56"/>
                              </a:cubicBezTo>
                              <a:cubicBezTo>
                                <a:pt x="80" y="57"/>
                                <a:pt x="76" y="59"/>
                                <a:pt x="71" y="60"/>
                              </a:cubicBezTo>
                              <a:cubicBezTo>
                                <a:pt x="75" y="61"/>
                                <a:pt x="78" y="63"/>
                                <a:pt x="80" y="64"/>
                              </a:cubicBezTo>
                              <a:cubicBezTo>
                                <a:pt x="81" y="65"/>
                                <a:pt x="83" y="67"/>
                                <a:pt x="85" y="70"/>
                              </a:cubicBezTo>
                              <a:cubicBezTo>
                                <a:pt x="88" y="72"/>
                                <a:pt x="89" y="75"/>
                                <a:pt x="90" y="76"/>
                              </a:cubicBezTo>
                              <a:lnTo>
                                <a:pt x="106" y="107"/>
                              </a:lnTo>
                              <a:lnTo>
                                <a:pt x="69" y="107"/>
                              </a:lnTo>
                              <a:lnTo>
                                <a:pt x="51" y="75"/>
                              </a:lnTo>
                              <a:cubicBezTo>
                                <a:pt x="48" y="70"/>
                                <a:pt x="46" y="67"/>
                                <a:pt x="45" y="66"/>
                              </a:cubicBezTo>
                              <a:cubicBezTo>
                                <a:pt x="42" y="65"/>
                                <a:pt x="40" y="64"/>
                                <a:pt x="37" y="64"/>
                              </a:cubicBezTo>
                              <a:lnTo>
                                <a:pt x="34" y="64"/>
                              </a:lnTo>
                              <a:lnTo>
                                <a:pt x="34" y="107"/>
                              </a:lnTo>
                              <a:lnTo>
                                <a:pt x="0" y="107"/>
                              </a:lnTo>
                              <a:close/>
                              <a:moveTo>
                                <a:pt x="34" y="43"/>
                              </a:moveTo>
                              <a:lnTo>
                                <a:pt x="48" y="43"/>
                              </a:lnTo>
                              <a:cubicBezTo>
                                <a:pt x="49" y="43"/>
                                <a:pt x="52" y="43"/>
                                <a:pt x="56" y="42"/>
                              </a:cubicBezTo>
                              <a:cubicBezTo>
                                <a:pt x="59" y="41"/>
                                <a:pt x="60" y="40"/>
                                <a:pt x="62" y="38"/>
                              </a:cubicBezTo>
                              <a:cubicBezTo>
                                <a:pt x="63" y="37"/>
                                <a:pt x="64" y="35"/>
                                <a:pt x="64" y="32"/>
                              </a:cubicBezTo>
                              <a:cubicBezTo>
                                <a:pt x="64" y="29"/>
                                <a:pt x="63" y="26"/>
                                <a:pt x="61" y="24"/>
                              </a:cubicBezTo>
                              <a:cubicBezTo>
                                <a:pt x="58" y="22"/>
                                <a:pt x="54" y="21"/>
                                <a:pt x="48" y="21"/>
                              </a:cubicBezTo>
                              <a:lnTo>
                                <a:pt x="34" y="21"/>
                              </a:lnTo>
                              <a:lnTo>
                                <a:pt x="34" y="43"/>
                              </a:lnTo>
                              <a:close/>
                            </a:path>
                          </a:pathLst>
                        </a:custGeom>
                        <a:solidFill>
                          <a:srgbClr val="FFFFFF"/>
                        </a:solidFill>
                        <a:ln w="9525">
                          <a:noFill/>
                          <a:round/>
                          <a:headEnd/>
                          <a:tailEnd/>
                        </a:ln>
                      </wps:spPr>
                      <wps:bodyPr vert="horz" wrap="square" lIns="91440" tIns="45720" rIns="91440" bIns="45720" numCol="1" anchor="t" anchorCtr="0" compatLnSpc="1">
                        <a:prstTxWarp prst="textNoShape">
                          <a:avLst/>
                        </a:prstTxWarp>
                      </wps:bodyPr>
                    </wps:wsp>
                    <wps:wsp>
                      <wps:cNvPr id="85" name="Freeform 11"/>
                      <wps:cNvSpPr>
                        <a:spLocks noEditPoints="1"/>
                      </wps:cNvSpPr>
                      <wps:spPr bwMode="auto">
                        <a:xfrm>
                          <a:off x="2543175" y="22225"/>
                          <a:ext cx="49213" cy="49213"/>
                        </a:xfrm>
                        <a:custGeom>
                          <a:avLst/>
                          <a:gdLst>
                            <a:gd name="T0" fmla="*/ 0 w 112"/>
                            <a:gd name="T1" fmla="*/ 56 h 111"/>
                            <a:gd name="T2" fmla="*/ 14 w 112"/>
                            <a:gd name="T3" fmla="*/ 14 h 111"/>
                            <a:gd name="T4" fmla="*/ 55 w 112"/>
                            <a:gd name="T5" fmla="*/ 0 h 111"/>
                            <a:gd name="T6" fmla="*/ 97 w 112"/>
                            <a:gd name="T7" fmla="*/ 14 h 111"/>
                            <a:gd name="T8" fmla="*/ 112 w 112"/>
                            <a:gd name="T9" fmla="*/ 55 h 111"/>
                            <a:gd name="T10" fmla="*/ 105 w 112"/>
                            <a:gd name="T11" fmla="*/ 86 h 111"/>
                            <a:gd name="T12" fmla="*/ 87 w 112"/>
                            <a:gd name="T13" fmla="*/ 105 h 111"/>
                            <a:gd name="T14" fmla="*/ 57 w 112"/>
                            <a:gd name="T15" fmla="*/ 111 h 111"/>
                            <a:gd name="T16" fmla="*/ 27 w 112"/>
                            <a:gd name="T17" fmla="*/ 106 h 111"/>
                            <a:gd name="T18" fmla="*/ 7 w 112"/>
                            <a:gd name="T19" fmla="*/ 87 h 111"/>
                            <a:gd name="T20" fmla="*/ 0 w 112"/>
                            <a:gd name="T21" fmla="*/ 56 h 111"/>
                            <a:gd name="T22" fmla="*/ 33 w 112"/>
                            <a:gd name="T23" fmla="*/ 56 h 111"/>
                            <a:gd name="T24" fmla="*/ 39 w 112"/>
                            <a:gd name="T25" fmla="*/ 79 h 111"/>
                            <a:gd name="T26" fmla="*/ 56 w 112"/>
                            <a:gd name="T27" fmla="*/ 86 h 111"/>
                            <a:gd name="T28" fmla="*/ 72 w 112"/>
                            <a:gd name="T29" fmla="*/ 79 h 111"/>
                            <a:gd name="T30" fmla="*/ 78 w 112"/>
                            <a:gd name="T31" fmla="*/ 54 h 111"/>
                            <a:gd name="T32" fmla="*/ 72 w 112"/>
                            <a:gd name="T33" fmla="*/ 32 h 111"/>
                            <a:gd name="T34" fmla="*/ 55 w 112"/>
                            <a:gd name="T35" fmla="*/ 25 h 111"/>
                            <a:gd name="T36" fmla="*/ 39 w 112"/>
                            <a:gd name="T37" fmla="*/ 32 h 111"/>
                            <a:gd name="T38" fmla="*/ 33 w 112"/>
                            <a:gd name="T39" fmla="*/ 56 h 1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12" h="111">
                              <a:moveTo>
                                <a:pt x="0" y="56"/>
                              </a:moveTo>
                              <a:cubicBezTo>
                                <a:pt x="0" y="38"/>
                                <a:pt x="5" y="24"/>
                                <a:pt x="14" y="14"/>
                              </a:cubicBezTo>
                              <a:cubicBezTo>
                                <a:pt x="24" y="5"/>
                                <a:pt x="38" y="0"/>
                                <a:pt x="55" y="0"/>
                              </a:cubicBezTo>
                              <a:cubicBezTo>
                                <a:pt x="73" y="0"/>
                                <a:pt x="87" y="5"/>
                                <a:pt x="97" y="14"/>
                              </a:cubicBezTo>
                              <a:cubicBezTo>
                                <a:pt x="107" y="24"/>
                                <a:pt x="112" y="37"/>
                                <a:pt x="112" y="55"/>
                              </a:cubicBezTo>
                              <a:cubicBezTo>
                                <a:pt x="112" y="67"/>
                                <a:pt x="109" y="78"/>
                                <a:pt x="105" y="86"/>
                              </a:cubicBezTo>
                              <a:cubicBezTo>
                                <a:pt x="101" y="94"/>
                                <a:pt x="95" y="100"/>
                                <a:pt x="87" y="105"/>
                              </a:cubicBezTo>
                              <a:cubicBezTo>
                                <a:pt x="79" y="109"/>
                                <a:pt x="69" y="111"/>
                                <a:pt x="57" y="111"/>
                              </a:cubicBezTo>
                              <a:cubicBezTo>
                                <a:pt x="45" y="111"/>
                                <a:pt x="35" y="109"/>
                                <a:pt x="27" y="106"/>
                              </a:cubicBezTo>
                              <a:cubicBezTo>
                                <a:pt x="19" y="102"/>
                                <a:pt x="12" y="96"/>
                                <a:pt x="7" y="87"/>
                              </a:cubicBezTo>
                              <a:cubicBezTo>
                                <a:pt x="2" y="79"/>
                                <a:pt x="0" y="68"/>
                                <a:pt x="0" y="56"/>
                              </a:cubicBezTo>
                              <a:close/>
                              <a:moveTo>
                                <a:pt x="33" y="56"/>
                              </a:moveTo>
                              <a:cubicBezTo>
                                <a:pt x="33" y="67"/>
                                <a:pt x="35" y="74"/>
                                <a:pt x="39" y="79"/>
                              </a:cubicBezTo>
                              <a:cubicBezTo>
                                <a:pt x="43" y="84"/>
                                <a:pt x="49" y="86"/>
                                <a:pt x="56" y="86"/>
                              </a:cubicBezTo>
                              <a:cubicBezTo>
                                <a:pt x="63" y="86"/>
                                <a:pt x="68" y="84"/>
                                <a:pt x="72" y="79"/>
                              </a:cubicBezTo>
                              <a:cubicBezTo>
                                <a:pt x="76" y="75"/>
                                <a:pt x="78" y="66"/>
                                <a:pt x="78" y="54"/>
                              </a:cubicBezTo>
                              <a:cubicBezTo>
                                <a:pt x="78" y="44"/>
                                <a:pt x="76" y="37"/>
                                <a:pt x="72" y="32"/>
                              </a:cubicBezTo>
                              <a:cubicBezTo>
                                <a:pt x="68" y="27"/>
                                <a:pt x="62" y="25"/>
                                <a:pt x="55" y="25"/>
                              </a:cubicBezTo>
                              <a:cubicBezTo>
                                <a:pt x="49" y="25"/>
                                <a:pt x="43" y="27"/>
                                <a:pt x="39" y="32"/>
                              </a:cubicBezTo>
                              <a:cubicBezTo>
                                <a:pt x="35" y="37"/>
                                <a:pt x="33" y="45"/>
                                <a:pt x="33" y="56"/>
                              </a:cubicBezTo>
                              <a:close/>
                            </a:path>
                          </a:pathLst>
                        </a:custGeom>
                        <a:solidFill>
                          <a:srgbClr val="FFFFFF"/>
                        </a:solidFill>
                        <a:ln w="9525">
                          <a:noFill/>
                          <a:round/>
                          <a:headEnd/>
                          <a:tailEnd/>
                        </a:ln>
                      </wps:spPr>
                      <wps:bodyPr vert="horz" wrap="square" lIns="91440" tIns="45720" rIns="91440" bIns="45720" numCol="1" anchor="t" anchorCtr="0" compatLnSpc="1">
                        <a:prstTxWarp prst="textNoShape">
                          <a:avLst/>
                        </a:prstTxWarp>
                      </wps:bodyPr>
                    </wps:wsp>
                    <wps:wsp>
                      <wps:cNvPr id="86" name="Freeform 12"/>
                      <wps:cNvSpPr>
                        <a:spLocks/>
                      </wps:cNvSpPr>
                      <wps:spPr bwMode="auto">
                        <a:xfrm>
                          <a:off x="2674937" y="22225"/>
                          <a:ext cx="46038" cy="49213"/>
                        </a:xfrm>
                        <a:custGeom>
                          <a:avLst/>
                          <a:gdLst>
                            <a:gd name="T0" fmla="*/ 70 w 104"/>
                            <a:gd name="T1" fmla="*/ 0 h 109"/>
                            <a:gd name="T2" fmla="*/ 104 w 104"/>
                            <a:gd name="T3" fmla="*/ 0 h 109"/>
                            <a:gd name="T4" fmla="*/ 104 w 104"/>
                            <a:gd name="T5" fmla="*/ 64 h 109"/>
                            <a:gd name="T6" fmla="*/ 101 w 104"/>
                            <a:gd name="T7" fmla="*/ 82 h 109"/>
                            <a:gd name="T8" fmla="*/ 91 w 104"/>
                            <a:gd name="T9" fmla="*/ 97 h 109"/>
                            <a:gd name="T10" fmla="*/ 78 w 104"/>
                            <a:gd name="T11" fmla="*/ 106 h 109"/>
                            <a:gd name="T12" fmla="*/ 55 w 104"/>
                            <a:gd name="T13" fmla="*/ 109 h 109"/>
                            <a:gd name="T14" fmla="*/ 37 w 104"/>
                            <a:gd name="T15" fmla="*/ 108 h 109"/>
                            <a:gd name="T16" fmla="*/ 22 w 104"/>
                            <a:gd name="T17" fmla="*/ 104 h 109"/>
                            <a:gd name="T18" fmla="*/ 10 w 104"/>
                            <a:gd name="T19" fmla="*/ 95 h 109"/>
                            <a:gd name="T20" fmla="*/ 3 w 104"/>
                            <a:gd name="T21" fmla="*/ 82 h 109"/>
                            <a:gd name="T22" fmla="*/ 0 w 104"/>
                            <a:gd name="T23" fmla="*/ 64 h 109"/>
                            <a:gd name="T24" fmla="*/ 0 w 104"/>
                            <a:gd name="T25" fmla="*/ 0 h 109"/>
                            <a:gd name="T26" fmla="*/ 33 w 104"/>
                            <a:gd name="T27" fmla="*/ 0 h 109"/>
                            <a:gd name="T28" fmla="*/ 33 w 104"/>
                            <a:gd name="T29" fmla="*/ 65 h 109"/>
                            <a:gd name="T30" fmla="*/ 38 w 104"/>
                            <a:gd name="T31" fmla="*/ 79 h 109"/>
                            <a:gd name="T32" fmla="*/ 52 w 104"/>
                            <a:gd name="T33" fmla="*/ 84 h 109"/>
                            <a:gd name="T34" fmla="*/ 65 w 104"/>
                            <a:gd name="T35" fmla="*/ 79 h 109"/>
                            <a:gd name="T36" fmla="*/ 70 w 104"/>
                            <a:gd name="T37" fmla="*/ 65 h 109"/>
                            <a:gd name="T38" fmla="*/ 70 w 104"/>
                            <a:gd name="T39" fmla="*/ 0 h 1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04" h="109">
                              <a:moveTo>
                                <a:pt x="70" y="0"/>
                              </a:moveTo>
                              <a:lnTo>
                                <a:pt x="104" y="0"/>
                              </a:lnTo>
                              <a:lnTo>
                                <a:pt x="104" y="64"/>
                              </a:lnTo>
                              <a:cubicBezTo>
                                <a:pt x="104" y="70"/>
                                <a:pt x="103" y="76"/>
                                <a:pt x="101" y="82"/>
                              </a:cubicBezTo>
                              <a:cubicBezTo>
                                <a:pt x="99" y="88"/>
                                <a:pt x="96" y="93"/>
                                <a:pt x="91" y="97"/>
                              </a:cubicBezTo>
                              <a:cubicBezTo>
                                <a:pt x="87" y="101"/>
                                <a:pt x="83" y="104"/>
                                <a:pt x="78" y="106"/>
                              </a:cubicBezTo>
                              <a:cubicBezTo>
                                <a:pt x="71" y="108"/>
                                <a:pt x="64" y="109"/>
                                <a:pt x="55" y="109"/>
                              </a:cubicBezTo>
                              <a:cubicBezTo>
                                <a:pt x="49" y="109"/>
                                <a:pt x="44" y="109"/>
                                <a:pt x="37" y="108"/>
                              </a:cubicBezTo>
                              <a:cubicBezTo>
                                <a:pt x="31" y="108"/>
                                <a:pt x="26" y="106"/>
                                <a:pt x="22" y="104"/>
                              </a:cubicBezTo>
                              <a:cubicBezTo>
                                <a:pt x="18" y="102"/>
                                <a:pt x="14" y="99"/>
                                <a:pt x="10" y="95"/>
                              </a:cubicBezTo>
                              <a:cubicBezTo>
                                <a:pt x="7" y="91"/>
                                <a:pt x="5" y="86"/>
                                <a:pt x="3" y="82"/>
                              </a:cubicBezTo>
                              <a:cubicBezTo>
                                <a:pt x="1" y="75"/>
                                <a:pt x="0" y="69"/>
                                <a:pt x="0" y="64"/>
                              </a:cubicBezTo>
                              <a:lnTo>
                                <a:pt x="0" y="0"/>
                              </a:lnTo>
                              <a:lnTo>
                                <a:pt x="33" y="0"/>
                              </a:lnTo>
                              <a:lnTo>
                                <a:pt x="33" y="65"/>
                              </a:lnTo>
                              <a:cubicBezTo>
                                <a:pt x="33" y="71"/>
                                <a:pt x="35" y="76"/>
                                <a:pt x="38" y="79"/>
                              </a:cubicBezTo>
                              <a:cubicBezTo>
                                <a:pt x="42" y="83"/>
                                <a:pt x="46" y="84"/>
                                <a:pt x="52" y="84"/>
                              </a:cubicBezTo>
                              <a:cubicBezTo>
                                <a:pt x="58" y="84"/>
                                <a:pt x="62" y="83"/>
                                <a:pt x="65" y="79"/>
                              </a:cubicBezTo>
                              <a:cubicBezTo>
                                <a:pt x="69" y="76"/>
                                <a:pt x="70" y="71"/>
                                <a:pt x="70" y="65"/>
                              </a:cubicBezTo>
                              <a:lnTo>
                                <a:pt x="70" y="0"/>
                              </a:lnTo>
                              <a:close/>
                            </a:path>
                          </a:pathLst>
                        </a:custGeom>
                        <a:solidFill>
                          <a:srgbClr val="FFFFFF"/>
                        </a:solidFill>
                        <a:ln w="9525">
                          <a:noFill/>
                          <a:round/>
                          <a:headEnd/>
                          <a:tailEnd/>
                        </a:ln>
                      </wps:spPr>
                      <wps:bodyPr vert="horz" wrap="square" lIns="91440" tIns="45720" rIns="91440" bIns="45720" numCol="1" anchor="t" anchorCtr="0" compatLnSpc="1">
                        <a:prstTxWarp prst="textNoShape">
                          <a:avLst/>
                        </a:prstTxWarp>
                      </wps:bodyPr>
                    </wps:wsp>
                    <wps:wsp>
                      <wps:cNvPr id="87" name="Freeform 13"/>
                      <wps:cNvSpPr>
                        <a:spLocks noEditPoints="1"/>
                      </wps:cNvSpPr>
                      <wps:spPr bwMode="auto">
                        <a:xfrm>
                          <a:off x="2806700" y="22225"/>
                          <a:ext cx="39688" cy="47625"/>
                        </a:xfrm>
                        <a:custGeom>
                          <a:avLst/>
                          <a:gdLst>
                            <a:gd name="T0" fmla="*/ 0 w 92"/>
                            <a:gd name="T1" fmla="*/ 0 h 107"/>
                            <a:gd name="T2" fmla="*/ 56 w 92"/>
                            <a:gd name="T3" fmla="*/ 0 h 107"/>
                            <a:gd name="T4" fmla="*/ 83 w 92"/>
                            <a:gd name="T5" fmla="*/ 8 h 107"/>
                            <a:gd name="T6" fmla="*/ 92 w 92"/>
                            <a:gd name="T7" fmla="*/ 33 h 107"/>
                            <a:gd name="T8" fmla="*/ 82 w 92"/>
                            <a:gd name="T9" fmla="*/ 58 h 107"/>
                            <a:gd name="T10" fmla="*/ 52 w 92"/>
                            <a:gd name="T11" fmla="*/ 67 h 107"/>
                            <a:gd name="T12" fmla="*/ 34 w 92"/>
                            <a:gd name="T13" fmla="*/ 67 h 107"/>
                            <a:gd name="T14" fmla="*/ 34 w 92"/>
                            <a:gd name="T15" fmla="*/ 107 h 107"/>
                            <a:gd name="T16" fmla="*/ 0 w 92"/>
                            <a:gd name="T17" fmla="*/ 107 h 107"/>
                            <a:gd name="T18" fmla="*/ 0 w 92"/>
                            <a:gd name="T19" fmla="*/ 0 h 107"/>
                            <a:gd name="T20" fmla="*/ 34 w 92"/>
                            <a:gd name="T21" fmla="*/ 46 h 107"/>
                            <a:gd name="T22" fmla="*/ 42 w 92"/>
                            <a:gd name="T23" fmla="*/ 46 h 107"/>
                            <a:gd name="T24" fmla="*/ 55 w 92"/>
                            <a:gd name="T25" fmla="*/ 42 h 107"/>
                            <a:gd name="T26" fmla="*/ 59 w 92"/>
                            <a:gd name="T27" fmla="*/ 34 h 107"/>
                            <a:gd name="T28" fmla="*/ 56 w 92"/>
                            <a:gd name="T29" fmla="*/ 25 h 107"/>
                            <a:gd name="T30" fmla="*/ 43 w 92"/>
                            <a:gd name="T31" fmla="*/ 22 h 107"/>
                            <a:gd name="T32" fmla="*/ 34 w 92"/>
                            <a:gd name="T33" fmla="*/ 22 h 107"/>
                            <a:gd name="T34" fmla="*/ 34 w 92"/>
                            <a:gd name="T35" fmla="*/ 46 h 1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92" h="107">
                              <a:moveTo>
                                <a:pt x="0" y="0"/>
                              </a:moveTo>
                              <a:lnTo>
                                <a:pt x="56" y="0"/>
                              </a:lnTo>
                              <a:cubicBezTo>
                                <a:pt x="68" y="0"/>
                                <a:pt x="77" y="2"/>
                                <a:pt x="83" y="8"/>
                              </a:cubicBezTo>
                              <a:cubicBezTo>
                                <a:pt x="89" y="14"/>
                                <a:pt x="92" y="22"/>
                                <a:pt x="92" y="33"/>
                              </a:cubicBezTo>
                              <a:cubicBezTo>
                                <a:pt x="92" y="44"/>
                                <a:pt x="88" y="52"/>
                                <a:pt x="82" y="58"/>
                              </a:cubicBezTo>
                              <a:cubicBezTo>
                                <a:pt x="75" y="64"/>
                                <a:pt x="65" y="67"/>
                                <a:pt x="52" y="67"/>
                              </a:cubicBezTo>
                              <a:lnTo>
                                <a:pt x="34" y="67"/>
                              </a:lnTo>
                              <a:lnTo>
                                <a:pt x="34" y="107"/>
                              </a:lnTo>
                              <a:lnTo>
                                <a:pt x="0" y="107"/>
                              </a:lnTo>
                              <a:lnTo>
                                <a:pt x="0" y="0"/>
                              </a:lnTo>
                              <a:close/>
                              <a:moveTo>
                                <a:pt x="34" y="46"/>
                              </a:moveTo>
                              <a:lnTo>
                                <a:pt x="42" y="46"/>
                              </a:lnTo>
                              <a:cubicBezTo>
                                <a:pt x="48" y="46"/>
                                <a:pt x="53" y="44"/>
                                <a:pt x="55" y="42"/>
                              </a:cubicBezTo>
                              <a:cubicBezTo>
                                <a:pt x="58" y="40"/>
                                <a:pt x="59" y="37"/>
                                <a:pt x="59" y="34"/>
                              </a:cubicBezTo>
                              <a:cubicBezTo>
                                <a:pt x="59" y="30"/>
                                <a:pt x="58" y="27"/>
                                <a:pt x="56" y="25"/>
                              </a:cubicBezTo>
                              <a:cubicBezTo>
                                <a:pt x="54" y="23"/>
                                <a:pt x="49" y="22"/>
                                <a:pt x="43" y="22"/>
                              </a:cubicBezTo>
                              <a:lnTo>
                                <a:pt x="34" y="22"/>
                              </a:lnTo>
                              <a:lnTo>
                                <a:pt x="34" y="46"/>
                              </a:lnTo>
                              <a:close/>
                            </a:path>
                          </a:pathLst>
                        </a:custGeom>
                        <a:solidFill>
                          <a:srgbClr val="FFFFFF"/>
                        </a:solidFill>
                        <a:ln w="9525">
                          <a:noFill/>
                          <a:round/>
                          <a:headEnd/>
                          <a:tailEnd/>
                        </a:ln>
                      </wps:spPr>
                      <wps:bodyPr vert="horz" wrap="square" lIns="91440" tIns="45720" rIns="91440" bIns="45720" numCol="1" anchor="t" anchorCtr="0" compatLnSpc="1">
                        <a:prstTxWarp prst="textNoShape">
                          <a:avLst/>
                        </a:prstTxWarp>
                      </wps:bodyPr>
                    </wps:wsp>
                    <wps:wsp>
                      <wps:cNvPr id="88" name="Freeform 14"/>
                      <wps:cNvSpPr>
                        <a:spLocks/>
                      </wps:cNvSpPr>
                      <wps:spPr bwMode="auto">
                        <a:xfrm>
                          <a:off x="2930525" y="22225"/>
                          <a:ext cx="39688" cy="47625"/>
                        </a:xfrm>
                        <a:custGeom>
                          <a:avLst/>
                          <a:gdLst>
                            <a:gd name="T0" fmla="*/ 0 w 91"/>
                            <a:gd name="T1" fmla="*/ 0 h 107"/>
                            <a:gd name="T2" fmla="*/ 89 w 91"/>
                            <a:gd name="T3" fmla="*/ 0 h 107"/>
                            <a:gd name="T4" fmla="*/ 89 w 91"/>
                            <a:gd name="T5" fmla="*/ 23 h 107"/>
                            <a:gd name="T6" fmla="*/ 33 w 91"/>
                            <a:gd name="T7" fmla="*/ 23 h 107"/>
                            <a:gd name="T8" fmla="*/ 33 w 91"/>
                            <a:gd name="T9" fmla="*/ 40 h 107"/>
                            <a:gd name="T10" fmla="*/ 85 w 91"/>
                            <a:gd name="T11" fmla="*/ 40 h 107"/>
                            <a:gd name="T12" fmla="*/ 85 w 91"/>
                            <a:gd name="T13" fmla="*/ 62 h 107"/>
                            <a:gd name="T14" fmla="*/ 33 w 91"/>
                            <a:gd name="T15" fmla="*/ 62 h 107"/>
                            <a:gd name="T16" fmla="*/ 33 w 91"/>
                            <a:gd name="T17" fmla="*/ 83 h 107"/>
                            <a:gd name="T18" fmla="*/ 91 w 91"/>
                            <a:gd name="T19" fmla="*/ 83 h 107"/>
                            <a:gd name="T20" fmla="*/ 91 w 91"/>
                            <a:gd name="T21" fmla="*/ 107 h 107"/>
                            <a:gd name="T22" fmla="*/ 0 w 91"/>
                            <a:gd name="T23" fmla="*/ 107 h 107"/>
                            <a:gd name="T24" fmla="*/ 0 w 91"/>
                            <a:gd name="T25" fmla="*/ 0 h 1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91" h="107">
                              <a:moveTo>
                                <a:pt x="0" y="0"/>
                              </a:moveTo>
                              <a:lnTo>
                                <a:pt x="89" y="0"/>
                              </a:lnTo>
                              <a:lnTo>
                                <a:pt x="89" y="23"/>
                              </a:lnTo>
                              <a:lnTo>
                                <a:pt x="33" y="23"/>
                              </a:lnTo>
                              <a:lnTo>
                                <a:pt x="33" y="40"/>
                              </a:lnTo>
                              <a:lnTo>
                                <a:pt x="85" y="40"/>
                              </a:lnTo>
                              <a:lnTo>
                                <a:pt x="85" y="62"/>
                              </a:lnTo>
                              <a:lnTo>
                                <a:pt x="33" y="62"/>
                              </a:lnTo>
                              <a:lnTo>
                                <a:pt x="33" y="83"/>
                              </a:lnTo>
                              <a:lnTo>
                                <a:pt x="91" y="83"/>
                              </a:lnTo>
                              <a:lnTo>
                                <a:pt x="91" y="107"/>
                              </a:lnTo>
                              <a:lnTo>
                                <a:pt x="0" y="107"/>
                              </a:lnTo>
                              <a:lnTo>
                                <a:pt x="0" y="0"/>
                              </a:lnTo>
                              <a:close/>
                            </a:path>
                          </a:pathLst>
                        </a:custGeom>
                        <a:solidFill>
                          <a:srgbClr val="FFFFFF"/>
                        </a:solidFill>
                        <a:ln w="9525">
                          <a:noFill/>
                          <a:round/>
                          <a:headEnd/>
                          <a:tailEnd/>
                        </a:ln>
                      </wps:spPr>
                      <wps:bodyPr vert="horz" wrap="square" lIns="91440" tIns="45720" rIns="91440" bIns="45720" numCol="1" anchor="t" anchorCtr="0" compatLnSpc="1">
                        <a:prstTxWarp prst="textNoShape">
                          <a:avLst/>
                        </a:prstTxWarp>
                      </wps:bodyPr>
                    </wps:wsp>
                  </wpg:wgp>
                </a:graphicData>
              </a:graphic>
            </wp:inline>
          </w:drawing>
        </mc:Choice>
        <mc:Fallback>
          <w:pict>
            <v:group w14:anchorId="0B2BF3A4" id="Groupe 21" o:spid="_x0000_s1026" style="width:416.05pt;height:47.75pt;mso-position-horizontal-relative:char;mso-position-vertical-relative:line" coordsize="52838,6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">
              <v:rect id="Rectangle 77" o:spid="_x0000_s1027" style="position:absolute;width:20550;height:6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zJcMQA&#10;AADbAAAADwAAAGRycy9kb3ducmV2LnhtbESPT2sCMRTE74V+h/AK3mrWFlxdjVIKBfXkn0I9PjZv&#10;N4ublyVJdfXTm0LB4zAzv2Hmy9624kw+NI4VjIYZCOLS6YZrBd+Hr9cJiBCRNbaOScGVAiwXz09z&#10;LLS78I7O+1iLBOFQoAITY1dIGUpDFsPQdcTJq5y3GJP0tdQeLwluW/mWZWNpseG0YLCjT0Plaf9r&#10;FVSj2+an8rmp13a7OuJ05/L3XqnBS/8xAxGpj4/wf3ulFeQ5/H1JP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syXDEAAAA2wAAAA8AAAAAAAAAAAAAAAAAmAIAAGRycy9k&#10;b3ducmV2LnhtbFBLBQYAAAAABAAEAPUAAACJAwAAAAA=&#10;" fillcolor="#eeece1 [3214]" stroked="f" strokeweight="2pt">
                <v:fill r:id="rId1" o:title="" color2="white [3212]" type="pattern"/>
              </v:rect>
              <v:rect id="Rectangle 78" o:spid="_x0000_s1028" style="position:absolute;left:32288;width:20550;height:6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NdAsEA&#10;AADbAAAADwAAAGRycy9kb3ducmV2LnhtbERPy2oCMRTdF/yHcAV3NWMLHR2NIkJBu6oP0OVlcmcy&#10;OLkZklSn/fpmIbg8nPdi1dtW3MiHxrGCyTgDQVw63XCt4HT8fJ2CCBFZY+uYFPxSgNVy8LLAQrs7&#10;7+l2iLVIIRwKVGBi7AopQ2nIYhi7jjhxlfMWY4K+ltrjPYXbVr5l2Ye02HBqMNjRxlB5PfxYBdXk&#10;7+tc+dzUO/u9veBs7/L3XqnRsF/PQUTq41P8cG+1gjyNTV/SD5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GzXQLBAAAA2wAAAA8AAAAAAAAAAAAAAAAAmAIAAGRycy9kb3du&#10;cmV2LnhtbFBLBQYAAAAABAAEAPUAAACGAwAAAAA=&#10;" fillcolor="#eeece1 [3214]" stroked="f" strokeweight="2pt">
                <v:fill r:id="rId1" o:title="" color2="white [3212]" type="pattern"/>
              </v:rect>
              <v:shape id="Freeform 5" o:spid="_x0000_s1029" style="position:absolute;left:21939;width:8953;height:6064;visibility:visible;mso-wrap-style:square;v-text-anchor:top" coordsize="2038,13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CQ28MA&#10;AADbAAAADwAAAGRycy9kb3ducmV2LnhtbESPQYvCMBSE7wv+h/AEb2vqKlWrqYggeNhLVcTjo3m2&#10;pc1LabJa/fUbYWGPw8x8w6w3vWnEnTpXWVYwGUcgiHOrKy4UnE/7zwUI55E1NpZJwZMcbNLBxxoT&#10;bR+c0f3oCxEg7BJUUHrfJlK6vCSDbmxb4uDdbGfQB9kVUnf4CHDTyK8oiqXBisNCiS3tSsrr449R&#10;YGIs4tf1u75OTTa9zFxvzzJTajTstysQnnr/H/5rH7SC+RLeX8IPkO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CQ28MAAADbAAAADwAAAAAAAAAAAAAAAACYAgAAZHJzL2Rv&#10;d25yZXYueG1sUEsFBgAAAAAEAAQA9QAAAIgDAAAAAA==&#10;" path="m105,c47,,,47,,106v,58,47,105,105,105l557,211r,380c557,621,533,645,503,645v-31,,-55,-24,-55,-54l448,513c448,440,389,381,317,381r-1,c244,382,185,440,185,513r,78c185,621,161,645,131,645v-30,,-55,-24,-55,-54l76,498c76,477,59,460,38,460,17,460,,477,,498r,93c,663,58,722,130,722r1,c203,722,262,663,262,591r,-78c262,483,287,458,317,458v30,,54,25,54,55l371,591v,72,59,131,131,131l503,722v27,,54,-9,76,-25l579,1207v,94,77,171,171,171l937,1378v95,,172,-77,172,-171l1108,1207r,-207l1109,999v,-94,-77,-171,-172,-171l750,828v-16,,-32,2,-47,7l703,722r368,c1092,722,1110,705,1110,684v,-21,-18,-39,-39,-39l881,645v-16,,-29,-13,-29,-29l852,593r151,c1062,593,1110,546,1110,487v,-58,-48,-106,-107,-106l881,381v-58,,-106,48,-106,106l775,616v,10,2,20,5,29l663,645v-16,,-29,-13,-29,-29l634,487v,-16,13,-29,29,-29l709,458v21,,38,-17,38,-38c747,399,730,381,709,381r-51,l658,381v-8,1,-16,2,-24,4l634,211r1298,c1991,211,2038,164,2038,106,2038,47,1991,,1932,l105,xm1249,381v-59,,-106,48,-106,106l1143,684v,21,17,38,38,38c1202,722,1220,705,1220,684r,-197c1220,471,1233,458,1249,458r94,c1340,468,1339,477,1339,487r,129c1339,675,1386,722,1445,722r118,c1621,722,1669,675,1669,616r,-129c1669,429,1621,381,1563,381r-314,xm1814,381v-59,,-106,48,-106,106l1708,828r-345,c1268,828,1192,905,1192,999r,317c1192,1350,1219,1378,1254,1378v34,,61,-28,61,-62l1315,999v,-26,22,-47,48,-47l1511,952v-4,15,-7,31,-7,47l1504,1207v,94,77,171,172,171l1976,1378v34,,62,-28,62,-62c2038,1282,2010,1254,1976,1254r-300,c1649,1254,1628,1233,1628,1207r,-37l1867,1170v94,,171,-76,171,-171c2038,905,1961,828,1867,828r-82,l1785,718v9,3,19,4,29,4l1932,722v58,,106,-47,106,-106l2038,487v,-58,-48,-106,-106,-106l1814,381xm881,458r122,c1020,458,1033,471,1033,487v,17,-13,30,-30,30l852,517r,-30c852,471,865,458,881,458xm1445,458r118,c1579,458,1592,471,1592,487r,129c1592,632,1579,645,1563,645r-118,c1429,645,1416,632,1416,616r,-129c1416,471,1429,458,1445,458xm1814,458r118,c1948,458,1961,471,1961,487r,129c1961,632,1948,645,1932,645r-118,c1798,645,1785,632,1785,616r,-129c1785,471,1798,458,1814,458xm171,802c76,802,,879,,973r,343c,1350,27,1378,62,1378v34,,61,-28,61,-62l123,1175v,-26,22,-47,48,-47l238,1128v34,,61,-28,61,-62c299,1032,272,1004,238,1004r-67,c155,1004,139,1006,123,1011r,-38c123,947,145,926,171,926r112,c317,926,345,898,345,864v,-34,-28,-62,-62,-62l171,802xm750,952r187,c963,952,985,973,985,999r,1l985,1207v,26,-22,47,-48,47l750,1254v-26,,-47,-21,-47,-47l703,999v,-26,21,-47,47,-47xm1676,952r191,c1893,952,1914,973,1914,999v,26,-21,47,-47,47l1628,1046r,-47c1628,973,1649,952,1676,952xm438,969v-34,,-62,28,-62,62l376,1316v,34,28,62,62,62c472,1378,500,1350,500,1316r,-285c500,997,472,969,438,969xe" fillcolor="#364b44" stroked="f">
                <v:path arrowok="t" o:connecttype="custom" o:connectlocs="46129,92856;220982,283849;139267,167669;81276,260085;33389,219158;0,260085;115104,260085;162991,225759;220982,317735;329496,606425;486775,531172;411650,364383;308847,317735;470520,283849;374307,260965;440646,167669;340479,271087;278534,271087;311483,201555;289078,167669;278534,92856;848781,0;502152,214317;535980,301012;590017,201555;634829,317735;733238,214317;796941,167669;598804,364383;550917,606425;598804,418953;660749,531172;895350,579140;715226,531172;895350,439636;784200,315975;895350,271087;796941,167669;453826,214317;374307,214317;686669,201555;686669,283849;622088,214317;848781,201555;848781,283849;784200,214317;0,428194;54037,579140;104560,496406;75125,441837;75125,407511;124330,352941;411650,418953;432738,531172;308847,531172;736313,418953;820225,460320;736313,418953;165187,579140;219664,453719" o:connectangles="0,0,0,0,0,0,0,0,0,0,0,0,0,0,0,0,0,0,0,0,0,0,0,0,0,0,0,0,0,0,0,0,0,0,0,0,0,0,0,0,0,0,0,0,0,0,0,0,0,0,0,0,0,0,0,0,0,0,0,0"/>
                <o:lock v:ext="edit" verticies="t"/>
              </v:shape>
              <v:shape id="Freeform 6" o:spid="_x0000_s1030" style="position:absolute;left:30956;top:1333;width:333;height:714;visibility:visible;mso-wrap-style:square;v-text-anchor:top" coordsize="7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411MEA&#10;AADbAAAADwAAAGRycy9kb3ducmV2LnhtbERPz2vCMBS+C/4P4QneNN0O4jqjbBkTD46xbrDro3k2&#10;pc1LSTKt/705CDt+fL83u9H14kwhtp4VPCwLEMS1Ny03Cn6+3xdrEDEhG+w9k4IrRdhtp5MNlsZf&#10;+IvOVWpEDuFYogKb0lBKGWtLDuPSD8SZO/ngMGUYGmkCXnK46+VjUaykw5Zzg8WBtKW6q/6cgk/9&#10;egr+o3tq990xvtlf7SqtlZrPxpdnEInG9C++uw9GwTqvz1/yD5Db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eNdTBAAAA2wAAAA8AAAAAAAAAAAAAAAAAmAIAAGRycy9kb3du&#10;cmV2LnhtbFBLBQYAAAAABAAEAPUAAACGAwAAAAA=&#10;" path="m38,c17,,,17,,38r,88c,147,17,164,38,164v21,,38,-17,38,-38l76,38c76,17,59,,38,xe" fillcolor="#3aa9db" stroked="f">
                <v:path arrowok="t" o:connecttype="custom" o:connectlocs="16669,0;0,16553;0,54885;16669,71438;33338,54885;33338,16553;16669,0" o:connectangles="0,0,0,0,0,0,0"/>
              </v:shape>
              <v:oval id="Oval 7" o:spid="_x0000_s1031" style="position:absolute;left:21939;top:1603;width:333;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UzBsQA&#10;AADbAAAADwAAAGRycy9kb3ducmV2LnhtbESPQYvCMBSE78L+h/CEvWnqIlqrUZbFVcGT1YPeHs2z&#10;LTYv3Sar9d8bQfA4zMw3zGzRmkpcqXGlZQWDfgSCOLO65FzBYf/bi0E4j6yxskwK7uRgMf/ozDDR&#10;9sY7uqY+FwHCLkEFhfd1IqXLCjLo+rYmDt7ZNgZ9kE0udYO3ADeV/IqikTRYclgosKafgrJL+m8U&#10;DP9Oq+1yMjkPL8fYp5uax6vlWqnPbvs9BeGp9e/wq73RCuIBPL+EH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FMwbEAAAA2wAAAA8AAAAAAAAAAAAAAAAAmAIAAGRycy9k&#10;b3ducmV2LnhtbFBLBQYAAAAABAAEAPUAAACJAwAAAAA=&#10;" fillcolor="#3aa9db" stroked="f"/>
              <v:oval id="Oval 8" o:spid="_x0000_s1032" style="position:absolute;left:23590;top:3524;width:540;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tccQA&#10;AADbAAAADwAAAGRycy9kb3ducmV2LnhtbESPT4vCMBTE78J+h/AW9qapIlqrUZbFf7Anqwe9PZpn&#10;W2xeapPV+u3NguBxmJnfMLNFaypxo8aVlhX0exEI4szqknMFh/2qG4NwHlljZZkUPMjBYv7RmWGi&#10;7Z13dEt9LgKEXYIKCu/rREqXFWTQ9WxNHLyzbQz6IJtc6gbvAW4qOYiikTRYclgosKafgrJL+mcU&#10;DK+n9e9yMjkPL8fYp9uax+vlRqmvz/Z7CsJT69/hV3urFcQD+P8SfoC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XrXHEAAAA2wAAAA8AAAAAAAAAAAAAAAAAmAIAAGRycy9k&#10;b3ducmV2LnhtbFBLBQYAAAAABAAEAPUAAACJAwAAAAA=&#10;" fillcolor="#3aa9db" stroked="f"/>
              <v:shape id="Freeform 9" o:spid="_x0000_s1033" style="position:absolute;left:22844;top:222;width:492;height:492;visibility:visible;mso-wrap-style:square;v-text-anchor:top" coordsize="110,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5SDcIA&#10;AADbAAAADwAAAGRycy9kb3ducmV2LnhtbESPQYvCMBSE7wv+h/AEb2uqLlKqUVQUvPRgVfD4aJ5t&#10;sXkpTdT67zeC4HGYmW+Y+bIztXhQ6yrLCkbDCARxbnXFhYLTcfcbg3AeWWNtmRS8yMFy0fuZY6Lt&#10;kw/0yHwhAoRdggpK75tESpeXZNANbUMcvKttDfog20LqFp8Bbmo5jqKpNFhxWCixoU1J+S27GwXa&#10;p7epvp6LNL1c1n8TzHaj7UapQb9bzUB46vw3/GnvtYJ4Au8v4Qf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7lINwgAAANsAAAAPAAAAAAAAAAAAAAAAAJgCAABkcnMvZG93&#10;bnJldi54bWxQSwUGAAAAAAQABAD1AAAAhwMAAAAA&#10;" path="m59,70r,-22l110,48r,46c100,101,92,105,84,108v-8,2,-17,3,-27,3c44,111,34,109,26,105,18,100,11,94,7,85,3,77,,67,,56,,44,3,34,8,25,12,16,20,10,29,5,36,2,46,,58,,70,,79,1,85,3v6,2,11,6,15,10c104,18,107,23,109,30l77,36c75,32,73,29,70,27,67,25,63,23,58,23v-8,,-13,3,-18,8c36,36,34,44,34,55v,12,2,20,6,25c45,85,51,88,59,88v3,,7,-1,10,-2c73,85,77,83,81,81r,-11l59,70xe" stroked="f">
                <v:path arrowok="t" o:connecttype="custom" o:connectlocs="26396,31035;26396,21281;49213,21281;49213,41676;37581,47883;25501,49213;11632,46553;3132,37686;0,24828;3579,11084;12974,2217;25949,0;38028,1330;44739,5764;48766,13301;34449,15961;31317,11971;25949,10197;17896,13744;15211,24385;17896,35469;26396,39016;30870,38129;36239,35912;36239,31035;26396,31035" o:connectangles="0,0,0,0,0,0,0,0,0,0,0,0,0,0,0,0,0,0,0,0,0,0,0,0,0,0"/>
              </v:shape>
              <v:shape id="Freeform 10" o:spid="_x0000_s1034" style="position:absolute;left:24177;top:222;width:476;height:476;visibility:visible;mso-wrap-style:square;v-text-anchor:top" coordsize="106,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FH8EA&#10;AADbAAAADwAAAGRycy9kb3ducmV2LnhtbESPzYoCMRCE78K+Q2hhb5pRVpHRKLIgiOzFH9xr76Sd&#10;jCadYZLV8e2NIHgsquorarZonRVXakLlWcGgn4EgLryuuFRw2K96ExAhImu0nknBnQIs5h+dGeba&#10;33hL110sRYJwyFGBibHOpQyFIYeh72vi5J184zAm2ZRSN3hLcGflMMvG0mHFacFgTd+Gisvu3ynQ&#10;59/jGUdGm58/yXtrNys6bJT67LbLKYhIbXyHX+21VjD5gueX9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ARR/BAAAA2wAAAA8AAAAAAAAAAAAAAAAAmAIAAGRycy9kb3du&#10;cmV2LnhtbFBLBQYAAAAABAAEAPUAAACGAwAAAAA=&#10;" path="m,107l,,56,c66,,74,,79,2v6,2,10,5,13,10c96,17,97,23,97,30v,6,-1,11,-3,15c91,49,88,53,83,56v-3,1,-7,3,-12,4c75,61,78,63,80,64v1,1,3,3,5,6c88,72,89,75,90,76r16,31l69,107,51,75c48,70,46,67,45,66,42,65,40,64,37,64r-3,l34,107,,107xm34,43r14,c49,43,52,43,56,42v3,-1,4,-2,6,-4c63,37,64,35,64,32v,-3,-1,-6,-3,-8c58,22,54,21,48,21r-14,l34,43xe" stroked="f">
                <v:path arrowok="t" o:connecttype="custom" o:connectlocs="0,47625;0,0;25160,0;35494,890;41335,5341;43581,13353;42233,20029;37291,24925;31900,26706;35943,28486;38190,31157;40436,33827;47625,47625;31001,47625;22914,33382;20218,29376;16624,28486;15276,28486;15276,47625;0,47625;15276,19139;21566,19139;25160,18694;27856,16914;28755,14243;27407,10682;21566,9347;15276,9347;15276,19139" o:connectangles="0,0,0,0,0,0,0,0,0,0,0,0,0,0,0,0,0,0,0,0,0,0,0,0,0,0,0,0,0"/>
                <o:lock v:ext="edit" verticies="t"/>
              </v:shape>
              <v:shape id="Freeform 11" o:spid="_x0000_s1035" style="position:absolute;left:25431;top:222;width:492;height:492;visibility:visible;mso-wrap-style:square;v-text-anchor:top" coordsize="112,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qVsMA&#10;AADbAAAADwAAAGRycy9kb3ducmV2LnhtbESPQWvCQBSE7wX/w/IEL0U3CtY0dRURpJ4sRqHXR/Y1&#10;G8y+DdnVpP/eFQSPw8x8wyzXva3FjVpfOVYwnSQgiAunKy4VnE+7cQrCB2SNtWNS8E8e1qvB2xIz&#10;7To+0i0PpYgQ9hkqMCE0mZS+MGTRT1xDHL0/11oMUbal1C12EW5rOUuSD2mx4rhgsKGtoeKSX62C&#10;z/w3mZtL+t1Nj917OPSLkn8WSo2G/eYLRKA+vMLP9l4rSOfw+BJ/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qVsMAAADbAAAADwAAAAAAAAAAAAAAAACYAgAAZHJzL2Rv&#10;d25yZXYueG1sUEsFBgAAAAAEAAQA9QAAAIgDAAAAAA==&#10;" path="m,56c,38,5,24,14,14,24,5,38,,55,,73,,87,5,97,14v10,10,15,23,15,41c112,67,109,78,105,86v-4,8,-10,14,-18,19c79,109,69,111,57,111v-12,,-22,-2,-30,-5c19,102,12,96,7,87,2,79,,68,,56xm33,56v,11,2,18,6,23c43,84,49,86,56,86v7,,12,-2,16,-7c76,75,78,66,78,54,78,44,76,37,72,32,68,27,62,25,55,25v-6,,-12,2,-16,7c35,37,33,45,33,56xe" stroked="f">
                <v:path arrowok="t" o:connecttype="custom" o:connectlocs="0,24828;6152,6207;24167,0;42622,6207;49213,24385;46137,38129;38228,46553;25046,49213;11864,46996;3076,38572;0,24828;14500,24828;17137,35025;24607,38129;31637,35025;34273,23941;31637,14188;24167,11084;17137,14188;14500,24828" o:connectangles="0,0,0,0,0,0,0,0,0,0,0,0,0,0,0,0,0,0,0,0"/>
                <o:lock v:ext="edit" verticies="t"/>
              </v:shape>
              <v:shape id="Freeform 12" o:spid="_x0000_s1036" style="position:absolute;left:26749;top:222;width:460;height:492;visibility:visible;mso-wrap-style:square;v-text-anchor:top" coordsize="104,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KVGMQA&#10;AADbAAAADwAAAGRycy9kb3ducmV2LnhtbESPQYvCMBSE7wv+h/CEvSyauodSqlFEUJQ9iFXB46N5&#10;ttXmpTSxdv/9ZkHwOMzMN8xs0ZtadNS6yrKCyTgCQZxbXXGh4HRcjxIQziNrrC2Tgl9ysJgPPmaY&#10;avvkA3WZL0SAsEtRQel9k0rp8pIMurFtiIN3ta1BH2RbSN3iM8BNLb+jKJYGKw4LJTa0Kim/Zw+j&#10;IC52S9/dNl/n/c8+zg6rSxJJq9TnsF9OQXjq/Tv8am+1giSG/y/hB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ylRjEAAAA2wAAAA8AAAAAAAAAAAAAAAAAmAIAAGRycy9k&#10;b3ducmV2LnhtbFBLBQYAAAAABAAEAPUAAACJAwAAAAA=&#10;" path="m70,r34,l104,64v,6,-1,12,-3,18c99,88,96,93,91,97v-4,4,-8,7,-13,9c71,108,64,109,55,109v-6,,-11,,-18,-1c31,108,26,106,22,104,18,102,14,99,10,95,7,91,5,86,3,82,1,75,,69,,64l,,33,r,65c33,71,35,76,38,79v4,4,8,5,14,5c58,84,62,83,65,79v4,-3,5,-8,5,-14l70,xe" stroked="f">
                <v:path arrowok="t" o:connecttype="custom" o:connectlocs="30987,0;46038,0;46038,28896;44710,37023;40283,43795;34529,47859;24347,49213;16379,48762;9739,46956;4427,42892;1328,37023;0,28896;0,0;14608,0;14608,29347;16822,35668;23019,37926;28774,35668;30987,29347;30987,0" o:connectangles="0,0,0,0,0,0,0,0,0,0,0,0,0,0,0,0,0,0,0,0"/>
              </v:shape>
              <v:shape id="Freeform 13" o:spid="_x0000_s1037" style="position:absolute;left:28067;top:222;width:396;height:476;visibility:visible;mso-wrap-style:square;v-text-anchor:top" coordsize="92,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4CZcMA&#10;AADbAAAADwAAAGRycy9kb3ducmV2LnhtbESPQYvCMBSE74L/ITzBm6ZasFKNosUFQVjY7l68PZtn&#10;W2xeSpPV+u+NsLDHYWa+Ydbb3jTiTp2rLSuYTSMQxIXVNZcKfr4/JksQziNrbCyTgic52G6GgzWm&#10;2j74i+65L0WAsEtRQeV9m0rpiooMuqltiYN3tZ1BH2RXSt3hI8BNI+dRtJAGaw4LFbaUVVTc8l+j&#10;YH/IY46beZydZp+XJKOEzu1JqfGo361AeOr9f/ivfdQKlgm8v4QfID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4CZcMAAADbAAAADwAAAAAAAAAAAAAAAACYAgAAZHJzL2Rv&#10;d25yZXYueG1sUEsFBgAAAAAEAAQA9QAAAIgDAAAAAA==&#10;" path="m,l56,c68,,77,2,83,8v6,6,9,14,9,25c92,44,88,52,82,58v-7,6,-17,9,-30,9l34,67r,40l,107,,xm34,46r8,c48,46,53,44,55,42v3,-2,4,-5,4,-8c59,30,58,27,56,25,54,23,49,22,43,22r-9,l34,46xe" stroked="f">
                <v:path arrowok="t" o:connecttype="custom" o:connectlocs="0,0;24158,0;35805,3561;39688,14688;35374,25815;22432,29821;14667,29821;14667,47625;0,47625;0,0;14667,20474;18118,20474;23727,18694;25452,15133;24158,11127;18550,9792;14667,9792;14667,20474" o:connectangles="0,0,0,0,0,0,0,0,0,0,0,0,0,0,0,0,0,0"/>
                <o:lock v:ext="edit" verticies="t"/>
              </v:shape>
              <v:shape id="Freeform 14" o:spid="_x0000_s1038" style="position:absolute;left:29305;top:222;width:397;height:476;visibility:visible;mso-wrap-style:square;v-text-anchor:top" coordsize="91,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JT8r4A&#10;AADbAAAADwAAAGRycy9kb3ducmV2LnhtbERPyUoDQRC9C/mHpgJexPSYg4QxnZBVxFsWyLWYrll0&#10;unqYLpPx762DkOPj7fPlEFpzpT41kR28TDIwxEX0DVcOzqf98wxMEmSPbWRy8EsJlovRwxxzH298&#10;oOtRKqMhnHJ0UIt0ubWpqClgmsSOWLky9gFFYV9Z3+NNw0Nrp1n2agM2rA01drSpqfg+/gQHl7J8&#10;orZay243fKp6K8X7lzj3OB5Wb2CEBrmL/90f3sFMx+oX/QF28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DyU/K+AAAA2wAAAA8AAAAAAAAAAAAAAAAAmAIAAGRycy9kb3ducmV2&#10;LnhtbFBLBQYAAAAABAAEAPUAAACDAwAAAAA=&#10;" path="m,l89,r,23l33,23r,17l85,40r,22l33,62r,21l91,83r,24l,107,,xe" stroked="f">
                <v:path arrowok="t" o:connecttype="custom" o:connectlocs="0,0;38816,0;38816,10237;14392,10237;14392,17804;37071,17804;37071,27596;14392,27596;14392,36943;39688,36943;39688,47625;0,47625;0,0" o:connectangles="0,0,0,0,0,0,0,0,0,0,0,0,0"/>
              </v:shape>
              <w10:anchorlock/>
            </v:group>
          </w:pict>
        </mc:Fallback>
      </mc:AlternateContent>
    </w:r>
  </w:p>
  <w:p w14:paraId="7A91F1DC" w14:textId="77777777" w:rsidR="00F602A5" w:rsidRDefault="00F602A5" w:rsidP="002F1F42"/>
  <w:p w14:paraId="4BF876E3" w14:textId="77777777" w:rsidR="00F602A5" w:rsidRDefault="00F602A5" w:rsidP="002F1F4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65" type="#_x0000_t75" style="width:30.25pt;height:30.25pt" o:bullet="t">
        <v:imagedata r:id="rId1" o:title=""/>
      </v:shape>
    </w:pict>
  </w:numPicBullet>
  <w:numPicBullet w:numPicBulletId="1">
    <w:pict>
      <v:shape id="_x0000_i3466" type="#_x0000_t75" style="width:5.75pt;height:5.75pt" o:bullet="t">
        <v:imagedata r:id="rId2" o:title=""/>
      </v:shape>
    </w:pict>
  </w:numPicBullet>
  <w:numPicBullet w:numPicBulletId="2">
    <w:pict>
      <v:shape id="_x0000_i3467" type="#_x0000_t75" style="width:9pt;height:8.25pt" o:bullet="t">
        <v:imagedata r:id="rId3" o:title=""/>
      </v:shape>
    </w:pict>
  </w:numPicBullet>
  <w:numPicBullet w:numPicBulletId="3">
    <w:pict>
      <v:shape id="_x0000_i3468" type="#_x0000_t75" style="width:13.45pt;height:28.3pt" o:bullet="t">
        <v:imagedata r:id="rId4" o:title=""/>
      </v:shape>
    </w:pict>
  </w:numPicBullet>
  <w:numPicBullet w:numPicBulletId="4">
    <w:pict>
      <v:shape id="_x0000_i3469" type="#_x0000_t75" style="width:13.45pt;height:28.3pt" o:bullet="t">
        <v:imagedata r:id="rId5" o:title=""/>
      </v:shape>
    </w:pict>
  </w:numPicBullet>
  <w:numPicBullet w:numPicBulletId="5">
    <w:pict>
      <v:shape id="_x0000_i3470" type="#_x0000_t75" style="width:28.3pt;height:23.75pt" o:bullet="t">
        <v:imagedata r:id="rId6" o:title=""/>
      </v:shape>
    </w:pict>
  </w:numPicBullet>
  <w:numPicBullet w:numPicBulletId="6">
    <w:pict>
      <v:shape id="_x0000_i3471" type="#_x0000_t75" style="width:24.7pt;height:18.25pt" o:bullet="t">
        <v:imagedata r:id="rId7" o:title=""/>
      </v:shape>
    </w:pict>
  </w:numPicBullet>
  <w:numPicBullet w:numPicBulletId="7">
    <w:pict>
      <v:shape id="_x0000_i3472" type="#_x0000_t75" style="width:45pt;height:45pt" o:bullet="t">
        <v:imagedata r:id="rId8" o:title=""/>
      </v:shape>
    </w:pict>
  </w:numPicBullet>
  <w:numPicBullet w:numPicBulletId="8">
    <w:pict>
      <v:shape id="_x0000_i3473" type="#_x0000_t75" style="width:4.55pt;height:9.85pt" o:bullet="t">
        <v:imagedata r:id="rId9" o:title=""/>
      </v:shape>
    </w:pict>
  </w:numPicBullet>
  <w:abstractNum w:abstractNumId="0" w15:restartNumberingAfterBreak="0">
    <w:nsid w:val="FFFFFF7F"/>
    <w:multiLevelType w:val="singleLevel"/>
    <w:tmpl w:val="FC5E6AF0"/>
    <w:lvl w:ilvl="0">
      <w:start w:val="1"/>
      <w:numFmt w:val="decimal"/>
      <w:pStyle w:val="IMPL1Ville"/>
      <w:lvlText w:val="%1."/>
      <w:lvlJc w:val="right"/>
      <w:pPr>
        <w:tabs>
          <w:tab w:val="num" w:pos="1418"/>
        </w:tabs>
        <w:ind w:left="1474" w:hanging="56"/>
      </w:pPr>
      <w:rPr>
        <w:rFonts w:cs="Times New Roman" w:hint="default"/>
      </w:rPr>
    </w:lvl>
  </w:abstractNum>
  <w:abstractNum w:abstractNumId="1" w15:restartNumberingAfterBreak="0">
    <w:nsid w:val="00905491"/>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 w15:restartNumberingAfterBreak="0">
    <w:nsid w:val="012B7CE2"/>
    <w:multiLevelType w:val="hybridMultilevel"/>
    <w:tmpl w:val="67909116"/>
    <w:lvl w:ilvl="0" w:tplc="C75A5B54">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1AF421F"/>
    <w:multiLevelType w:val="multilevel"/>
    <w:tmpl w:val="C68EE8C8"/>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bullet"/>
      <w:lvlText w:val=""/>
      <w:lvlJc w:val="left"/>
      <w:pPr>
        <w:tabs>
          <w:tab w:val="num" w:pos="1152"/>
        </w:tabs>
        <w:ind w:left="1152" w:hanging="432"/>
      </w:pPr>
      <w:rPr>
        <w:rFonts w:ascii="Symbol" w:hAnsi="Symbol" w:hint="default"/>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4" w15:restartNumberingAfterBreak="0">
    <w:nsid w:val="02B1020E"/>
    <w:multiLevelType w:val="hybridMultilevel"/>
    <w:tmpl w:val="F62475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3197AAC"/>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 w15:restartNumberingAfterBreak="0">
    <w:nsid w:val="04D76B4C"/>
    <w:multiLevelType w:val="hybridMultilevel"/>
    <w:tmpl w:val="770EB0A8"/>
    <w:lvl w:ilvl="0" w:tplc="88967A2A">
      <w:start w:val="1"/>
      <w:numFmt w:val="bullet"/>
      <w:pStyle w:val="CV05DateTexte"/>
      <w:lvlText w:val=""/>
      <w:lvlPicBulletId w:val="7"/>
      <w:lvlJc w:val="left"/>
      <w:pPr>
        <w:tabs>
          <w:tab w:val="num" w:pos="1702"/>
        </w:tabs>
        <w:ind w:left="1702" w:hanging="284"/>
      </w:pPr>
      <w:rPr>
        <w:rFonts w:ascii="Symbol" w:hAnsi="Symbol" w:hint="default"/>
        <w:color w:val="auto"/>
      </w:rPr>
    </w:lvl>
    <w:lvl w:ilvl="1" w:tplc="FFDC2392" w:tentative="1">
      <w:start w:val="1"/>
      <w:numFmt w:val="bullet"/>
      <w:lvlText w:val="o"/>
      <w:lvlJc w:val="left"/>
      <w:pPr>
        <w:tabs>
          <w:tab w:val="num" w:pos="1440"/>
        </w:tabs>
        <w:ind w:left="1440" w:hanging="360"/>
      </w:pPr>
      <w:rPr>
        <w:rFonts w:ascii="Courier New" w:hAnsi="Courier New" w:hint="default"/>
      </w:rPr>
    </w:lvl>
    <w:lvl w:ilvl="2" w:tplc="103C3E30" w:tentative="1">
      <w:start w:val="1"/>
      <w:numFmt w:val="bullet"/>
      <w:lvlText w:val=""/>
      <w:lvlJc w:val="left"/>
      <w:pPr>
        <w:tabs>
          <w:tab w:val="num" w:pos="2160"/>
        </w:tabs>
        <w:ind w:left="2160" w:hanging="360"/>
      </w:pPr>
      <w:rPr>
        <w:rFonts w:ascii="Wingdings" w:hAnsi="Wingdings" w:hint="default"/>
      </w:rPr>
    </w:lvl>
    <w:lvl w:ilvl="3" w:tplc="0AC81806" w:tentative="1">
      <w:start w:val="1"/>
      <w:numFmt w:val="bullet"/>
      <w:lvlText w:val=""/>
      <w:lvlJc w:val="left"/>
      <w:pPr>
        <w:tabs>
          <w:tab w:val="num" w:pos="2880"/>
        </w:tabs>
        <w:ind w:left="2880" w:hanging="360"/>
      </w:pPr>
      <w:rPr>
        <w:rFonts w:ascii="Symbol" w:hAnsi="Symbol" w:hint="default"/>
      </w:rPr>
    </w:lvl>
    <w:lvl w:ilvl="4" w:tplc="EFD45B2E" w:tentative="1">
      <w:start w:val="1"/>
      <w:numFmt w:val="bullet"/>
      <w:lvlText w:val="o"/>
      <w:lvlJc w:val="left"/>
      <w:pPr>
        <w:tabs>
          <w:tab w:val="num" w:pos="3600"/>
        </w:tabs>
        <w:ind w:left="3600" w:hanging="360"/>
      </w:pPr>
      <w:rPr>
        <w:rFonts w:ascii="Courier New" w:hAnsi="Courier New" w:hint="default"/>
      </w:rPr>
    </w:lvl>
    <w:lvl w:ilvl="5" w:tplc="7CAA1FD6" w:tentative="1">
      <w:start w:val="1"/>
      <w:numFmt w:val="bullet"/>
      <w:lvlText w:val=""/>
      <w:lvlJc w:val="left"/>
      <w:pPr>
        <w:tabs>
          <w:tab w:val="num" w:pos="4320"/>
        </w:tabs>
        <w:ind w:left="4320" w:hanging="360"/>
      </w:pPr>
      <w:rPr>
        <w:rFonts w:ascii="Wingdings" w:hAnsi="Wingdings" w:hint="default"/>
      </w:rPr>
    </w:lvl>
    <w:lvl w:ilvl="6" w:tplc="98EAE760" w:tentative="1">
      <w:start w:val="1"/>
      <w:numFmt w:val="bullet"/>
      <w:lvlText w:val=""/>
      <w:lvlJc w:val="left"/>
      <w:pPr>
        <w:tabs>
          <w:tab w:val="num" w:pos="5040"/>
        </w:tabs>
        <w:ind w:left="5040" w:hanging="360"/>
      </w:pPr>
      <w:rPr>
        <w:rFonts w:ascii="Symbol" w:hAnsi="Symbol" w:hint="default"/>
      </w:rPr>
    </w:lvl>
    <w:lvl w:ilvl="7" w:tplc="F706386C" w:tentative="1">
      <w:start w:val="1"/>
      <w:numFmt w:val="bullet"/>
      <w:lvlText w:val="o"/>
      <w:lvlJc w:val="left"/>
      <w:pPr>
        <w:tabs>
          <w:tab w:val="num" w:pos="5760"/>
        </w:tabs>
        <w:ind w:left="5760" w:hanging="360"/>
      </w:pPr>
      <w:rPr>
        <w:rFonts w:ascii="Courier New" w:hAnsi="Courier New" w:hint="default"/>
      </w:rPr>
    </w:lvl>
    <w:lvl w:ilvl="8" w:tplc="03FA1080"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5301F55"/>
    <w:multiLevelType w:val="hybridMultilevel"/>
    <w:tmpl w:val="622A7722"/>
    <w:lvl w:ilvl="0" w:tplc="912A88EA">
      <w:start w:val="1"/>
      <w:numFmt w:val="decimal"/>
      <w:lvlText w:val="17.%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07476869"/>
    <w:multiLevelType w:val="hybridMultilevel"/>
    <w:tmpl w:val="2DE04D12"/>
    <w:lvl w:ilvl="0" w:tplc="0226B7D6">
      <w:start w:val="1"/>
      <w:numFmt w:val="bullet"/>
      <w:pStyle w:val="COUR1AdresseHdP"/>
      <w:lvlText w:val=""/>
      <w:lvlPicBulletId w:val="8"/>
      <w:lvlJc w:val="left"/>
      <w:pPr>
        <w:tabs>
          <w:tab w:val="num" w:pos="964"/>
        </w:tabs>
        <w:ind w:left="964" w:hanging="113"/>
      </w:pPr>
      <w:rPr>
        <w:rFonts w:ascii="Symbol" w:hAnsi="Symbol" w:hint="default"/>
        <w:color w:val="auto"/>
      </w:rPr>
    </w:lvl>
    <w:lvl w:ilvl="1" w:tplc="0FB8769A" w:tentative="1">
      <w:start w:val="1"/>
      <w:numFmt w:val="bullet"/>
      <w:lvlText w:val="o"/>
      <w:lvlJc w:val="left"/>
      <w:pPr>
        <w:tabs>
          <w:tab w:val="num" w:pos="1440"/>
        </w:tabs>
        <w:ind w:left="1440" w:hanging="360"/>
      </w:pPr>
      <w:rPr>
        <w:rFonts w:ascii="Courier New" w:hAnsi="Courier New" w:hint="default"/>
      </w:rPr>
    </w:lvl>
    <w:lvl w:ilvl="2" w:tplc="6E90F0A4" w:tentative="1">
      <w:start w:val="1"/>
      <w:numFmt w:val="bullet"/>
      <w:lvlText w:val=""/>
      <w:lvlJc w:val="left"/>
      <w:pPr>
        <w:tabs>
          <w:tab w:val="num" w:pos="2160"/>
        </w:tabs>
        <w:ind w:left="2160" w:hanging="360"/>
      </w:pPr>
      <w:rPr>
        <w:rFonts w:ascii="Wingdings" w:hAnsi="Wingdings" w:hint="default"/>
      </w:rPr>
    </w:lvl>
    <w:lvl w:ilvl="3" w:tplc="554A82FA" w:tentative="1">
      <w:start w:val="1"/>
      <w:numFmt w:val="bullet"/>
      <w:lvlText w:val=""/>
      <w:lvlJc w:val="left"/>
      <w:pPr>
        <w:tabs>
          <w:tab w:val="num" w:pos="2880"/>
        </w:tabs>
        <w:ind w:left="2880" w:hanging="360"/>
      </w:pPr>
      <w:rPr>
        <w:rFonts w:ascii="Symbol" w:hAnsi="Symbol" w:hint="default"/>
      </w:rPr>
    </w:lvl>
    <w:lvl w:ilvl="4" w:tplc="2E469BC0" w:tentative="1">
      <w:start w:val="1"/>
      <w:numFmt w:val="bullet"/>
      <w:lvlText w:val="o"/>
      <w:lvlJc w:val="left"/>
      <w:pPr>
        <w:tabs>
          <w:tab w:val="num" w:pos="3600"/>
        </w:tabs>
        <w:ind w:left="3600" w:hanging="360"/>
      </w:pPr>
      <w:rPr>
        <w:rFonts w:ascii="Courier New" w:hAnsi="Courier New" w:hint="default"/>
      </w:rPr>
    </w:lvl>
    <w:lvl w:ilvl="5" w:tplc="B1DE1BF2" w:tentative="1">
      <w:start w:val="1"/>
      <w:numFmt w:val="bullet"/>
      <w:lvlText w:val=""/>
      <w:lvlJc w:val="left"/>
      <w:pPr>
        <w:tabs>
          <w:tab w:val="num" w:pos="4320"/>
        </w:tabs>
        <w:ind w:left="4320" w:hanging="360"/>
      </w:pPr>
      <w:rPr>
        <w:rFonts w:ascii="Wingdings" w:hAnsi="Wingdings" w:hint="default"/>
      </w:rPr>
    </w:lvl>
    <w:lvl w:ilvl="6" w:tplc="8BB8AC80" w:tentative="1">
      <w:start w:val="1"/>
      <w:numFmt w:val="bullet"/>
      <w:lvlText w:val=""/>
      <w:lvlJc w:val="left"/>
      <w:pPr>
        <w:tabs>
          <w:tab w:val="num" w:pos="5040"/>
        </w:tabs>
        <w:ind w:left="5040" w:hanging="360"/>
      </w:pPr>
      <w:rPr>
        <w:rFonts w:ascii="Symbol" w:hAnsi="Symbol" w:hint="default"/>
      </w:rPr>
    </w:lvl>
    <w:lvl w:ilvl="7" w:tplc="149A9A1E" w:tentative="1">
      <w:start w:val="1"/>
      <w:numFmt w:val="bullet"/>
      <w:lvlText w:val="o"/>
      <w:lvlJc w:val="left"/>
      <w:pPr>
        <w:tabs>
          <w:tab w:val="num" w:pos="5760"/>
        </w:tabs>
        <w:ind w:left="5760" w:hanging="360"/>
      </w:pPr>
      <w:rPr>
        <w:rFonts w:ascii="Courier New" w:hAnsi="Courier New" w:hint="default"/>
      </w:rPr>
    </w:lvl>
    <w:lvl w:ilvl="8" w:tplc="DFE03776"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7E926B3"/>
    <w:multiLevelType w:val="hybridMultilevel"/>
    <w:tmpl w:val="685C2144"/>
    <w:lvl w:ilvl="0" w:tplc="ABA6B474">
      <w:start w:val="1"/>
      <w:numFmt w:val="lowerRoman"/>
      <w:lvlText w:val="%1)"/>
      <w:lvlJc w:val="left"/>
      <w:pPr>
        <w:ind w:left="720" w:hanging="72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 w15:restartNumberingAfterBreak="0">
    <w:nsid w:val="0AF05B96"/>
    <w:multiLevelType w:val="hybridMultilevel"/>
    <w:tmpl w:val="9A0A21C8"/>
    <w:lvl w:ilvl="0" w:tplc="FF04EC8A">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0D2339E4"/>
    <w:multiLevelType w:val="hybridMultilevel"/>
    <w:tmpl w:val="42BC76E2"/>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 w15:restartNumberingAfterBreak="0">
    <w:nsid w:val="10CD2D2A"/>
    <w:multiLevelType w:val="hybridMultilevel"/>
    <w:tmpl w:val="CDC48732"/>
    <w:lvl w:ilvl="0" w:tplc="9DA2DBA6">
      <w:start w:val="1"/>
      <w:numFmt w:val="lowerLetter"/>
      <w:lvlText w:val="%1."/>
      <w:lvlJc w:val="left"/>
      <w:pPr>
        <w:ind w:left="144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11A22C9E"/>
    <w:multiLevelType w:val="hybridMultilevel"/>
    <w:tmpl w:val="5A12C670"/>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 w15:restartNumberingAfterBreak="0">
    <w:nsid w:val="11C14AB5"/>
    <w:multiLevelType w:val="hybridMultilevel"/>
    <w:tmpl w:val="42BC76E2"/>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 w15:restartNumberingAfterBreak="0">
    <w:nsid w:val="11C3081B"/>
    <w:multiLevelType w:val="hybridMultilevel"/>
    <w:tmpl w:val="46DA7782"/>
    <w:lvl w:ilvl="0" w:tplc="495823E4">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120B73F4"/>
    <w:multiLevelType w:val="hybridMultilevel"/>
    <w:tmpl w:val="EB085ADE"/>
    <w:lvl w:ilvl="0" w:tplc="CE04214C">
      <w:start w:val="1"/>
      <w:numFmt w:val="bullet"/>
      <w:pStyle w:val="ORG06TelAssistantFaG"/>
      <w:lvlText w:val=""/>
      <w:lvlPicBulletId w:val="3"/>
      <w:lvlJc w:val="left"/>
      <w:pPr>
        <w:tabs>
          <w:tab w:val="num" w:pos="0"/>
        </w:tabs>
      </w:pPr>
      <w:rPr>
        <w:rFonts w:ascii="Symbol" w:hAnsi="Symbol" w:hint="default"/>
        <w:color w:val="auto"/>
      </w:rPr>
    </w:lvl>
    <w:lvl w:ilvl="1" w:tplc="DE32DDD2" w:tentative="1">
      <w:start w:val="1"/>
      <w:numFmt w:val="bullet"/>
      <w:lvlText w:val="o"/>
      <w:lvlJc w:val="left"/>
      <w:pPr>
        <w:tabs>
          <w:tab w:val="num" w:pos="1440"/>
        </w:tabs>
        <w:ind w:left="1440" w:hanging="360"/>
      </w:pPr>
      <w:rPr>
        <w:rFonts w:ascii="Courier New" w:hAnsi="Courier New" w:hint="default"/>
      </w:rPr>
    </w:lvl>
    <w:lvl w:ilvl="2" w:tplc="513E3EB0" w:tentative="1">
      <w:start w:val="1"/>
      <w:numFmt w:val="bullet"/>
      <w:lvlText w:val=""/>
      <w:lvlJc w:val="left"/>
      <w:pPr>
        <w:tabs>
          <w:tab w:val="num" w:pos="2160"/>
        </w:tabs>
        <w:ind w:left="2160" w:hanging="360"/>
      </w:pPr>
      <w:rPr>
        <w:rFonts w:ascii="Wingdings" w:hAnsi="Wingdings" w:hint="default"/>
      </w:rPr>
    </w:lvl>
    <w:lvl w:ilvl="3" w:tplc="71C2B604" w:tentative="1">
      <w:start w:val="1"/>
      <w:numFmt w:val="bullet"/>
      <w:lvlText w:val=""/>
      <w:lvlJc w:val="left"/>
      <w:pPr>
        <w:tabs>
          <w:tab w:val="num" w:pos="2880"/>
        </w:tabs>
        <w:ind w:left="2880" w:hanging="360"/>
      </w:pPr>
      <w:rPr>
        <w:rFonts w:ascii="Symbol" w:hAnsi="Symbol" w:hint="default"/>
      </w:rPr>
    </w:lvl>
    <w:lvl w:ilvl="4" w:tplc="36442E4E" w:tentative="1">
      <w:start w:val="1"/>
      <w:numFmt w:val="bullet"/>
      <w:lvlText w:val="o"/>
      <w:lvlJc w:val="left"/>
      <w:pPr>
        <w:tabs>
          <w:tab w:val="num" w:pos="3600"/>
        </w:tabs>
        <w:ind w:left="3600" w:hanging="360"/>
      </w:pPr>
      <w:rPr>
        <w:rFonts w:ascii="Courier New" w:hAnsi="Courier New" w:hint="default"/>
      </w:rPr>
    </w:lvl>
    <w:lvl w:ilvl="5" w:tplc="D35A9E1A" w:tentative="1">
      <w:start w:val="1"/>
      <w:numFmt w:val="bullet"/>
      <w:lvlText w:val=""/>
      <w:lvlJc w:val="left"/>
      <w:pPr>
        <w:tabs>
          <w:tab w:val="num" w:pos="4320"/>
        </w:tabs>
        <w:ind w:left="4320" w:hanging="360"/>
      </w:pPr>
      <w:rPr>
        <w:rFonts w:ascii="Wingdings" w:hAnsi="Wingdings" w:hint="default"/>
      </w:rPr>
    </w:lvl>
    <w:lvl w:ilvl="6" w:tplc="B5BA14F6" w:tentative="1">
      <w:start w:val="1"/>
      <w:numFmt w:val="bullet"/>
      <w:lvlText w:val=""/>
      <w:lvlJc w:val="left"/>
      <w:pPr>
        <w:tabs>
          <w:tab w:val="num" w:pos="5040"/>
        </w:tabs>
        <w:ind w:left="5040" w:hanging="360"/>
      </w:pPr>
      <w:rPr>
        <w:rFonts w:ascii="Symbol" w:hAnsi="Symbol" w:hint="default"/>
      </w:rPr>
    </w:lvl>
    <w:lvl w:ilvl="7" w:tplc="8A66CFAE" w:tentative="1">
      <w:start w:val="1"/>
      <w:numFmt w:val="bullet"/>
      <w:lvlText w:val="o"/>
      <w:lvlJc w:val="left"/>
      <w:pPr>
        <w:tabs>
          <w:tab w:val="num" w:pos="5760"/>
        </w:tabs>
        <w:ind w:left="5760" w:hanging="360"/>
      </w:pPr>
      <w:rPr>
        <w:rFonts w:ascii="Courier New" w:hAnsi="Courier New" w:hint="default"/>
      </w:rPr>
    </w:lvl>
    <w:lvl w:ilvl="8" w:tplc="C37CEBC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85408B"/>
    <w:multiLevelType w:val="hybridMultilevel"/>
    <w:tmpl w:val="BE94EF4C"/>
    <w:lvl w:ilvl="0" w:tplc="3A982B72">
      <w:start w:val="10"/>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15AE6132"/>
    <w:multiLevelType w:val="hybridMultilevel"/>
    <w:tmpl w:val="2A985802"/>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9" w15:restartNumberingAfterBreak="0">
    <w:nsid w:val="165A3C1A"/>
    <w:multiLevelType w:val="hybridMultilevel"/>
    <w:tmpl w:val="F502E352"/>
    <w:lvl w:ilvl="0" w:tplc="6B2007DE">
      <w:start w:val="1"/>
      <w:numFmt w:val="lowerLetter"/>
      <w:lvlText w:val="%1."/>
      <w:lvlJc w:val="left"/>
      <w:pPr>
        <w:ind w:left="144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179741F9"/>
    <w:multiLevelType w:val="hybridMultilevel"/>
    <w:tmpl w:val="4658F5CE"/>
    <w:lvl w:ilvl="0" w:tplc="85EE878A">
      <w:start w:val="1"/>
      <w:numFmt w:val="lowerLetter"/>
      <w:lvlText w:val="%1)"/>
      <w:lvlJc w:val="left"/>
      <w:pPr>
        <w:tabs>
          <w:tab w:val="num" w:pos="720"/>
        </w:tabs>
        <w:ind w:left="720" w:hanging="360"/>
      </w:pPr>
    </w:lvl>
    <w:lvl w:ilvl="1" w:tplc="185E32FA" w:tentative="1">
      <w:start w:val="1"/>
      <w:numFmt w:val="lowerLetter"/>
      <w:lvlText w:val="%2)"/>
      <w:lvlJc w:val="left"/>
      <w:pPr>
        <w:tabs>
          <w:tab w:val="num" w:pos="1440"/>
        </w:tabs>
        <w:ind w:left="1440" w:hanging="360"/>
      </w:pPr>
    </w:lvl>
    <w:lvl w:ilvl="2" w:tplc="EF9240DA" w:tentative="1">
      <w:start w:val="1"/>
      <w:numFmt w:val="lowerLetter"/>
      <w:lvlText w:val="%3)"/>
      <w:lvlJc w:val="left"/>
      <w:pPr>
        <w:tabs>
          <w:tab w:val="num" w:pos="2160"/>
        </w:tabs>
        <w:ind w:left="2160" w:hanging="360"/>
      </w:pPr>
    </w:lvl>
    <w:lvl w:ilvl="3" w:tplc="6FB28496" w:tentative="1">
      <w:start w:val="1"/>
      <w:numFmt w:val="lowerLetter"/>
      <w:lvlText w:val="%4)"/>
      <w:lvlJc w:val="left"/>
      <w:pPr>
        <w:tabs>
          <w:tab w:val="num" w:pos="2880"/>
        </w:tabs>
        <w:ind w:left="2880" w:hanging="360"/>
      </w:pPr>
    </w:lvl>
    <w:lvl w:ilvl="4" w:tplc="EF844306" w:tentative="1">
      <w:start w:val="1"/>
      <w:numFmt w:val="lowerLetter"/>
      <w:lvlText w:val="%5)"/>
      <w:lvlJc w:val="left"/>
      <w:pPr>
        <w:tabs>
          <w:tab w:val="num" w:pos="3600"/>
        </w:tabs>
        <w:ind w:left="3600" w:hanging="360"/>
      </w:pPr>
    </w:lvl>
    <w:lvl w:ilvl="5" w:tplc="C04CA17C" w:tentative="1">
      <w:start w:val="1"/>
      <w:numFmt w:val="lowerLetter"/>
      <w:lvlText w:val="%6)"/>
      <w:lvlJc w:val="left"/>
      <w:pPr>
        <w:tabs>
          <w:tab w:val="num" w:pos="4320"/>
        </w:tabs>
        <w:ind w:left="4320" w:hanging="360"/>
      </w:pPr>
    </w:lvl>
    <w:lvl w:ilvl="6" w:tplc="9F52BA66" w:tentative="1">
      <w:start w:val="1"/>
      <w:numFmt w:val="lowerLetter"/>
      <w:lvlText w:val="%7)"/>
      <w:lvlJc w:val="left"/>
      <w:pPr>
        <w:tabs>
          <w:tab w:val="num" w:pos="5040"/>
        </w:tabs>
        <w:ind w:left="5040" w:hanging="360"/>
      </w:pPr>
    </w:lvl>
    <w:lvl w:ilvl="7" w:tplc="5F4E9D90" w:tentative="1">
      <w:start w:val="1"/>
      <w:numFmt w:val="lowerLetter"/>
      <w:lvlText w:val="%8)"/>
      <w:lvlJc w:val="left"/>
      <w:pPr>
        <w:tabs>
          <w:tab w:val="num" w:pos="5760"/>
        </w:tabs>
        <w:ind w:left="5760" w:hanging="360"/>
      </w:pPr>
    </w:lvl>
    <w:lvl w:ilvl="8" w:tplc="117C1E90" w:tentative="1">
      <w:start w:val="1"/>
      <w:numFmt w:val="lowerLetter"/>
      <w:lvlText w:val="%9)"/>
      <w:lvlJc w:val="left"/>
      <w:pPr>
        <w:tabs>
          <w:tab w:val="num" w:pos="6480"/>
        </w:tabs>
        <w:ind w:left="6480" w:hanging="360"/>
      </w:pPr>
    </w:lvl>
  </w:abstractNum>
  <w:abstractNum w:abstractNumId="21" w15:restartNumberingAfterBreak="0">
    <w:nsid w:val="1811704E"/>
    <w:multiLevelType w:val="hybridMultilevel"/>
    <w:tmpl w:val="5EB6FB4E"/>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2" w15:restartNumberingAfterBreak="0">
    <w:nsid w:val="18DF6047"/>
    <w:multiLevelType w:val="hybridMultilevel"/>
    <w:tmpl w:val="5A12C670"/>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3" w15:restartNumberingAfterBreak="0">
    <w:nsid w:val="1B9437A0"/>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4" w15:restartNumberingAfterBreak="0">
    <w:nsid w:val="1BC64169"/>
    <w:multiLevelType w:val="hybridMultilevel"/>
    <w:tmpl w:val="015A18A6"/>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5" w15:restartNumberingAfterBreak="0">
    <w:nsid w:val="1E683FFE"/>
    <w:multiLevelType w:val="hybridMultilevel"/>
    <w:tmpl w:val="978C6022"/>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6" w15:restartNumberingAfterBreak="0">
    <w:nsid w:val="1E764C0B"/>
    <w:multiLevelType w:val="hybridMultilevel"/>
    <w:tmpl w:val="77103D46"/>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7" w15:restartNumberingAfterBreak="0">
    <w:nsid w:val="1EB705EF"/>
    <w:multiLevelType w:val="hybridMultilevel"/>
    <w:tmpl w:val="B6C8CEF2"/>
    <w:lvl w:ilvl="0" w:tplc="8A42760C">
      <w:start w:val="1"/>
      <w:numFmt w:val="lowerLetter"/>
      <w:lvlText w:val="%1)"/>
      <w:lvlJc w:val="left"/>
      <w:pPr>
        <w:tabs>
          <w:tab w:val="num" w:pos="720"/>
        </w:tabs>
        <w:ind w:left="720" w:hanging="360"/>
      </w:pPr>
      <w:rPr>
        <w:rFonts w:hint="default"/>
      </w:rPr>
    </w:lvl>
    <w:lvl w:ilvl="1" w:tplc="2ABE2758" w:tentative="1">
      <w:start w:val="1"/>
      <w:numFmt w:val="lowerLetter"/>
      <w:lvlText w:val="%2)"/>
      <w:lvlJc w:val="left"/>
      <w:pPr>
        <w:tabs>
          <w:tab w:val="num" w:pos="1440"/>
        </w:tabs>
        <w:ind w:left="1440" w:hanging="360"/>
      </w:pPr>
    </w:lvl>
    <w:lvl w:ilvl="2" w:tplc="AE267822" w:tentative="1">
      <w:start w:val="1"/>
      <w:numFmt w:val="lowerLetter"/>
      <w:lvlText w:val="%3)"/>
      <w:lvlJc w:val="left"/>
      <w:pPr>
        <w:tabs>
          <w:tab w:val="num" w:pos="2160"/>
        </w:tabs>
        <w:ind w:left="2160" w:hanging="360"/>
      </w:pPr>
    </w:lvl>
    <w:lvl w:ilvl="3" w:tplc="40DEDC0A" w:tentative="1">
      <w:start w:val="1"/>
      <w:numFmt w:val="lowerLetter"/>
      <w:lvlText w:val="%4)"/>
      <w:lvlJc w:val="left"/>
      <w:pPr>
        <w:tabs>
          <w:tab w:val="num" w:pos="2880"/>
        </w:tabs>
        <w:ind w:left="2880" w:hanging="360"/>
      </w:pPr>
    </w:lvl>
    <w:lvl w:ilvl="4" w:tplc="0EAE9E4A" w:tentative="1">
      <w:start w:val="1"/>
      <w:numFmt w:val="lowerLetter"/>
      <w:lvlText w:val="%5)"/>
      <w:lvlJc w:val="left"/>
      <w:pPr>
        <w:tabs>
          <w:tab w:val="num" w:pos="3600"/>
        </w:tabs>
        <w:ind w:left="3600" w:hanging="360"/>
      </w:pPr>
    </w:lvl>
    <w:lvl w:ilvl="5" w:tplc="2196DDA8" w:tentative="1">
      <w:start w:val="1"/>
      <w:numFmt w:val="lowerLetter"/>
      <w:lvlText w:val="%6)"/>
      <w:lvlJc w:val="left"/>
      <w:pPr>
        <w:tabs>
          <w:tab w:val="num" w:pos="4320"/>
        </w:tabs>
        <w:ind w:left="4320" w:hanging="360"/>
      </w:pPr>
    </w:lvl>
    <w:lvl w:ilvl="6" w:tplc="F82652BA" w:tentative="1">
      <w:start w:val="1"/>
      <w:numFmt w:val="lowerLetter"/>
      <w:lvlText w:val="%7)"/>
      <w:lvlJc w:val="left"/>
      <w:pPr>
        <w:tabs>
          <w:tab w:val="num" w:pos="5040"/>
        </w:tabs>
        <w:ind w:left="5040" w:hanging="360"/>
      </w:pPr>
    </w:lvl>
    <w:lvl w:ilvl="7" w:tplc="27DA4300" w:tentative="1">
      <w:start w:val="1"/>
      <w:numFmt w:val="lowerLetter"/>
      <w:lvlText w:val="%8)"/>
      <w:lvlJc w:val="left"/>
      <w:pPr>
        <w:tabs>
          <w:tab w:val="num" w:pos="5760"/>
        </w:tabs>
        <w:ind w:left="5760" w:hanging="360"/>
      </w:pPr>
    </w:lvl>
    <w:lvl w:ilvl="8" w:tplc="ACAAA742" w:tentative="1">
      <w:start w:val="1"/>
      <w:numFmt w:val="lowerLetter"/>
      <w:lvlText w:val="%9)"/>
      <w:lvlJc w:val="left"/>
      <w:pPr>
        <w:tabs>
          <w:tab w:val="num" w:pos="6480"/>
        </w:tabs>
        <w:ind w:left="6480" w:hanging="360"/>
      </w:pPr>
    </w:lvl>
  </w:abstractNum>
  <w:abstractNum w:abstractNumId="28" w15:restartNumberingAfterBreak="0">
    <w:nsid w:val="1EEB4795"/>
    <w:multiLevelType w:val="hybridMultilevel"/>
    <w:tmpl w:val="AFE0C8A6"/>
    <w:lvl w:ilvl="0" w:tplc="E370E198">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9" w15:restartNumberingAfterBreak="0">
    <w:nsid w:val="1F2177CD"/>
    <w:multiLevelType w:val="multilevel"/>
    <w:tmpl w:val="510CBF26"/>
    <w:lvl w:ilvl="0">
      <w:start w:val="1"/>
      <w:numFmt w:val="decimal"/>
      <w:pStyle w:val="Titre1"/>
      <w:lvlText w:val="%1."/>
      <w:lvlJc w:val="left"/>
      <w:pPr>
        <w:tabs>
          <w:tab w:val="num" w:pos="993"/>
        </w:tabs>
        <w:ind w:left="993"/>
      </w:pPr>
      <w:rPr>
        <w:rFonts w:ascii="Arial" w:hAnsi="Arial" w:cs="Times New Roman" w:hint="default"/>
        <w:b/>
        <w:i w:val="0"/>
        <w:color w:val="009FC3"/>
        <w:sz w:val="40"/>
        <w:szCs w:val="40"/>
      </w:rPr>
    </w:lvl>
    <w:lvl w:ilvl="1">
      <w:start w:val="1"/>
      <w:numFmt w:val="decimal"/>
      <w:pStyle w:val="2CHAPSous-TitreN"/>
      <w:lvlText w:val="%1.%2."/>
      <w:lvlJc w:val="left"/>
      <w:pPr>
        <w:tabs>
          <w:tab w:val="num" w:pos="2977"/>
        </w:tabs>
        <w:ind w:left="2977"/>
      </w:pPr>
      <w:rPr>
        <w:rFonts w:ascii="Arial" w:hAnsi="Arial" w:cs="Times New Roman" w:hint="default"/>
        <w:b/>
        <w:i w:val="0"/>
        <w:color w:val="009FC3"/>
        <w:sz w:val="30"/>
      </w:rPr>
    </w:lvl>
    <w:lvl w:ilvl="2">
      <w:start w:val="1"/>
      <w:numFmt w:val="decimal"/>
      <w:pStyle w:val="Titre3"/>
      <w:lvlText w:val="%1.%2.%3."/>
      <w:lvlJc w:val="left"/>
      <w:pPr>
        <w:tabs>
          <w:tab w:val="num" w:pos="7429"/>
        </w:tabs>
        <w:ind w:left="7089" w:firstLine="283"/>
      </w:pPr>
      <w:rPr>
        <w:rFonts w:ascii="Arial" w:hAnsi="Arial" w:cs="Times New Roman" w:hint="default"/>
        <w:b/>
        <w:i w:val="0"/>
        <w:color w:val="009FC3"/>
        <w:sz w:val="30"/>
      </w:rPr>
    </w:lvl>
    <w:lvl w:ilvl="3">
      <w:start w:val="1"/>
      <w:numFmt w:val="decimal"/>
      <w:lvlText w:val="%1.%2.%3.%4."/>
      <w:lvlJc w:val="left"/>
      <w:pPr>
        <w:tabs>
          <w:tab w:val="num" w:pos="3938"/>
        </w:tabs>
        <w:ind w:left="3146" w:hanging="648"/>
      </w:pPr>
      <w:rPr>
        <w:rFonts w:cs="Times New Roman" w:hint="default"/>
      </w:rPr>
    </w:lvl>
    <w:lvl w:ilvl="4">
      <w:start w:val="1"/>
      <w:numFmt w:val="decimal"/>
      <w:lvlText w:val="%1.%2.%3.%4.%5."/>
      <w:lvlJc w:val="left"/>
      <w:pPr>
        <w:tabs>
          <w:tab w:val="num" w:pos="4658"/>
        </w:tabs>
        <w:ind w:left="3650" w:hanging="792"/>
      </w:pPr>
      <w:rPr>
        <w:rFonts w:cs="Times New Roman" w:hint="default"/>
      </w:rPr>
    </w:lvl>
    <w:lvl w:ilvl="5">
      <w:start w:val="1"/>
      <w:numFmt w:val="decimal"/>
      <w:lvlText w:val="%1.%2.%3.%4.%5.%6."/>
      <w:lvlJc w:val="left"/>
      <w:pPr>
        <w:tabs>
          <w:tab w:val="num" w:pos="5378"/>
        </w:tabs>
        <w:ind w:left="4154" w:hanging="936"/>
      </w:pPr>
      <w:rPr>
        <w:rFonts w:cs="Times New Roman" w:hint="default"/>
      </w:rPr>
    </w:lvl>
    <w:lvl w:ilvl="6">
      <w:start w:val="1"/>
      <w:numFmt w:val="decimal"/>
      <w:lvlText w:val="%1.%2.%3.%4.%5.%6.%7."/>
      <w:lvlJc w:val="left"/>
      <w:pPr>
        <w:tabs>
          <w:tab w:val="num" w:pos="6098"/>
        </w:tabs>
        <w:ind w:left="4658" w:hanging="1080"/>
      </w:pPr>
      <w:rPr>
        <w:rFonts w:cs="Times New Roman" w:hint="default"/>
      </w:rPr>
    </w:lvl>
    <w:lvl w:ilvl="7">
      <w:start w:val="1"/>
      <w:numFmt w:val="decimal"/>
      <w:lvlText w:val="%1.%2.%3.%4.%5.%6.%7.%8."/>
      <w:lvlJc w:val="left"/>
      <w:pPr>
        <w:tabs>
          <w:tab w:val="num" w:pos="6818"/>
        </w:tabs>
        <w:ind w:left="5162" w:hanging="1224"/>
      </w:pPr>
      <w:rPr>
        <w:rFonts w:cs="Times New Roman" w:hint="default"/>
      </w:rPr>
    </w:lvl>
    <w:lvl w:ilvl="8">
      <w:start w:val="1"/>
      <w:numFmt w:val="decimal"/>
      <w:lvlText w:val="%1.%2.%3.%4.%5.%6.%7.%8.%9."/>
      <w:lvlJc w:val="left"/>
      <w:pPr>
        <w:tabs>
          <w:tab w:val="num" w:pos="7178"/>
        </w:tabs>
        <w:ind w:left="5738" w:hanging="1440"/>
      </w:pPr>
      <w:rPr>
        <w:rFonts w:cs="Times New Roman" w:hint="default"/>
      </w:rPr>
    </w:lvl>
  </w:abstractNum>
  <w:abstractNum w:abstractNumId="30" w15:restartNumberingAfterBreak="0">
    <w:nsid w:val="1FA376FE"/>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1" w15:restartNumberingAfterBreak="0">
    <w:nsid w:val="1FAC3782"/>
    <w:multiLevelType w:val="hybridMultilevel"/>
    <w:tmpl w:val="92B24AEE"/>
    <w:lvl w:ilvl="0" w:tplc="040C0001">
      <w:start w:val="1"/>
      <w:numFmt w:val="bullet"/>
      <w:pStyle w:val="FORM05TextePuce"/>
      <w:lvlText w:val=""/>
      <w:lvlJc w:val="left"/>
      <w:pPr>
        <w:tabs>
          <w:tab w:val="num" w:pos="2061"/>
        </w:tabs>
        <w:ind w:left="2061" w:hanging="360"/>
      </w:pPr>
      <w:rPr>
        <w:rFonts w:ascii="Wingdings" w:hAnsi="Wingdings" w:hint="default"/>
        <w:color w:val="009FC3"/>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15A3FE9"/>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3" w15:restartNumberingAfterBreak="0">
    <w:nsid w:val="21D8233B"/>
    <w:multiLevelType w:val="hybridMultilevel"/>
    <w:tmpl w:val="5A12C670"/>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4" w15:restartNumberingAfterBreak="0">
    <w:nsid w:val="21FA1E95"/>
    <w:multiLevelType w:val="hybridMultilevel"/>
    <w:tmpl w:val="010A492E"/>
    <w:lvl w:ilvl="0" w:tplc="474CB28C">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23DB4EC7"/>
    <w:multiLevelType w:val="hybridMultilevel"/>
    <w:tmpl w:val="D24C353C"/>
    <w:lvl w:ilvl="0" w:tplc="A386BAAE">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249D5B52"/>
    <w:multiLevelType w:val="hybridMultilevel"/>
    <w:tmpl w:val="6FE06412"/>
    <w:lvl w:ilvl="0" w:tplc="D1F67DE8">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27941F45"/>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8" w15:restartNumberingAfterBreak="0">
    <w:nsid w:val="27C4344C"/>
    <w:multiLevelType w:val="hybridMultilevel"/>
    <w:tmpl w:val="28D86866"/>
    <w:lvl w:ilvl="0" w:tplc="3568684C">
      <w:start w:val="1"/>
      <w:numFmt w:val="bullet"/>
      <w:pStyle w:val="Listepuces2"/>
      <w:lvlText w:val=""/>
      <w:lvlJc w:val="left"/>
      <w:pPr>
        <w:tabs>
          <w:tab w:val="num" w:pos="360"/>
        </w:tabs>
        <w:ind w:left="360" w:hanging="360"/>
      </w:pPr>
      <w:rPr>
        <w:rFonts w:ascii="Wingdings" w:hAnsi="Wingdings" w:hint="default"/>
      </w:rPr>
    </w:lvl>
    <w:lvl w:ilvl="1" w:tplc="835848A2">
      <w:start w:val="1"/>
      <w:numFmt w:val="bullet"/>
      <w:lvlText w:val="o"/>
      <w:lvlJc w:val="left"/>
      <w:pPr>
        <w:tabs>
          <w:tab w:val="num" w:pos="1080"/>
        </w:tabs>
        <w:ind w:left="1080" w:hanging="360"/>
      </w:pPr>
      <w:rPr>
        <w:rFonts w:ascii="Courier New" w:hAnsi="Courier New" w:hint="default"/>
      </w:rPr>
    </w:lvl>
    <w:lvl w:ilvl="2" w:tplc="FB7EC0CC" w:tentative="1">
      <w:start w:val="1"/>
      <w:numFmt w:val="bullet"/>
      <w:lvlText w:val=""/>
      <w:lvlJc w:val="left"/>
      <w:pPr>
        <w:tabs>
          <w:tab w:val="num" w:pos="1800"/>
        </w:tabs>
        <w:ind w:left="1800" w:hanging="360"/>
      </w:pPr>
      <w:rPr>
        <w:rFonts w:ascii="Wingdings" w:hAnsi="Wingdings" w:hint="default"/>
      </w:rPr>
    </w:lvl>
    <w:lvl w:ilvl="3" w:tplc="F3386D4C" w:tentative="1">
      <w:start w:val="1"/>
      <w:numFmt w:val="bullet"/>
      <w:lvlText w:val=""/>
      <w:lvlJc w:val="left"/>
      <w:pPr>
        <w:tabs>
          <w:tab w:val="num" w:pos="2520"/>
        </w:tabs>
        <w:ind w:left="2520" w:hanging="360"/>
      </w:pPr>
      <w:rPr>
        <w:rFonts w:ascii="Symbol" w:hAnsi="Symbol" w:hint="default"/>
      </w:rPr>
    </w:lvl>
    <w:lvl w:ilvl="4" w:tplc="59C0B5F6" w:tentative="1">
      <w:start w:val="1"/>
      <w:numFmt w:val="bullet"/>
      <w:lvlText w:val="o"/>
      <w:lvlJc w:val="left"/>
      <w:pPr>
        <w:tabs>
          <w:tab w:val="num" w:pos="3240"/>
        </w:tabs>
        <w:ind w:left="3240" w:hanging="360"/>
      </w:pPr>
      <w:rPr>
        <w:rFonts w:ascii="Courier New" w:hAnsi="Courier New" w:hint="default"/>
      </w:rPr>
    </w:lvl>
    <w:lvl w:ilvl="5" w:tplc="243A507E" w:tentative="1">
      <w:start w:val="1"/>
      <w:numFmt w:val="bullet"/>
      <w:lvlText w:val=""/>
      <w:lvlJc w:val="left"/>
      <w:pPr>
        <w:tabs>
          <w:tab w:val="num" w:pos="3960"/>
        </w:tabs>
        <w:ind w:left="3960" w:hanging="360"/>
      </w:pPr>
      <w:rPr>
        <w:rFonts w:ascii="Wingdings" w:hAnsi="Wingdings" w:hint="default"/>
      </w:rPr>
    </w:lvl>
    <w:lvl w:ilvl="6" w:tplc="88546C18" w:tentative="1">
      <w:start w:val="1"/>
      <w:numFmt w:val="bullet"/>
      <w:lvlText w:val=""/>
      <w:lvlJc w:val="left"/>
      <w:pPr>
        <w:tabs>
          <w:tab w:val="num" w:pos="4680"/>
        </w:tabs>
        <w:ind w:left="4680" w:hanging="360"/>
      </w:pPr>
      <w:rPr>
        <w:rFonts w:ascii="Symbol" w:hAnsi="Symbol" w:hint="default"/>
      </w:rPr>
    </w:lvl>
    <w:lvl w:ilvl="7" w:tplc="68EC9B5E" w:tentative="1">
      <w:start w:val="1"/>
      <w:numFmt w:val="bullet"/>
      <w:lvlText w:val="o"/>
      <w:lvlJc w:val="left"/>
      <w:pPr>
        <w:tabs>
          <w:tab w:val="num" w:pos="5400"/>
        </w:tabs>
        <w:ind w:left="5400" w:hanging="360"/>
      </w:pPr>
      <w:rPr>
        <w:rFonts w:ascii="Courier New" w:hAnsi="Courier New" w:hint="default"/>
      </w:rPr>
    </w:lvl>
    <w:lvl w:ilvl="8" w:tplc="00844450"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28602062"/>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0" w15:restartNumberingAfterBreak="0">
    <w:nsid w:val="28950848"/>
    <w:multiLevelType w:val="multilevel"/>
    <w:tmpl w:val="415A70E4"/>
    <w:lvl w:ilvl="0">
      <w:start w:val="1"/>
      <w:numFmt w:val="bullet"/>
      <w:pStyle w:val="REF03Liste"/>
      <w:lvlText w:val=""/>
      <w:lvlPicBulletId w:val="6"/>
      <w:lvlJc w:val="left"/>
      <w:pPr>
        <w:tabs>
          <w:tab w:val="num" w:pos="5664"/>
        </w:tabs>
        <w:ind w:left="5664"/>
      </w:pPr>
      <w:rPr>
        <w:rFonts w:ascii="Symbol" w:hAnsi="Symbol" w:hint="default"/>
        <w:b/>
        <w:i w:val="0"/>
        <w:color w:val="auto"/>
      </w:rPr>
    </w:lvl>
    <w:lvl w:ilvl="1">
      <w:start w:val="1"/>
      <w:numFmt w:val="bullet"/>
      <w:lvlText w:val=""/>
      <w:lvlPicBulletId w:val="0"/>
      <w:lvlJc w:val="left"/>
      <w:pPr>
        <w:tabs>
          <w:tab w:val="num" w:pos="5948"/>
        </w:tabs>
        <w:ind w:left="5948"/>
      </w:pPr>
      <w:rPr>
        <w:rFonts w:ascii="Symbol" w:hAnsi="Symbol" w:hint="default"/>
        <w:b/>
        <w:i w:val="0"/>
        <w:color w:val="auto"/>
      </w:rPr>
    </w:lvl>
    <w:lvl w:ilvl="2">
      <w:start w:val="3"/>
      <w:numFmt w:val="bullet"/>
      <w:lvlText w:val=""/>
      <w:lvlJc w:val="left"/>
      <w:pPr>
        <w:tabs>
          <w:tab w:val="num" w:pos="6231"/>
        </w:tabs>
        <w:ind w:left="6237"/>
      </w:pPr>
      <w:rPr>
        <w:rFonts w:ascii="Wingdings" w:hAnsi="Wingdings" w:hint="default"/>
        <w:b/>
        <w:i w:val="0"/>
        <w:color w:val="009FC3"/>
        <w:sz w:val="14"/>
      </w:rPr>
    </w:lvl>
    <w:lvl w:ilvl="3">
      <w:start w:val="1"/>
      <w:numFmt w:val="decimal"/>
      <w:lvlText w:val="%1.%2.%3.%4."/>
      <w:lvlJc w:val="left"/>
      <w:pPr>
        <w:tabs>
          <w:tab w:val="num" w:pos="10737"/>
        </w:tabs>
        <w:ind w:left="9945" w:hanging="648"/>
      </w:pPr>
      <w:rPr>
        <w:rFonts w:cs="Times New Roman" w:hint="default"/>
      </w:rPr>
    </w:lvl>
    <w:lvl w:ilvl="4">
      <w:start w:val="1"/>
      <w:numFmt w:val="decimal"/>
      <w:lvlText w:val="%1.%2.%3.%4.%5."/>
      <w:lvlJc w:val="left"/>
      <w:pPr>
        <w:tabs>
          <w:tab w:val="num" w:pos="11457"/>
        </w:tabs>
        <w:ind w:left="10449" w:hanging="792"/>
      </w:pPr>
      <w:rPr>
        <w:rFonts w:cs="Times New Roman" w:hint="default"/>
      </w:rPr>
    </w:lvl>
    <w:lvl w:ilvl="5">
      <w:start w:val="1"/>
      <w:numFmt w:val="decimal"/>
      <w:lvlText w:val="%1.%2.%3.%4.%5.%6."/>
      <w:lvlJc w:val="left"/>
      <w:pPr>
        <w:tabs>
          <w:tab w:val="num" w:pos="12177"/>
        </w:tabs>
        <w:ind w:left="10953" w:hanging="936"/>
      </w:pPr>
      <w:rPr>
        <w:rFonts w:cs="Times New Roman" w:hint="default"/>
      </w:rPr>
    </w:lvl>
    <w:lvl w:ilvl="6">
      <w:start w:val="1"/>
      <w:numFmt w:val="decimal"/>
      <w:lvlText w:val="%1.%2.%3.%4.%5.%6.%7."/>
      <w:lvlJc w:val="left"/>
      <w:pPr>
        <w:tabs>
          <w:tab w:val="num" w:pos="12897"/>
        </w:tabs>
        <w:ind w:left="11457" w:hanging="1080"/>
      </w:pPr>
      <w:rPr>
        <w:rFonts w:cs="Times New Roman" w:hint="default"/>
      </w:rPr>
    </w:lvl>
    <w:lvl w:ilvl="7">
      <w:start w:val="1"/>
      <w:numFmt w:val="decimal"/>
      <w:lvlText w:val="%1.%2.%3.%4.%5.%6.%7.%8."/>
      <w:lvlJc w:val="left"/>
      <w:pPr>
        <w:tabs>
          <w:tab w:val="num" w:pos="13617"/>
        </w:tabs>
        <w:ind w:left="11961" w:hanging="1224"/>
      </w:pPr>
      <w:rPr>
        <w:rFonts w:cs="Times New Roman" w:hint="default"/>
      </w:rPr>
    </w:lvl>
    <w:lvl w:ilvl="8">
      <w:start w:val="1"/>
      <w:numFmt w:val="decimal"/>
      <w:lvlText w:val="%1.%2.%3.%4.%5.%6.%7.%8.%9."/>
      <w:lvlJc w:val="left"/>
      <w:pPr>
        <w:tabs>
          <w:tab w:val="num" w:pos="13977"/>
        </w:tabs>
        <w:ind w:left="12537" w:hanging="1440"/>
      </w:pPr>
      <w:rPr>
        <w:rFonts w:cs="Times New Roman" w:hint="default"/>
      </w:rPr>
    </w:lvl>
  </w:abstractNum>
  <w:abstractNum w:abstractNumId="41" w15:restartNumberingAfterBreak="0">
    <w:nsid w:val="2A2F0AB5"/>
    <w:multiLevelType w:val="hybridMultilevel"/>
    <w:tmpl w:val="4658F5CE"/>
    <w:lvl w:ilvl="0" w:tplc="85EE878A">
      <w:start w:val="1"/>
      <w:numFmt w:val="lowerLetter"/>
      <w:lvlText w:val="%1)"/>
      <w:lvlJc w:val="left"/>
      <w:pPr>
        <w:tabs>
          <w:tab w:val="num" w:pos="720"/>
        </w:tabs>
        <w:ind w:left="720" w:hanging="360"/>
      </w:pPr>
    </w:lvl>
    <w:lvl w:ilvl="1" w:tplc="185E32FA" w:tentative="1">
      <w:start w:val="1"/>
      <w:numFmt w:val="lowerLetter"/>
      <w:lvlText w:val="%2)"/>
      <w:lvlJc w:val="left"/>
      <w:pPr>
        <w:tabs>
          <w:tab w:val="num" w:pos="1440"/>
        </w:tabs>
        <w:ind w:left="1440" w:hanging="360"/>
      </w:pPr>
    </w:lvl>
    <w:lvl w:ilvl="2" w:tplc="EF9240DA" w:tentative="1">
      <w:start w:val="1"/>
      <w:numFmt w:val="lowerLetter"/>
      <w:lvlText w:val="%3)"/>
      <w:lvlJc w:val="left"/>
      <w:pPr>
        <w:tabs>
          <w:tab w:val="num" w:pos="2160"/>
        </w:tabs>
        <w:ind w:left="2160" w:hanging="360"/>
      </w:pPr>
    </w:lvl>
    <w:lvl w:ilvl="3" w:tplc="6FB28496" w:tentative="1">
      <w:start w:val="1"/>
      <w:numFmt w:val="lowerLetter"/>
      <w:lvlText w:val="%4)"/>
      <w:lvlJc w:val="left"/>
      <w:pPr>
        <w:tabs>
          <w:tab w:val="num" w:pos="2880"/>
        </w:tabs>
        <w:ind w:left="2880" w:hanging="360"/>
      </w:pPr>
    </w:lvl>
    <w:lvl w:ilvl="4" w:tplc="EF844306" w:tentative="1">
      <w:start w:val="1"/>
      <w:numFmt w:val="lowerLetter"/>
      <w:lvlText w:val="%5)"/>
      <w:lvlJc w:val="left"/>
      <w:pPr>
        <w:tabs>
          <w:tab w:val="num" w:pos="3600"/>
        </w:tabs>
        <w:ind w:left="3600" w:hanging="360"/>
      </w:pPr>
    </w:lvl>
    <w:lvl w:ilvl="5" w:tplc="C04CA17C" w:tentative="1">
      <w:start w:val="1"/>
      <w:numFmt w:val="lowerLetter"/>
      <w:lvlText w:val="%6)"/>
      <w:lvlJc w:val="left"/>
      <w:pPr>
        <w:tabs>
          <w:tab w:val="num" w:pos="4320"/>
        </w:tabs>
        <w:ind w:left="4320" w:hanging="360"/>
      </w:pPr>
    </w:lvl>
    <w:lvl w:ilvl="6" w:tplc="9F52BA66" w:tentative="1">
      <w:start w:val="1"/>
      <w:numFmt w:val="lowerLetter"/>
      <w:lvlText w:val="%7)"/>
      <w:lvlJc w:val="left"/>
      <w:pPr>
        <w:tabs>
          <w:tab w:val="num" w:pos="5040"/>
        </w:tabs>
        <w:ind w:left="5040" w:hanging="360"/>
      </w:pPr>
    </w:lvl>
    <w:lvl w:ilvl="7" w:tplc="5F4E9D90" w:tentative="1">
      <w:start w:val="1"/>
      <w:numFmt w:val="lowerLetter"/>
      <w:lvlText w:val="%8)"/>
      <w:lvlJc w:val="left"/>
      <w:pPr>
        <w:tabs>
          <w:tab w:val="num" w:pos="5760"/>
        </w:tabs>
        <w:ind w:left="5760" w:hanging="360"/>
      </w:pPr>
    </w:lvl>
    <w:lvl w:ilvl="8" w:tplc="117C1E90" w:tentative="1">
      <w:start w:val="1"/>
      <w:numFmt w:val="lowerLetter"/>
      <w:lvlText w:val="%9)"/>
      <w:lvlJc w:val="left"/>
      <w:pPr>
        <w:tabs>
          <w:tab w:val="num" w:pos="6480"/>
        </w:tabs>
        <w:ind w:left="6480" w:hanging="360"/>
      </w:pPr>
    </w:lvl>
  </w:abstractNum>
  <w:abstractNum w:abstractNumId="42" w15:restartNumberingAfterBreak="0">
    <w:nsid w:val="2ACC7DBB"/>
    <w:multiLevelType w:val="hybridMultilevel"/>
    <w:tmpl w:val="32741BF4"/>
    <w:lvl w:ilvl="0" w:tplc="08C85966">
      <w:start w:val="1"/>
      <w:numFmt w:val="bullet"/>
      <w:pStyle w:val="TABL04TextePuceCarr"/>
      <w:lvlText w:val=""/>
      <w:lvlJc w:val="left"/>
      <w:pPr>
        <w:tabs>
          <w:tab w:val="num" w:pos="720"/>
        </w:tabs>
        <w:ind w:left="720" w:hanging="360"/>
      </w:pPr>
      <w:rPr>
        <w:rFonts w:ascii="Wingdings" w:hAnsi="Wingdings" w:hint="default"/>
        <w:color w:val="009FC3"/>
      </w:rPr>
    </w:lvl>
    <w:lvl w:ilvl="1" w:tplc="040C0003" w:tentative="1">
      <w:start w:val="1"/>
      <w:numFmt w:val="bullet"/>
      <w:lvlText w:val="o"/>
      <w:lvlJc w:val="left"/>
      <w:pPr>
        <w:tabs>
          <w:tab w:val="num" w:pos="1440"/>
        </w:tabs>
        <w:ind w:left="1440" w:hanging="360"/>
      </w:pPr>
      <w:rPr>
        <w:rFonts w:ascii="Courier New" w:hAnsi="Courier New" w:hint="default"/>
      </w:rPr>
    </w:lvl>
    <w:lvl w:ilvl="2" w:tplc="040C0001"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2B47765A"/>
    <w:multiLevelType w:val="hybridMultilevel"/>
    <w:tmpl w:val="5A12C670"/>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44" w15:restartNumberingAfterBreak="0">
    <w:nsid w:val="2C3F2340"/>
    <w:multiLevelType w:val="multilevel"/>
    <w:tmpl w:val="C68EE8C8"/>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bullet"/>
      <w:lvlText w:val=""/>
      <w:lvlJc w:val="left"/>
      <w:pPr>
        <w:tabs>
          <w:tab w:val="num" w:pos="1152"/>
        </w:tabs>
        <w:ind w:left="1152" w:hanging="432"/>
      </w:pPr>
      <w:rPr>
        <w:rFonts w:ascii="Symbol" w:hAnsi="Symbol" w:hint="default"/>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45" w15:restartNumberingAfterBreak="0">
    <w:nsid w:val="2CD1032E"/>
    <w:multiLevelType w:val="hybridMultilevel"/>
    <w:tmpl w:val="21308B22"/>
    <w:lvl w:ilvl="0" w:tplc="E744A81A">
      <w:numFmt w:val="bullet"/>
      <w:lvlText w:val="-"/>
      <w:lvlJc w:val="left"/>
      <w:pPr>
        <w:ind w:left="360" w:hanging="360"/>
      </w:pPr>
      <w:rPr>
        <w:rFonts w:ascii="Calibri" w:eastAsia="Calibri"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6" w15:restartNumberingAfterBreak="0">
    <w:nsid w:val="2DAA0876"/>
    <w:multiLevelType w:val="hybridMultilevel"/>
    <w:tmpl w:val="890C3586"/>
    <w:lvl w:ilvl="0" w:tplc="807A3330">
      <w:start w:val="1"/>
      <w:numFmt w:val="bullet"/>
      <w:pStyle w:val="ORG06TelAssistantFaD"/>
      <w:lvlText w:val=""/>
      <w:lvlPicBulletId w:val="3"/>
      <w:lvlJc w:val="left"/>
      <w:pPr>
        <w:tabs>
          <w:tab w:val="num" w:pos="0"/>
        </w:tabs>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DF844F3"/>
    <w:multiLevelType w:val="hybridMultilevel"/>
    <w:tmpl w:val="AF52795A"/>
    <w:lvl w:ilvl="0" w:tplc="ED2E7B7A">
      <w:start w:val="8"/>
      <w:numFmt w:val="lowerRoman"/>
      <w:lvlText w:val="%1)"/>
      <w:lvlJc w:val="left"/>
      <w:pPr>
        <w:ind w:left="720" w:hanging="72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306B437E"/>
    <w:multiLevelType w:val="hybridMultilevel"/>
    <w:tmpl w:val="E65AACAE"/>
    <w:lvl w:ilvl="0" w:tplc="BE928E06">
      <w:start w:val="1"/>
      <w:numFmt w:val="bullet"/>
      <w:pStyle w:val="6CHAPPuce2"/>
      <w:lvlText w:val=""/>
      <w:lvlPicBulletId w:val="0"/>
      <w:lvlJc w:val="left"/>
      <w:pPr>
        <w:tabs>
          <w:tab w:val="num" w:pos="720"/>
        </w:tabs>
        <w:ind w:left="720" w:hanging="360"/>
      </w:pPr>
      <w:rPr>
        <w:rFonts w:ascii="Symbol" w:hAnsi="Symbol" w:hint="default"/>
        <w:color w:val="auto"/>
      </w:rPr>
    </w:lvl>
    <w:lvl w:ilvl="1" w:tplc="E3BAF3C8" w:tentative="1">
      <w:start w:val="1"/>
      <w:numFmt w:val="bullet"/>
      <w:lvlText w:val="o"/>
      <w:lvlJc w:val="left"/>
      <w:pPr>
        <w:tabs>
          <w:tab w:val="num" w:pos="1440"/>
        </w:tabs>
        <w:ind w:left="1440" w:hanging="360"/>
      </w:pPr>
      <w:rPr>
        <w:rFonts w:ascii="Courier New" w:hAnsi="Courier New" w:hint="default"/>
      </w:rPr>
    </w:lvl>
    <w:lvl w:ilvl="2" w:tplc="0338C436" w:tentative="1">
      <w:start w:val="1"/>
      <w:numFmt w:val="bullet"/>
      <w:lvlText w:val=""/>
      <w:lvlJc w:val="left"/>
      <w:pPr>
        <w:tabs>
          <w:tab w:val="num" w:pos="2160"/>
        </w:tabs>
        <w:ind w:left="2160" w:hanging="360"/>
      </w:pPr>
      <w:rPr>
        <w:rFonts w:ascii="Wingdings" w:hAnsi="Wingdings" w:hint="default"/>
      </w:rPr>
    </w:lvl>
    <w:lvl w:ilvl="3" w:tplc="FBFA50AA" w:tentative="1">
      <w:start w:val="1"/>
      <w:numFmt w:val="bullet"/>
      <w:lvlText w:val=""/>
      <w:lvlJc w:val="left"/>
      <w:pPr>
        <w:tabs>
          <w:tab w:val="num" w:pos="2880"/>
        </w:tabs>
        <w:ind w:left="2880" w:hanging="360"/>
      </w:pPr>
      <w:rPr>
        <w:rFonts w:ascii="Symbol" w:hAnsi="Symbol" w:hint="default"/>
      </w:rPr>
    </w:lvl>
    <w:lvl w:ilvl="4" w:tplc="10DACD8E" w:tentative="1">
      <w:start w:val="1"/>
      <w:numFmt w:val="bullet"/>
      <w:lvlText w:val="o"/>
      <w:lvlJc w:val="left"/>
      <w:pPr>
        <w:tabs>
          <w:tab w:val="num" w:pos="3600"/>
        </w:tabs>
        <w:ind w:left="3600" w:hanging="360"/>
      </w:pPr>
      <w:rPr>
        <w:rFonts w:ascii="Courier New" w:hAnsi="Courier New" w:hint="default"/>
      </w:rPr>
    </w:lvl>
    <w:lvl w:ilvl="5" w:tplc="702EF748" w:tentative="1">
      <w:start w:val="1"/>
      <w:numFmt w:val="bullet"/>
      <w:lvlText w:val=""/>
      <w:lvlJc w:val="left"/>
      <w:pPr>
        <w:tabs>
          <w:tab w:val="num" w:pos="4320"/>
        </w:tabs>
        <w:ind w:left="4320" w:hanging="360"/>
      </w:pPr>
      <w:rPr>
        <w:rFonts w:ascii="Wingdings" w:hAnsi="Wingdings" w:hint="default"/>
      </w:rPr>
    </w:lvl>
    <w:lvl w:ilvl="6" w:tplc="2760D292" w:tentative="1">
      <w:start w:val="1"/>
      <w:numFmt w:val="bullet"/>
      <w:lvlText w:val=""/>
      <w:lvlJc w:val="left"/>
      <w:pPr>
        <w:tabs>
          <w:tab w:val="num" w:pos="5040"/>
        </w:tabs>
        <w:ind w:left="5040" w:hanging="360"/>
      </w:pPr>
      <w:rPr>
        <w:rFonts w:ascii="Symbol" w:hAnsi="Symbol" w:hint="default"/>
      </w:rPr>
    </w:lvl>
    <w:lvl w:ilvl="7" w:tplc="E648FE24" w:tentative="1">
      <w:start w:val="1"/>
      <w:numFmt w:val="bullet"/>
      <w:lvlText w:val="o"/>
      <w:lvlJc w:val="left"/>
      <w:pPr>
        <w:tabs>
          <w:tab w:val="num" w:pos="5760"/>
        </w:tabs>
        <w:ind w:left="5760" w:hanging="360"/>
      </w:pPr>
      <w:rPr>
        <w:rFonts w:ascii="Courier New" w:hAnsi="Courier New" w:hint="default"/>
      </w:rPr>
    </w:lvl>
    <w:lvl w:ilvl="8" w:tplc="4594CB38"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22619BA"/>
    <w:multiLevelType w:val="hybridMultilevel"/>
    <w:tmpl w:val="DF185D1A"/>
    <w:lvl w:ilvl="0" w:tplc="603CE324">
      <w:start w:val="1"/>
      <w:numFmt w:val="bullet"/>
      <w:pStyle w:val="SCH06TextePuceCarre"/>
      <w:lvlText w:val=""/>
      <w:lvlJc w:val="left"/>
      <w:pPr>
        <w:tabs>
          <w:tab w:val="num" w:pos="113"/>
        </w:tabs>
        <w:ind w:left="227" w:hanging="114"/>
      </w:pPr>
      <w:rPr>
        <w:rFonts w:ascii="Wingdings" w:hAnsi="Wingdings" w:hint="default"/>
        <w:color w:val="009FC3"/>
        <w:sz w:val="12"/>
      </w:rPr>
    </w:lvl>
    <w:lvl w:ilvl="1" w:tplc="0003040C" w:tentative="1">
      <w:start w:val="1"/>
      <w:numFmt w:val="bullet"/>
      <w:lvlText w:val="o"/>
      <w:lvlJc w:val="left"/>
      <w:pPr>
        <w:tabs>
          <w:tab w:val="num" w:pos="1440"/>
        </w:tabs>
        <w:ind w:left="1440" w:hanging="360"/>
      </w:pPr>
      <w:rPr>
        <w:rFonts w:ascii="Courier New" w:hAnsi="Courier New"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New" w:hAnsi="Courier New"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New" w:hAnsi="Courier New"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338401BE"/>
    <w:multiLevelType w:val="hybridMultilevel"/>
    <w:tmpl w:val="42BC76E2"/>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1" w15:restartNumberingAfterBreak="0">
    <w:nsid w:val="34EC02E6"/>
    <w:multiLevelType w:val="hybridMultilevel"/>
    <w:tmpl w:val="6DD8709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2" w15:restartNumberingAfterBreak="0">
    <w:nsid w:val="36CA283F"/>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3" w15:restartNumberingAfterBreak="0">
    <w:nsid w:val="3794792E"/>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4" w15:restartNumberingAfterBreak="0">
    <w:nsid w:val="395524F6"/>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5" w15:restartNumberingAfterBreak="0">
    <w:nsid w:val="3A116D04"/>
    <w:multiLevelType w:val="multilevel"/>
    <w:tmpl w:val="1E68D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3B4E547D"/>
    <w:multiLevelType w:val="hybridMultilevel"/>
    <w:tmpl w:val="FB90702A"/>
    <w:lvl w:ilvl="0" w:tplc="41104E3A">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7" w15:restartNumberingAfterBreak="0">
    <w:nsid w:val="3B6127FC"/>
    <w:multiLevelType w:val="hybridMultilevel"/>
    <w:tmpl w:val="42BC76E2"/>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8" w15:restartNumberingAfterBreak="0">
    <w:nsid w:val="3CCE6DDC"/>
    <w:multiLevelType w:val="hybridMultilevel"/>
    <w:tmpl w:val="42BC76E2"/>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9" w15:restartNumberingAfterBreak="0">
    <w:nsid w:val="3D20296E"/>
    <w:multiLevelType w:val="hybridMultilevel"/>
    <w:tmpl w:val="3CEED8B8"/>
    <w:lvl w:ilvl="0" w:tplc="C166EF9E">
      <w:start w:val="1"/>
      <w:numFmt w:val="bullet"/>
      <w:pStyle w:val="Listenumros"/>
      <w:lvlText w:val="o"/>
      <w:lvlJc w:val="left"/>
      <w:pPr>
        <w:tabs>
          <w:tab w:val="num" w:pos="720"/>
        </w:tabs>
        <w:ind w:left="720" w:hanging="360"/>
      </w:pPr>
      <w:rPr>
        <w:rFonts w:ascii="Courier New" w:hAnsi="Courier New" w:hint="default"/>
      </w:rPr>
    </w:lvl>
    <w:lvl w:ilvl="1" w:tplc="09EE3A1E">
      <w:start w:val="1"/>
      <w:numFmt w:val="bullet"/>
      <w:pStyle w:val="Titre2Justifi"/>
      <w:lvlText w:val="o"/>
      <w:lvlJc w:val="left"/>
      <w:pPr>
        <w:tabs>
          <w:tab w:val="num" w:pos="1440"/>
        </w:tabs>
        <w:ind w:left="1440" w:hanging="360"/>
      </w:pPr>
      <w:rPr>
        <w:rFonts w:ascii="Courier New" w:hAnsi="Courier New" w:hint="default"/>
      </w:rPr>
    </w:lvl>
    <w:lvl w:ilvl="2" w:tplc="004A5EA8">
      <w:start w:val="1"/>
      <w:numFmt w:val="bullet"/>
      <w:pStyle w:val="Titre3Justifi"/>
      <w:lvlText w:val=""/>
      <w:lvlJc w:val="left"/>
      <w:pPr>
        <w:tabs>
          <w:tab w:val="num" w:pos="2160"/>
        </w:tabs>
        <w:ind w:left="2160" w:hanging="360"/>
      </w:pPr>
      <w:rPr>
        <w:rFonts w:ascii="Wingdings" w:hAnsi="Wingdings" w:hint="default"/>
      </w:rPr>
    </w:lvl>
    <w:lvl w:ilvl="3" w:tplc="DECA8030" w:tentative="1">
      <w:start w:val="1"/>
      <w:numFmt w:val="bullet"/>
      <w:pStyle w:val="Titre4Justifi"/>
      <w:lvlText w:val=""/>
      <w:lvlJc w:val="left"/>
      <w:pPr>
        <w:tabs>
          <w:tab w:val="num" w:pos="2880"/>
        </w:tabs>
        <w:ind w:left="2880" w:hanging="360"/>
      </w:pPr>
      <w:rPr>
        <w:rFonts w:ascii="Symbol" w:hAnsi="Symbol" w:hint="default"/>
      </w:rPr>
    </w:lvl>
    <w:lvl w:ilvl="4" w:tplc="3C0037A4" w:tentative="1">
      <w:start w:val="1"/>
      <w:numFmt w:val="bullet"/>
      <w:lvlText w:val="o"/>
      <w:lvlJc w:val="left"/>
      <w:pPr>
        <w:tabs>
          <w:tab w:val="num" w:pos="3600"/>
        </w:tabs>
        <w:ind w:left="3600" w:hanging="360"/>
      </w:pPr>
      <w:rPr>
        <w:rFonts w:ascii="Courier New" w:hAnsi="Courier New" w:hint="default"/>
      </w:rPr>
    </w:lvl>
    <w:lvl w:ilvl="5" w:tplc="F84E8ADE" w:tentative="1">
      <w:start w:val="1"/>
      <w:numFmt w:val="bullet"/>
      <w:lvlText w:val=""/>
      <w:lvlJc w:val="left"/>
      <w:pPr>
        <w:tabs>
          <w:tab w:val="num" w:pos="4320"/>
        </w:tabs>
        <w:ind w:left="4320" w:hanging="360"/>
      </w:pPr>
      <w:rPr>
        <w:rFonts w:ascii="Wingdings" w:hAnsi="Wingdings" w:hint="default"/>
      </w:rPr>
    </w:lvl>
    <w:lvl w:ilvl="6" w:tplc="DC2AF718" w:tentative="1">
      <w:start w:val="1"/>
      <w:numFmt w:val="bullet"/>
      <w:lvlText w:val=""/>
      <w:lvlJc w:val="left"/>
      <w:pPr>
        <w:tabs>
          <w:tab w:val="num" w:pos="5040"/>
        </w:tabs>
        <w:ind w:left="5040" w:hanging="360"/>
      </w:pPr>
      <w:rPr>
        <w:rFonts w:ascii="Symbol" w:hAnsi="Symbol" w:hint="default"/>
      </w:rPr>
    </w:lvl>
    <w:lvl w:ilvl="7" w:tplc="DF00AE12" w:tentative="1">
      <w:start w:val="1"/>
      <w:numFmt w:val="bullet"/>
      <w:lvlText w:val="o"/>
      <w:lvlJc w:val="left"/>
      <w:pPr>
        <w:tabs>
          <w:tab w:val="num" w:pos="5760"/>
        </w:tabs>
        <w:ind w:left="5760" w:hanging="360"/>
      </w:pPr>
      <w:rPr>
        <w:rFonts w:ascii="Courier New" w:hAnsi="Courier New" w:hint="default"/>
      </w:rPr>
    </w:lvl>
    <w:lvl w:ilvl="8" w:tplc="8E40B01A"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3F4457AC"/>
    <w:multiLevelType w:val="hybridMultilevel"/>
    <w:tmpl w:val="42BC76E2"/>
    <w:lvl w:ilvl="0" w:tplc="262E28D4">
      <w:start w:val="1"/>
      <w:numFmt w:val="lowerRoman"/>
      <w:lvlText w:val="%1)"/>
      <w:lvlJc w:val="left"/>
      <w:pPr>
        <w:ind w:left="720" w:hanging="72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1" w15:restartNumberingAfterBreak="0">
    <w:nsid w:val="40B8157D"/>
    <w:multiLevelType w:val="hybridMultilevel"/>
    <w:tmpl w:val="B0482CF4"/>
    <w:lvl w:ilvl="0" w:tplc="262E28D4">
      <w:start w:val="1"/>
      <w:numFmt w:val="lowerRoman"/>
      <w:lvlText w:val="%1)"/>
      <w:lvlJc w:val="left"/>
      <w:pPr>
        <w:ind w:left="720" w:hanging="72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2" w15:restartNumberingAfterBreak="0">
    <w:nsid w:val="422705B1"/>
    <w:multiLevelType w:val="hybridMultilevel"/>
    <w:tmpl w:val="B0482CF4"/>
    <w:lvl w:ilvl="0" w:tplc="262E28D4">
      <w:start w:val="1"/>
      <w:numFmt w:val="lowerRoman"/>
      <w:lvlText w:val="%1)"/>
      <w:lvlJc w:val="left"/>
      <w:pPr>
        <w:ind w:left="720" w:hanging="72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3" w15:restartNumberingAfterBreak="0">
    <w:nsid w:val="462F32D9"/>
    <w:multiLevelType w:val="hybridMultilevel"/>
    <w:tmpl w:val="B764F510"/>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4" w15:restartNumberingAfterBreak="0">
    <w:nsid w:val="468D5CFE"/>
    <w:multiLevelType w:val="hybridMultilevel"/>
    <w:tmpl w:val="1BE0B352"/>
    <w:lvl w:ilvl="0" w:tplc="040C0001">
      <w:start w:val="1"/>
      <w:numFmt w:val="bullet"/>
      <w:pStyle w:val="REF02Societe"/>
      <w:lvlText w:val=""/>
      <w:lvlPicBulletId w:val="5"/>
      <w:lvlJc w:val="left"/>
      <w:pPr>
        <w:tabs>
          <w:tab w:val="num" w:pos="1701"/>
        </w:tabs>
        <w:ind w:left="1701" w:hanging="283"/>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7B65C5C"/>
    <w:multiLevelType w:val="hybridMultilevel"/>
    <w:tmpl w:val="B764F510"/>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6" w15:restartNumberingAfterBreak="0">
    <w:nsid w:val="4817604E"/>
    <w:multiLevelType w:val="hybridMultilevel"/>
    <w:tmpl w:val="B764F510"/>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7" w15:restartNumberingAfterBreak="0">
    <w:nsid w:val="48356EB0"/>
    <w:multiLevelType w:val="hybridMultilevel"/>
    <w:tmpl w:val="6DD8709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15:restartNumberingAfterBreak="0">
    <w:nsid w:val="4BEB442D"/>
    <w:multiLevelType w:val="hybridMultilevel"/>
    <w:tmpl w:val="85F0DBEA"/>
    <w:lvl w:ilvl="0" w:tplc="040C0003">
      <w:start w:val="1"/>
      <w:numFmt w:val="bullet"/>
      <w:pStyle w:val="SCH05TextePuceil"/>
      <w:lvlText w:val=""/>
      <w:lvlPicBulletId w:val="2"/>
      <w:lvlJc w:val="left"/>
      <w:pPr>
        <w:tabs>
          <w:tab w:val="num" w:pos="113"/>
        </w:tabs>
        <w:ind w:left="284" w:hanging="171"/>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4C3667C4"/>
    <w:multiLevelType w:val="hybridMultilevel"/>
    <w:tmpl w:val="489CE59A"/>
    <w:lvl w:ilvl="0" w:tplc="E09C4D92">
      <w:start w:val="1"/>
      <w:numFmt w:val="lowerLetter"/>
      <w:lvlText w:val="%1)"/>
      <w:lvlJc w:val="left"/>
      <w:pPr>
        <w:tabs>
          <w:tab w:val="num" w:pos="720"/>
        </w:tabs>
        <w:ind w:left="720" w:hanging="360"/>
      </w:pPr>
    </w:lvl>
    <w:lvl w:ilvl="1" w:tplc="2ABE2758" w:tentative="1">
      <w:start w:val="1"/>
      <w:numFmt w:val="lowerLetter"/>
      <w:lvlText w:val="%2)"/>
      <w:lvlJc w:val="left"/>
      <w:pPr>
        <w:tabs>
          <w:tab w:val="num" w:pos="1440"/>
        </w:tabs>
        <w:ind w:left="1440" w:hanging="360"/>
      </w:pPr>
    </w:lvl>
    <w:lvl w:ilvl="2" w:tplc="AE267822" w:tentative="1">
      <w:start w:val="1"/>
      <w:numFmt w:val="lowerLetter"/>
      <w:lvlText w:val="%3)"/>
      <w:lvlJc w:val="left"/>
      <w:pPr>
        <w:tabs>
          <w:tab w:val="num" w:pos="2160"/>
        </w:tabs>
        <w:ind w:left="2160" w:hanging="360"/>
      </w:pPr>
    </w:lvl>
    <w:lvl w:ilvl="3" w:tplc="40DEDC0A" w:tentative="1">
      <w:start w:val="1"/>
      <w:numFmt w:val="lowerLetter"/>
      <w:lvlText w:val="%4)"/>
      <w:lvlJc w:val="left"/>
      <w:pPr>
        <w:tabs>
          <w:tab w:val="num" w:pos="2880"/>
        </w:tabs>
        <w:ind w:left="2880" w:hanging="360"/>
      </w:pPr>
    </w:lvl>
    <w:lvl w:ilvl="4" w:tplc="0EAE9E4A" w:tentative="1">
      <w:start w:val="1"/>
      <w:numFmt w:val="lowerLetter"/>
      <w:lvlText w:val="%5)"/>
      <w:lvlJc w:val="left"/>
      <w:pPr>
        <w:tabs>
          <w:tab w:val="num" w:pos="3600"/>
        </w:tabs>
        <w:ind w:left="3600" w:hanging="360"/>
      </w:pPr>
    </w:lvl>
    <w:lvl w:ilvl="5" w:tplc="2196DDA8" w:tentative="1">
      <w:start w:val="1"/>
      <w:numFmt w:val="lowerLetter"/>
      <w:lvlText w:val="%6)"/>
      <w:lvlJc w:val="left"/>
      <w:pPr>
        <w:tabs>
          <w:tab w:val="num" w:pos="4320"/>
        </w:tabs>
        <w:ind w:left="4320" w:hanging="360"/>
      </w:pPr>
    </w:lvl>
    <w:lvl w:ilvl="6" w:tplc="F82652BA" w:tentative="1">
      <w:start w:val="1"/>
      <w:numFmt w:val="lowerLetter"/>
      <w:lvlText w:val="%7)"/>
      <w:lvlJc w:val="left"/>
      <w:pPr>
        <w:tabs>
          <w:tab w:val="num" w:pos="5040"/>
        </w:tabs>
        <w:ind w:left="5040" w:hanging="360"/>
      </w:pPr>
    </w:lvl>
    <w:lvl w:ilvl="7" w:tplc="27DA4300" w:tentative="1">
      <w:start w:val="1"/>
      <w:numFmt w:val="lowerLetter"/>
      <w:lvlText w:val="%8)"/>
      <w:lvlJc w:val="left"/>
      <w:pPr>
        <w:tabs>
          <w:tab w:val="num" w:pos="5760"/>
        </w:tabs>
        <w:ind w:left="5760" w:hanging="360"/>
      </w:pPr>
    </w:lvl>
    <w:lvl w:ilvl="8" w:tplc="ACAAA742" w:tentative="1">
      <w:start w:val="1"/>
      <w:numFmt w:val="lowerLetter"/>
      <w:lvlText w:val="%9)"/>
      <w:lvlJc w:val="left"/>
      <w:pPr>
        <w:tabs>
          <w:tab w:val="num" w:pos="6480"/>
        </w:tabs>
        <w:ind w:left="6480" w:hanging="360"/>
      </w:pPr>
    </w:lvl>
  </w:abstractNum>
  <w:abstractNum w:abstractNumId="70" w15:restartNumberingAfterBreak="0">
    <w:nsid w:val="4D0877DC"/>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71" w15:restartNumberingAfterBreak="0">
    <w:nsid w:val="4D77068C"/>
    <w:multiLevelType w:val="hybridMultilevel"/>
    <w:tmpl w:val="63C022A2"/>
    <w:lvl w:ilvl="0" w:tplc="A4304A38">
      <w:start w:val="1"/>
      <w:numFmt w:val="bullet"/>
      <w:pStyle w:val="Listepuces"/>
      <w:lvlText w:val=""/>
      <w:lvlJc w:val="left"/>
      <w:pPr>
        <w:tabs>
          <w:tab w:val="num" w:pos="720"/>
        </w:tabs>
        <w:ind w:left="720" w:hanging="360"/>
      </w:pPr>
      <w:rPr>
        <w:rFonts w:ascii="Symbol" w:hAnsi="Symbol" w:hint="default"/>
      </w:rPr>
    </w:lvl>
    <w:lvl w:ilvl="1" w:tplc="0003040C">
      <w:start w:val="1"/>
      <w:numFmt w:val="bullet"/>
      <w:lvlText w:val="o"/>
      <w:lvlJc w:val="left"/>
      <w:pPr>
        <w:tabs>
          <w:tab w:val="num" w:pos="1440"/>
        </w:tabs>
        <w:ind w:left="1440" w:hanging="360"/>
      </w:pPr>
      <w:rPr>
        <w:rFonts w:ascii="Courier New" w:hAnsi="Courier New" w:hint="default"/>
      </w:rPr>
    </w:lvl>
    <w:lvl w:ilvl="2" w:tplc="0005040C" w:tentative="1">
      <w:start w:val="1"/>
      <w:numFmt w:val="bullet"/>
      <w:lvlText w:val=""/>
      <w:lvlJc w:val="left"/>
      <w:pPr>
        <w:tabs>
          <w:tab w:val="num" w:pos="2160"/>
        </w:tabs>
        <w:ind w:left="2160" w:hanging="360"/>
      </w:pPr>
      <w:rPr>
        <w:rFonts w:ascii="Wingdings" w:hAnsi="Wingdings" w:hint="default"/>
      </w:rPr>
    </w:lvl>
    <w:lvl w:ilvl="3" w:tplc="0001040C" w:tentative="1">
      <w:start w:val="1"/>
      <w:numFmt w:val="bullet"/>
      <w:lvlText w:val=""/>
      <w:lvlJc w:val="left"/>
      <w:pPr>
        <w:tabs>
          <w:tab w:val="num" w:pos="2880"/>
        </w:tabs>
        <w:ind w:left="2880" w:hanging="360"/>
      </w:pPr>
      <w:rPr>
        <w:rFonts w:ascii="Symbol" w:hAnsi="Symbol" w:hint="default"/>
      </w:rPr>
    </w:lvl>
    <w:lvl w:ilvl="4" w:tplc="0003040C" w:tentative="1">
      <w:start w:val="1"/>
      <w:numFmt w:val="bullet"/>
      <w:lvlText w:val="o"/>
      <w:lvlJc w:val="left"/>
      <w:pPr>
        <w:tabs>
          <w:tab w:val="num" w:pos="3600"/>
        </w:tabs>
        <w:ind w:left="3600" w:hanging="360"/>
      </w:pPr>
      <w:rPr>
        <w:rFonts w:ascii="Courier New" w:hAnsi="Courier New" w:hint="default"/>
      </w:rPr>
    </w:lvl>
    <w:lvl w:ilvl="5" w:tplc="0005040C" w:tentative="1">
      <w:start w:val="1"/>
      <w:numFmt w:val="bullet"/>
      <w:lvlText w:val=""/>
      <w:lvlJc w:val="left"/>
      <w:pPr>
        <w:tabs>
          <w:tab w:val="num" w:pos="4320"/>
        </w:tabs>
        <w:ind w:left="4320" w:hanging="360"/>
      </w:pPr>
      <w:rPr>
        <w:rFonts w:ascii="Wingdings" w:hAnsi="Wingdings" w:hint="default"/>
      </w:rPr>
    </w:lvl>
    <w:lvl w:ilvl="6" w:tplc="0001040C" w:tentative="1">
      <w:start w:val="1"/>
      <w:numFmt w:val="bullet"/>
      <w:lvlText w:val=""/>
      <w:lvlJc w:val="left"/>
      <w:pPr>
        <w:tabs>
          <w:tab w:val="num" w:pos="5040"/>
        </w:tabs>
        <w:ind w:left="5040" w:hanging="360"/>
      </w:pPr>
      <w:rPr>
        <w:rFonts w:ascii="Symbol" w:hAnsi="Symbol" w:hint="default"/>
      </w:rPr>
    </w:lvl>
    <w:lvl w:ilvl="7" w:tplc="0003040C" w:tentative="1">
      <w:start w:val="1"/>
      <w:numFmt w:val="bullet"/>
      <w:lvlText w:val="o"/>
      <w:lvlJc w:val="left"/>
      <w:pPr>
        <w:tabs>
          <w:tab w:val="num" w:pos="5760"/>
        </w:tabs>
        <w:ind w:left="5760" w:hanging="360"/>
      </w:pPr>
      <w:rPr>
        <w:rFonts w:ascii="Courier New" w:hAnsi="Courier New" w:hint="default"/>
      </w:rPr>
    </w:lvl>
    <w:lvl w:ilvl="8" w:tplc="0005040C"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4D963DCB"/>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73" w15:restartNumberingAfterBreak="0">
    <w:nsid w:val="4F7B6563"/>
    <w:multiLevelType w:val="hybridMultilevel"/>
    <w:tmpl w:val="BB22809A"/>
    <w:lvl w:ilvl="0" w:tplc="ACE44AD0">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15:restartNumberingAfterBreak="0">
    <w:nsid w:val="508F42CB"/>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75" w15:restartNumberingAfterBreak="0">
    <w:nsid w:val="50D1310F"/>
    <w:multiLevelType w:val="hybridMultilevel"/>
    <w:tmpl w:val="A9D830B2"/>
    <w:lvl w:ilvl="0" w:tplc="B84048C8">
      <w:start w:val="1"/>
      <w:numFmt w:val="decimal"/>
      <w:lvlText w:val="Annexe %1."/>
      <w:lvlJc w:val="left"/>
      <w:pPr>
        <w:tabs>
          <w:tab w:val="num" w:pos="1800"/>
        </w:tabs>
        <w:ind w:left="360" w:hanging="360"/>
      </w:pPr>
      <w:rPr>
        <w:rFonts w:cs="Times New Roman" w:hint="default"/>
      </w:rPr>
    </w:lvl>
    <w:lvl w:ilvl="1" w:tplc="0003040C" w:tentative="1">
      <w:start w:val="1"/>
      <w:numFmt w:val="lowerLetter"/>
      <w:lvlText w:val="%2."/>
      <w:lvlJc w:val="left"/>
      <w:pPr>
        <w:tabs>
          <w:tab w:val="num" w:pos="1440"/>
        </w:tabs>
        <w:ind w:left="1440" w:hanging="360"/>
      </w:pPr>
      <w:rPr>
        <w:rFonts w:cs="Times New Roman"/>
      </w:rPr>
    </w:lvl>
    <w:lvl w:ilvl="2" w:tplc="0005040C" w:tentative="1">
      <w:start w:val="1"/>
      <w:numFmt w:val="lowerRoman"/>
      <w:lvlText w:val="%3."/>
      <w:lvlJc w:val="right"/>
      <w:pPr>
        <w:tabs>
          <w:tab w:val="num" w:pos="2160"/>
        </w:tabs>
        <w:ind w:left="2160" w:hanging="180"/>
      </w:pPr>
      <w:rPr>
        <w:rFonts w:cs="Times New Roman"/>
      </w:rPr>
    </w:lvl>
    <w:lvl w:ilvl="3" w:tplc="0001040C" w:tentative="1">
      <w:start w:val="1"/>
      <w:numFmt w:val="decimal"/>
      <w:lvlText w:val="%4."/>
      <w:lvlJc w:val="left"/>
      <w:pPr>
        <w:tabs>
          <w:tab w:val="num" w:pos="2880"/>
        </w:tabs>
        <w:ind w:left="2880" w:hanging="360"/>
      </w:pPr>
      <w:rPr>
        <w:rFonts w:cs="Times New Roman"/>
      </w:rPr>
    </w:lvl>
    <w:lvl w:ilvl="4" w:tplc="0003040C" w:tentative="1">
      <w:start w:val="1"/>
      <w:numFmt w:val="lowerLetter"/>
      <w:lvlText w:val="%5."/>
      <w:lvlJc w:val="left"/>
      <w:pPr>
        <w:tabs>
          <w:tab w:val="num" w:pos="3600"/>
        </w:tabs>
        <w:ind w:left="3600" w:hanging="360"/>
      </w:pPr>
      <w:rPr>
        <w:rFonts w:cs="Times New Roman"/>
      </w:rPr>
    </w:lvl>
    <w:lvl w:ilvl="5" w:tplc="0005040C" w:tentative="1">
      <w:start w:val="1"/>
      <w:numFmt w:val="lowerRoman"/>
      <w:lvlText w:val="%6."/>
      <w:lvlJc w:val="right"/>
      <w:pPr>
        <w:tabs>
          <w:tab w:val="num" w:pos="4320"/>
        </w:tabs>
        <w:ind w:left="4320" w:hanging="180"/>
      </w:pPr>
      <w:rPr>
        <w:rFonts w:cs="Times New Roman"/>
      </w:rPr>
    </w:lvl>
    <w:lvl w:ilvl="6" w:tplc="0001040C" w:tentative="1">
      <w:start w:val="1"/>
      <w:numFmt w:val="decimal"/>
      <w:lvlText w:val="%7."/>
      <w:lvlJc w:val="left"/>
      <w:pPr>
        <w:tabs>
          <w:tab w:val="num" w:pos="5040"/>
        </w:tabs>
        <w:ind w:left="5040" w:hanging="360"/>
      </w:pPr>
      <w:rPr>
        <w:rFonts w:cs="Times New Roman"/>
      </w:rPr>
    </w:lvl>
    <w:lvl w:ilvl="7" w:tplc="0003040C" w:tentative="1">
      <w:start w:val="1"/>
      <w:numFmt w:val="lowerLetter"/>
      <w:lvlText w:val="%8."/>
      <w:lvlJc w:val="left"/>
      <w:pPr>
        <w:tabs>
          <w:tab w:val="num" w:pos="5760"/>
        </w:tabs>
        <w:ind w:left="5760" w:hanging="360"/>
      </w:pPr>
      <w:rPr>
        <w:rFonts w:cs="Times New Roman"/>
      </w:rPr>
    </w:lvl>
    <w:lvl w:ilvl="8" w:tplc="0005040C" w:tentative="1">
      <w:start w:val="1"/>
      <w:numFmt w:val="lowerRoman"/>
      <w:lvlText w:val="%9."/>
      <w:lvlJc w:val="right"/>
      <w:pPr>
        <w:tabs>
          <w:tab w:val="num" w:pos="6480"/>
        </w:tabs>
        <w:ind w:left="6480" w:hanging="180"/>
      </w:pPr>
      <w:rPr>
        <w:rFonts w:cs="Times New Roman"/>
      </w:rPr>
    </w:lvl>
  </w:abstractNum>
  <w:abstractNum w:abstractNumId="76" w15:restartNumberingAfterBreak="0">
    <w:nsid w:val="51CE1200"/>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77" w15:restartNumberingAfterBreak="0">
    <w:nsid w:val="52EF5487"/>
    <w:multiLevelType w:val="hybridMultilevel"/>
    <w:tmpl w:val="0D2EFE70"/>
    <w:lvl w:ilvl="0" w:tplc="040C0001">
      <w:start w:val="1"/>
      <w:numFmt w:val="bullet"/>
      <w:pStyle w:val="ORG05Telephone"/>
      <w:lvlText w:val=""/>
      <w:lvlPicBulletId w:val="4"/>
      <w:lvlJc w:val="left"/>
      <w:pPr>
        <w:tabs>
          <w:tab w:val="num" w:pos="0"/>
        </w:tabs>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53175BB4"/>
    <w:multiLevelType w:val="hybridMultilevel"/>
    <w:tmpl w:val="8F0E96AE"/>
    <w:lvl w:ilvl="0" w:tplc="22265FD4">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9" w15:restartNumberingAfterBreak="0">
    <w:nsid w:val="53191C69"/>
    <w:multiLevelType w:val="hybridMultilevel"/>
    <w:tmpl w:val="42BC76E2"/>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0" w15:restartNumberingAfterBreak="0">
    <w:nsid w:val="54575CC5"/>
    <w:multiLevelType w:val="hybridMultilevel"/>
    <w:tmpl w:val="5F76A3C4"/>
    <w:lvl w:ilvl="0" w:tplc="598814E2">
      <w:start w:val="1"/>
      <w:numFmt w:val="lowerRoman"/>
      <w:lvlText w:val="%1)"/>
      <w:lvlJc w:val="left"/>
      <w:pPr>
        <w:ind w:left="720" w:hanging="72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1" w15:restartNumberingAfterBreak="0">
    <w:nsid w:val="548A7F5C"/>
    <w:multiLevelType w:val="hybridMultilevel"/>
    <w:tmpl w:val="713CA02A"/>
    <w:lvl w:ilvl="0" w:tplc="6496657C">
      <w:start w:val="2"/>
      <w:numFmt w:val="lowerLetter"/>
      <w:lvlText w:val="%1."/>
      <w:lvlJc w:val="left"/>
      <w:pPr>
        <w:ind w:left="144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55D34058"/>
    <w:multiLevelType w:val="hybridMultilevel"/>
    <w:tmpl w:val="628AAA6C"/>
    <w:lvl w:ilvl="0" w:tplc="EA08D24E">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3" w15:restartNumberingAfterBreak="0">
    <w:nsid w:val="589647A6"/>
    <w:multiLevelType w:val="hybridMultilevel"/>
    <w:tmpl w:val="B0482CF4"/>
    <w:lvl w:ilvl="0" w:tplc="262E28D4">
      <w:start w:val="1"/>
      <w:numFmt w:val="lowerRoman"/>
      <w:lvlText w:val="%1)"/>
      <w:lvlJc w:val="left"/>
      <w:pPr>
        <w:ind w:left="720" w:hanging="72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4" w15:restartNumberingAfterBreak="0">
    <w:nsid w:val="59AB2D3E"/>
    <w:multiLevelType w:val="hybridMultilevel"/>
    <w:tmpl w:val="9DE62B2E"/>
    <w:lvl w:ilvl="0" w:tplc="1618F9DA">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5" w15:restartNumberingAfterBreak="0">
    <w:nsid w:val="5ABA5D7F"/>
    <w:multiLevelType w:val="hybridMultilevel"/>
    <w:tmpl w:val="42BC76E2"/>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6" w15:restartNumberingAfterBreak="0">
    <w:nsid w:val="5B19295E"/>
    <w:multiLevelType w:val="hybridMultilevel"/>
    <w:tmpl w:val="6DD8709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7" w15:restartNumberingAfterBreak="0">
    <w:nsid w:val="5BBE58E4"/>
    <w:multiLevelType w:val="hybridMultilevel"/>
    <w:tmpl w:val="42BC76E2"/>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8" w15:restartNumberingAfterBreak="0">
    <w:nsid w:val="5BF22CE2"/>
    <w:multiLevelType w:val="hybridMultilevel"/>
    <w:tmpl w:val="493A9E24"/>
    <w:lvl w:ilvl="0" w:tplc="D438F1C8">
      <w:start w:val="1"/>
      <w:numFmt w:val="bullet"/>
      <w:pStyle w:val="TABL06Rfrences"/>
      <w:lvlText w:val=""/>
      <w:lvlPicBulletId w:val="1"/>
      <w:lvlJc w:val="left"/>
      <w:pPr>
        <w:tabs>
          <w:tab w:val="num" w:pos="284"/>
        </w:tabs>
        <w:ind w:left="284" w:hanging="284"/>
      </w:pPr>
      <w:rPr>
        <w:rFonts w:ascii="Symbol" w:hAnsi="Symbol" w:hint="default"/>
        <w:color w:val="auto"/>
      </w:rPr>
    </w:lvl>
    <w:lvl w:ilvl="1" w:tplc="095C6EB8" w:tentative="1">
      <w:start w:val="1"/>
      <w:numFmt w:val="bullet"/>
      <w:lvlText w:val="o"/>
      <w:lvlJc w:val="left"/>
      <w:pPr>
        <w:tabs>
          <w:tab w:val="num" w:pos="1440"/>
        </w:tabs>
        <w:ind w:left="1440" w:hanging="360"/>
      </w:pPr>
      <w:rPr>
        <w:rFonts w:ascii="Courier New" w:hAnsi="Courier New" w:hint="default"/>
      </w:rPr>
    </w:lvl>
    <w:lvl w:ilvl="2" w:tplc="26B2E4CA" w:tentative="1">
      <w:start w:val="1"/>
      <w:numFmt w:val="bullet"/>
      <w:lvlText w:val=""/>
      <w:lvlJc w:val="left"/>
      <w:pPr>
        <w:tabs>
          <w:tab w:val="num" w:pos="2160"/>
        </w:tabs>
        <w:ind w:left="2160" w:hanging="360"/>
      </w:pPr>
      <w:rPr>
        <w:rFonts w:ascii="Wingdings" w:hAnsi="Wingdings" w:hint="default"/>
      </w:rPr>
    </w:lvl>
    <w:lvl w:ilvl="3" w:tplc="B706EE06" w:tentative="1">
      <w:start w:val="1"/>
      <w:numFmt w:val="bullet"/>
      <w:lvlText w:val=""/>
      <w:lvlJc w:val="left"/>
      <w:pPr>
        <w:tabs>
          <w:tab w:val="num" w:pos="2880"/>
        </w:tabs>
        <w:ind w:left="2880" w:hanging="360"/>
      </w:pPr>
      <w:rPr>
        <w:rFonts w:ascii="Symbol" w:hAnsi="Symbol" w:hint="default"/>
      </w:rPr>
    </w:lvl>
    <w:lvl w:ilvl="4" w:tplc="259E806A" w:tentative="1">
      <w:start w:val="1"/>
      <w:numFmt w:val="bullet"/>
      <w:lvlText w:val="o"/>
      <w:lvlJc w:val="left"/>
      <w:pPr>
        <w:tabs>
          <w:tab w:val="num" w:pos="3600"/>
        </w:tabs>
        <w:ind w:left="3600" w:hanging="360"/>
      </w:pPr>
      <w:rPr>
        <w:rFonts w:ascii="Courier New" w:hAnsi="Courier New" w:hint="default"/>
      </w:rPr>
    </w:lvl>
    <w:lvl w:ilvl="5" w:tplc="CEAE71EA" w:tentative="1">
      <w:start w:val="1"/>
      <w:numFmt w:val="bullet"/>
      <w:lvlText w:val=""/>
      <w:lvlJc w:val="left"/>
      <w:pPr>
        <w:tabs>
          <w:tab w:val="num" w:pos="4320"/>
        </w:tabs>
        <w:ind w:left="4320" w:hanging="360"/>
      </w:pPr>
      <w:rPr>
        <w:rFonts w:ascii="Wingdings" w:hAnsi="Wingdings" w:hint="default"/>
      </w:rPr>
    </w:lvl>
    <w:lvl w:ilvl="6" w:tplc="B53C2CDC" w:tentative="1">
      <w:start w:val="1"/>
      <w:numFmt w:val="bullet"/>
      <w:lvlText w:val=""/>
      <w:lvlJc w:val="left"/>
      <w:pPr>
        <w:tabs>
          <w:tab w:val="num" w:pos="5040"/>
        </w:tabs>
        <w:ind w:left="5040" w:hanging="360"/>
      </w:pPr>
      <w:rPr>
        <w:rFonts w:ascii="Symbol" w:hAnsi="Symbol" w:hint="default"/>
      </w:rPr>
    </w:lvl>
    <w:lvl w:ilvl="7" w:tplc="5C48C69C" w:tentative="1">
      <w:start w:val="1"/>
      <w:numFmt w:val="bullet"/>
      <w:lvlText w:val="o"/>
      <w:lvlJc w:val="left"/>
      <w:pPr>
        <w:tabs>
          <w:tab w:val="num" w:pos="5760"/>
        </w:tabs>
        <w:ind w:left="5760" w:hanging="360"/>
      </w:pPr>
      <w:rPr>
        <w:rFonts w:ascii="Courier New" w:hAnsi="Courier New" w:hint="default"/>
      </w:rPr>
    </w:lvl>
    <w:lvl w:ilvl="8" w:tplc="C81460C6"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5CE04674"/>
    <w:multiLevelType w:val="hybridMultilevel"/>
    <w:tmpl w:val="B0482CF4"/>
    <w:lvl w:ilvl="0" w:tplc="262E28D4">
      <w:start w:val="1"/>
      <w:numFmt w:val="lowerRoman"/>
      <w:lvlText w:val="%1)"/>
      <w:lvlJc w:val="left"/>
      <w:pPr>
        <w:ind w:left="720" w:hanging="72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0" w15:restartNumberingAfterBreak="0">
    <w:nsid w:val="5D5302B5"/>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1" w15:restartNumberingAfterBreak="0">
    <w:nsid w:val="5E3D06D8"/>
    <w:multiLevelType w:val="hybridMultilevel"/>
    <w:tmpl w:val="685C2144"/>
    <w:lvl w:ilvl="0" w:tplc="ABA6B474">
      <w:start w:val="1"/>
      <w:numFmt w:val="lowerRoman"/>
      <w:lvlText w:val="%1)"/>
      <w:lvlJc w:val="left"/>
      <w:pPr>
        <w:ind w:left="720" w:hanging="72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2" w15:restartNumberingAfterBreak="0">
    <w:nsid w:val="5FB857CE"/>
    <w:multiLevelType w:val="hybridMultilevel"/>
    <w:tmpl w:val="685C2144"/>
    <w:lvl w:ilvl="0" w:tplc="ABA6B474">
      <w:start w:val="1"/>
      <w:numFmt w:val="lowerRoman"/>
      <w:lvlText w:val="%1)"/>
      <w:lvlJc w:val="left"/>
      <w:pPr>
        <w:ind w:left="720" w:hanging="72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3" w15:restartNumberingAfterBreak="0">
    <w:nsid w:val="60C81D2C"/>
    <w:multiLevelType w:val="hybridMultilevel"/>
    <w:tmpl w:val="9A0AF700"/>
    <w:lvl w:ilvl="0" w:tplc="24D6AC48">
      <w:start w:val="1"/>
      <w:numFmt w:val="lowerRoman"/>
      <w:lvlText w:val="%1)"/>
      <w:lvlJc w:val="left"/>
      <w:pPr>
        <w:ind w:left="720" w:hanging="72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611E04A1"/>
    <w:multiLevelType w:val="hybridMultilevel"/>
    <w:tmpl w:val="987AF270"/>
    <w:lvl w:ilvl="0" w:tplc="C2E67A5C">
      <w:start w:val="1"/>
      <w:numFmt w:val="decimal"/>
      <w:lvlText w:val="17.%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5" w15:restartNumberingAfterBreak="0">
    <w:nsid w:val="6164783D"/>
    <w:multiLevelType w:val="hybridMultilevel"/>
    <w:tmpl w:val="2AC66234"/>
    <w:lvl w:ilvl="0" w:tplc="142C3D66">
      <w:start w:val="17"/>
      <w:numFmt w:val="decimal"/>
      <w:lvlText w:val="17.%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6" w15:restartNumberingAfterBreak="0">
    <w:nsid w:val="61A5318B"/>
    <w:multiLevelType w:val="hybridMultilevel"/>
    <w:tmpl w:val="9D3C84AC"/>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7" w15:restartNumberingAfterBreak="0">
    <w:nsid w:val="61BC4596"/>
    <w:multiLevelType w:val="hybridMultilevel"/>
    <w:tmpl w:val="FC249E82"/>
    <w:lvl w:ilvl="0" w:tplc="142C3D66">
      <w:start w:val="17"/>
      <w:numFmt w:val="decimal"/>
      <w:lvlText w:val="17.%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8" w15:restartNumberingAfterBreak="0">
    <w:nsid w:val="62314E63"/>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9" w15:restartNumberingAfterBreak="0">
    <w:nsid w:val="62342B63"/>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0" w15:restartNumberingAfterBreak="0">
    <w:nsid w:val="63DA6045"/>
    <w:multiLevelType w:val="hybridMultilevel"/>
    <w:tmpl w:val="EF6240BE"/>
    <w:lvl w:ilvl="0" w:tplc="F534886A">
      <w:start w:val="1"/>
      <w:numFmt w:val="lowerRoman"/>
      <w:lvlText w:val="%1)"/>
      <w:lvlJc w:val="left"/>
      <w:pPr>
        <w:ind w:left="720" w:hanging="720"/>
      </w:pPr>
      <w:rPr>
        <w:rFonts w:hint="default"/>
      </w:r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1" w15:restartNumberingAfterBreak="0">
    <w:nsid w:val="65744FBC"/>
    <w:multiLevelType w:val="hybridMultilevel"/>
    <w:tmpl w:val="C512C438"/>
    <w:lvl w:ilvl="0" w:tplc="EFCC2A68">
      <w:start w:val="1"/>
      <w:numFmt w:val="bullet"/>
      <w:pStyle w:val="Listepuces3"/>
      <w:lvlText w:val="o"/>
      <w:lvlJc w:val="left"/>
      <w:pPr>
        <w:tabs>
          <w:tab w:val="num" w:pos="926"/>
        </w:tabs>
        <w:ind w:left="926" w:hanging="360"/>
      </w:pPr>
      <w:rPr>
        <w:rFonts w:ascii="Courier New" w:hAnsi="Courier New" w:hint="default"/>
      </w:rPr>
    </w:lvl>
    <w:lvl w:ilvl="1" w:tplc="FFFFFFFF" w:tentative="1">
      <w:start w:val="1"/>
      <w:numFmt w:val="bullet"/>
      <w:lvlText w:val="o"/>
      <w:lvlJc w:val="left"/>
      <w:pPr>
        <w:tabs>
          <w:tab w:val="num" w:pos="1646"/>
        </w:tabs>
        <w:ind w:left="1646" w:hanging="360"/>
      </w:pPr>
      <w:rPr>
        <w:rFonts w:ascii="Courier New" w:hAnsi="Courier New" w:hint="default"/>
      </w:rPr>
    </w:lvl>
    <w:lvl w:ilvl="2" w:tplc="FFFFFFFF" w:tentative="1">
      <w:start w:val="1"/>
      <w:numFmt w:val="bullet"/>
      <w:lvlText w:val=""/>
      <w:lvlJc w:val="left"/>
      <w:pPr>
        <w:tabs>
          <w:tab w:val="num" w:pos="2366"/>
        </w:tabs>
        <w:ind w:left="2366" w:hanging="360"/>
      </w:pPr>
      <w:rPr>
        <w:rFonts w:ascii="Wingdings" w:hAnsi="Wingdings" w:hint="default"/>
      </w:rPr>
    </w:lvl>
    <w:lvl w:ilvl="3" w:tplc="FFFFFFFF" w:tentative="1">
      <w:start w:val="1"/>
      <w:numFmt w:val="bullet"/>
      <w:lvlText w:val=""/>
      <w:lvlJc w:val="left"/>
      <w:pPr>
        <w:tabs>
          <w:tab w:val="num" w:pos="3086"/>
        </w:tabs>
        <w:ind w:left="3086" w:hanging="360"/>
      </w:pPr>
      <w:rPr>
        <w:rFonts w:ascii="Symbol" w:hAnsi="Symbol" w:hint="default"/>
      </w:rPr>
    </w:lvl>
    <w:lvl w:ilvl="4" w:tplc="FFFFFFFF" w:tentative="1">
      <w:start w:val="1"/>
      <w:numFmt w:val="bullet"/>
      <w:lvlText w:val="o"/>
      <w:lvlJc w:val="left"/>
      <w:pPr>
        <w:tabs>
          <w:tab w:val="num" w:pos="3806"/>
        </w:tabs>
        <w:ind w:left="3806" w:hanging="360"/>
      </w:pPr>
      <w:rPr>
        <w:rFonts w:ascii="Courier New" w:hAnsi="Courier New" w:hint="default"/>
      </w:rPr>
    </w:lvl>
    <w:lvl w:ilvl="5" w:tplc="FFFFFFFF" w:tentative="1">
      <w:start w:val="1"/>
      <w:numFmt w:val="bullet"/>
      <w:lvlText w:val=""/>
      <w:lvlJc w:val="left"/>
      <w:pPr>
        <w:tabs>
          <w:tab w:val="num" w:pos="4526"/>
        </w:tabs>
        <w:ind w:left="4526" w:hanging="360"/>
      </w:pPr>
      <w:rPr>
        <w:rFonts w:ascii="Wingdings" w:hAnsi="Wingdings" w:hint="default"/>
      </w:rPr>
    </w:lvl>
    <w:lvl w:ilvl="6" w:tplc="FFFFFFFF" w:tentative="1">
      <w:start w:val="1"/>
      <w:numFmt w:val="bullet"/>
      <w:lvlText w:val=""/>
      <w:lvlJc w:val="left"/>
      <w:pPr>
        <w:tabs>
          <w:tab w:val="num" w:pos="5246"/>
        </w:tabs>
        <w:ind w:left="5246" w:hanging="360"/>
      </w:pPr>
      <w:rPr>
        <w:rFonts w:ascii="Symbol" w:hAnsi="Symbol" w:hint="default"/>
      </w:rPr>
    </w:lvl>
    <w:lvl w:ilvl="7" w:tplc="FFFFFFFF" w:tentative="1">
      <w:start w:val="1"/>
      <w:numFmt w:val="bullet"/>
      <w:lvlText w:val="o"/>
      <w:lvlJc w:val="left"/>
      <w:pPr>
        <w:tabs>
          <w:tab w:val="num" w:pos="5966"/>
        </w:tabs>
        <w:ind w:left="5966" w:hanging="360"/>
      </w:pPr>
      <w:rPr>
        <w:rFonts w:ascii="Courier New" w:hAnsi="Courier New" w:hint="default"/>
      </w:rPr>
    </w:lvl>
    <w:lvl w:ilvl="8" w:tplc="FFFFFFFF" w:tentative="1">
      <w:start w:val="1"/>
      <w:numFmt w:val="bullet"/>
      <w:lvlText w:val=""/>
      <w:lvlJc w:val="left"/>
      <w:pPr>
        <w:tabs>
          <w:tab w:val="num" w:pos="6686"/>
        </w:tabs>
        <w:ind w:left="6686" w:hanging="360"/>
      </w:pPr>
      <w:rPr>
        <w:rFonts w:ascii="Wingdings" w:hAnsi="Wingdings" w:hint="default"/>
      </w:rPr>
    </w:lvl>
  </w:abstractNum>
  <w:abstractNum w:abstractNumId="102" w15:restartNumberingAfterBreak="0">
    <w:nsid w:val="659F553E"/>
    <w:multiLevelType w:val="hybridMultilevel"/>
    <w:tmpl w:val="C570E15C"/>
    <w:lvl w:ilvl="0" w:tplc="7C787CD6">
      <w:start w:val="1"/>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15:restartNumberingAfterBreak="0">
    <w:nsid w:val="65C20D21"/>
    <w:multiLevelType w:val="hybridMultilevel"/>
    <w:tmpl w:val="A268DE5E"/>
    <w:lvl w:ilvl="0" w:tplc="349806D0">
      <w:start w:val="1"/>
      <w:numFmt w:val="lowerLetter"/>
      <w:lvlText w:val="%1."/>
      <w:lvlJc w:val="left"/>
      <w:pPr>
        <w:ind w:left="144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4" w15:restartNumberingAfterBreak="0">
    <w:nsid w:val="66481D72"/>
    <w:multiLevelType w:val="hybridMultilevel"/>
    <w:tmpl w:val="72B2785C"/>
    <w:lvl w:ilvl="0" w:tplc="A684841E">
      <w:start w:val="1"/>
      <w:numFmt w:val="bullet"/>
      <w:pStyle w:val="FORM06TextePuceil"/>
      <w:lvlText w:val=""/>
      <w:lvlPicBulletId w:val="5"/>
      <w:lvlJc w:val="left"/>
      <w:pPr>
        <w:tabs>
          <w:tab w:val="num" w:pos="2061"/>
        </w:tabs>
        <w:ind w:left="2061" w:hanging="360"/>
      </w:pPr>
      <w:rPr>
        <w:rFonts w:ascii="Symbol" w:hAnsi="Symbol" w:hint="default"/>
        <w:color w:val="auto"/>
      </w:rPr>
    </w:lvl>
    <w:lvl w:ilvl="1" w:tplc="040C0019" w:tentative="1">
      <w:start w:val="1"/>
      <w:numFmt w:val="bullet"/>
      <w:lvlText w:val="o"/>
      <w:lvlJc w:val="left"/>
      <w:pPr>
        <w:tabs>
          <w:tab w:val="num" w:pos="1440"/>
        </w:tabs>
        <w:ind w:left="1440" w:hanging="360"/>
      </w:pPr>
      <w:rPr>
        <w:rFonts w:ascii="Courier New" w:hAnsi="Courier New" w:hint="default"/>
      </w:rPr>
    </w:lvl>
    <w:lvl w:ilvl="2" w:tplc="040C001B" w:tentative="1">
      <w:start w:val="1"/>
      <w:numFmt w:val="bullet"/>
      <w:lvlText w:val=""/>
      <w:lvlJc w:val="left"/>
      <w:pPr>
        <w:tabs>
          <w:tab w:val="num" w:pos="2160"/>
        </w:tabs>
        <w:ind w:left="2160" w:hanging="360"/>
      </w:pPr>
      <w:rPr>
        <w:rFonts w:ascii="Wingdings" w:hAnsi="Wingdings" w:hint="default"/>
      </w:rPr>
    </w:lvl>
    <w:lvl w:ilvl="3" w:tplc="040C000F" w:tentative="1">
      <w:start w:val="1"/>
      <w:numFmt w:val="bullet"/>
      <w:lvlText w:val=""/>
      <w:lvlJc w:val="left"/>
      <w:pPr>
        <w:tabs>
          <w:tab w:val="num" w:pos="2880"/>
        </w:tabs>
        <w:ind w:left="2880" w:hanging="360"/>
      </w:pPr>
      <w:rPr>
        <w:rFonts w:ascii="Symbol" w:hAnsi="Symbol" w:hint="default"/>
      </w:rPr>
    </w:lvl>
    <w:lvl w:ilvl="4" w:tplc="040C0019" w:tentative="1">
      <w:start w:val="1"/>
      <w:numFmt w:val="bullet"/>
      <w:lvlText w:val="o"/>
      <w:lvlJc w:val="left"/>
      <w:pPr>
        <w:tabs>
          <w:tab w:val="num" w:pos="3600"/>
        </w:tabs>
        <w:ind w:left="3600" w:hanging="360"/>
      </w:pPr>
      <w:rPr>
        <w:rFonts w:ascii="Courier New" w:hAnsi="Courier New" w:hint="default"/>
      </w:rPr>
    </w:lvl>
    <w:lvl w:ilvl="5" w:tplc="040C001B" w:tentative="1">
      <w:start w:val="1"/>
      <w:numFmt w:val="bullet"/>
      <w:lvlText w:val=""/>
      <w:lvlJc w:val="left"/>
      <w:pPr>
        <w:tabs>
          <w:tab w:val="num" w:pos="4320"/>
        </w:tabs>
        <w:ind w:left="4320" w:hanging="360"/>
      </w:pPr>
      <w:rPr>
        <w:rFonts w:ascii="Wingdings" w:hAnsi="Wingdings" w:hint="default"/>
      </w:rPr>
    </w:lvl>
    <w:lvl w:ilvl="6" w:tplc="040C000F" w:tentative="1">
      <w:start w:val="1"/>
      <w:numFmt w:val="bullet"/>
      <w:lvlText w:val=""/>
      <w:lvlJc w:val="left"/>
      <w:pPr>
        <w:tabs>
          <w:tab w:val="num" w:pos="5040"/>
        </w:tabs>
        <w:ind w:left="5040" w:hanging="360"/>
      </w:pPr>
      <w:rPr>
        <w:rFonts w:ascii="Symbol" w:hAnsi="Symbol" w:hint="default"/>
      </w:rPr>
    </w:lvl>
    <w:lvl w:ilvl="7" w:tplc="040C0019" w:tentative="1">
      <w:start w:val="1"/>
      <w:numFmt w:val="bullet"/>
      <w:lvlText w:val="o"/>
      <w:lvlJc w:val="left"/>
      <w:pPr>
        <w:tabs>
          <w:tab w:val="num" w:pos="5760"/>
        </w:tabs>
        <w:ind w:left="5760" w:hanging="360"/>
      </w:pPr>
      <w:rPr>
        <w:rFonts w:ascii="Courier New" w:hAnsi="Courier New" w:hint="default"/>
      </w:rPr>
    </w:lvl>
    <w:lvl w:ilvl="8" w:tplc="040C001B"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69C90B94"/>
    <w:multiLevelType w:val="hybridMultilevel"/>
    <w:tmpl w:val="6DD8709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6" w15:restartNumberingAfterBreak="0">
    <w:nsid w:val="69DF6A20"/>
    <w:multiLevelType w:val="hybridMultilevel"/>
    <w:tmpl w:val="4FA866EC"/>
    <w:lvl w:ilvl="0" w:tplc="647A1EEE">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7" w15:restartNumberingAfterBreak="0">
    <w:nsid w:val="6B2E174C"/>
    <w:multiLevelType w:val="hybridMultilevel"/>
    <w:tmpl w:val="B764F510"/>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8" w15:restartNumberingAfterBreak="0">
    <w:nsid w:val="6B863EEF"/>
    <w:multiLevelType w:val="hybridMultilevel"/>
    <w:tmpl w:val="8B407FAE"/>
    <w:lvl w:ilvl="0" w:tplc="687415C4">
      <w:start w:val="1"/>
      <w:numFmt w:val="bullet"/>
      <w:pStyle w:val="TABL04TextePuceil"/>
      <w:lvlText w:val=""/>
      <w:lvlPicBulletId w:val="5"/>
      <w:lvlJc w:val="left"/>
      <w:pPr>
        <w:tabs>
          <w:tab w:val="num" w:pos="284"/>
        </w:tabs>
        <w:ind w:left="284" w:hanging="171"/>
      </w:pPr>
      <w:rPr>
        <w:rFonts w:ascii="Symbol" w:hAnsi="Symbol" w:hint="default"/>
        <w:color w:val="auto"/>
      </w:rPr>
    </w:lvl>
    <w:lvl w:ilvl="1" w:tplc="0003040C">
      <w:start w:val="1"/>
      <w:numFmt w:val="bullet"/>
      <w:lvlText w:val="o"/>
      <w:lvlJc w:val="left"/>
      <w:pPr>
        <w:tabs>
          <w:tab w:val="num" w:pos="4275"/>
        </w:tabs>
        <w:ind w:left="4275" w:hanging="360"/>
      </w:pPr>
      <w:rPr>
        <w:rFonts w:ascii="Courier New" w:hAnsi="Courier New" w:hint="default"/>
      </w:rPr>
    </w:lvl>
    <w:lvl w:ilvl="2" w:tplc="0005040C" w:tentative="1">
      <w:start w:val="1"/>
      <w:numFmt w:val="bullet"/>
      <w:lvlText w:val=""/>
      <w:lvlJc w:val="left"/>
      <w:pPr>
        <w:tabs>
          <w:tab w:val="num" w:pos="4995"/>
        </w:tabs>
        <w:ind w:left="4995" w:hanging="360"/>
      </w:pPr>
      <w:rPr>
        <w:rFonts w:ascii="Wingdings" w:hAnsi="Wingdings" w:hint="default"/>
      </w:rPr>
    </w:lvl>
    <w:lvl w:ilvl="3" w:tplc="0001040C">
      <w:start w:val="1"/>
      <w:numFmt w:val="bullet"/>
      <w:pStyle w:val="6CHAPPuce1"/>
      <w:lvlText w:val=""/>
      <w:lvlJc w:val="left"/>
      <w:pPr>
        <w:tabs>
          <w:tab w:val="num" w:pos="5715"/>
        </w:tabs>
        <w:ind w:left="5715" w:hanging="360"/>
      </w:pPr>
      <w:rPr>
        <w:rFonts w:ascii="Symbol" w:hAnsi="Symbol" w:hint="default"/>
      </w:rPr>
    </w:lvl>
    <w:lvl w:ilvl="4" w:tplc="0003040C" w:tentative="1">
      <w:start w:val="1"/>
      <w:numFmt w:val="bullet"/>
      <w:lvlText w:val="o"/>
      <w:lvlJc w:val="left"/>
      <w:pPr>
        <w:tabs>
          <w:tab w:val="num" w:pos="6435"/>
        </w:tabs>
        <w:ind w:left="6435" w:hanging="360"/>
      </w:pPr>
      <w:rPr>
        <w:rFonts w:ascii="Courier New" w:hAnsi="Courier New" w:hint="default"/>
      </w:rPr>
    </w:lvl>
    <w:lvl w:ilvl="5" w:tplc="0005040C" w:tentative="1">
      <w:start w:val="1"/>
      <w:numFmt w:val="bullet"/>
      <w:lvlText w:val=""/>
      <w:lvlJc w:val="left"/>
      <w:pPr>
        <w:tabs>
          <w:tab w:val="num" w:pos="7155"/>
        </w:tabs>
        <w:ind w:left="7155" w:hanging="360"/>
      </w:pPr>
      <w:rPr>
        <w:rFonts w:ascii="Wingdings" w:hAnsi="Wingdings" w:hint="default"/>
      </w:rPr>
    </w:lvl>
    <w:lvl w:ilvl="6" w:tplc="0001040C" w:tentative="1">
      <w:start w:val="1"/>
      <w:numFmt w:val="bullet"/>
      <w:lvlText w:val=""/>
      <w:lvlJc w:val="left"/>
      <w:pPr>
        <w:tabs>
          <w:tab w:val="num" w:pos="7875"/>
        </w:tabs>
        <w:ind w:left="7875" w:hanging="360"/>
      </w:pPr>
      <w:rPr>
        <w:rFonts w:ascii="Symbol" w:hAnsi="Symbol" w:hint="default"/>
      </w:rPr>
    </w:lvl>
    <w:lvl w:ilvl="7" w:tplc="0003040C" w:tentative="1">
      <w:start w:val="1"/>
      <w:numFmt w:val="bullet"/>
      <w:lvlText w:val="o"/>
      <w:lvlJc w:val="left"/>
      <w:pPr>
        <w:tabs>
          <w:tab w:val="num" w:pos="8595"/>
        </w:tabs>
        <w:ind w:left="8595" w:hanging="360"/>
      </w:pPr>
      <w:rPr>
        <w:rFonts w:ascii="Courier New" w:hAnsi="Courier New" w:hint="default"/>
      </w:rPr>
    </w:lvl>
    <w:lvl w:ilvl="8" w:tplc="0005040C" w:tentative="1">
      <w:start w:val="1"/>
      <w:numFmt w:val="bullet"/>
      <w:lvlText w:val=""/>
      <w:lvlJc w:val="left"/>
      <w:pPr>
        <w:tabs>
          <w:tab w:val="num" w:pos="9315"/>
        </w:tabs>
        <w:ind w:left="9315" w:hanging="360"/>
      </w:pPr>
      <w:rPr>
        <w:rFonts w:ascii="Wingdings" w:hAnsi="Wingdings" w:hint="default"/>
      </w:rPr>
    </w:lvl>
  </w:abstractNum>
  <w:abstractNum w:abstractNumId="109" w15:restartNumberingAfterBreak="0">
    <w:nsid w:val="6BAB51D8"/>
    <w:multiLevelType w:val="hybridMultilevel"/>
    <w:tmpl w:val="00FE5486"/>
    <w:lvl w:ilvl="0" w:tplc="DC2E8070">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0" w15:restartNumberingAfterBreak="0">
    <w:nsid w:val="6C4721DE"/>
    <w:multiLevelType w:val="hybridMultilevel"/>
    <w:tmpl w:val="0FD6DF50"/>
    <w:lvl w:ilvl="0" w:tplc="D2E4EEB2">
      <w:start w:val="1"/>
      <w:numFmt w:val="lowerLetter"/>
      <w:lvlText w:val="%1."/>
      <w:lvlJc w:val="left"/>
      <w:pPr>
        <w:ind w:left="144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1" w15:restartNumberingAfterBreak="0">
    <w:nsid w:val="6CCB6E74"/>
    <w:multiLevelType w:val="hybridMultilevel"/>
    <w:tmpl w:val="DF0EAF3C"/>
    <w:lvl w:ilvl="0" w:tplc="6D082340">
      <w:start w:val="1"/>
      <w:numFmt w:val="bullet"/>
      <w:lvlText w:val=""/>
      <w:lvlJc w:val="left"/>
      <w:pPr>
        <w:tabs>
          <w:tab w:val="num" w:pos="2268"/>
        </w:tabs>
        <w:ind w:left="2268"/>
      </w:pPr>
      <w:rPr>
        <w:rFonts w:ascii="Wingdings" w:hAnsi="Wingdings" w:hint="default"/>
        <w:color w:val="009FC3"/>
        <w:sz w:val="16"/>
      </w:rPr>
    </w:lvl>
    <w:lvl w:ilvl="1" w:tplc="1FF8DD20">
      <w:start w:val="1"/>
      <w:numFmt w:val="bullet"/>
      <w:pStyle w:val="TM3"/>
      <w:lvlText w:val=""/>
      <w:lvlJc w:val="left"/>
      <w:pPr>
        <w:tabs>
          <w:tab w:val="num" w:pos="1440"/>
        </w:tabs>
        <w:ind w:left="1440" w:hanging="360"/>
      </w:pPr>
      <w:rPr>
        <w:rFonts w:ascii="Wingdings" w:hAnsi="Wingdings" w:hint="default"/>
        <w:color w:val="009FC3"/>
        <w:sz w:val="16"/>
      </w:rPr>
    </w:lvl>
    <w:lvl w:ilvl="2" w:tplc="67221458" w:tentative="1">
      <w:start w:val="1"/>
      <w:numFmt w:val="bullet"/>
      <w:lvlText w:val=""/>
      <w:lvlJc w:val="left"/>
      <w:pPr>
        <w:tabs>
          <w:tab w:val="num" w:pos="2160"/>
        </w:tabs>
        <w:ind w:left="2160" w:hanging="360"/>
      </w:pPr>
      <w:rPr>
        <w:rFonts w:ascii="Wingdings" w:hAnsi="Wingdings" w:hint="default"/>
      </w:rPr>
    </w:lvl>
    <w:lvl w:ilvl="3" w:tplc="B50647AC" w:tentative="1">
      <w:start w:val="1"/>
      <w:numFmt w:val="bullet"/>
      <w:lvlText w:val=""/>
      <w:lvlJc w:val="left"/>
      <w:pPr>
        <w:tabs>
          <w:tab w:val="num" w:pos="2880"/>
        </w:tabs>
        <w:ind w:left="2880" w:hanging="360"/>
      </w:pPr>
      <w:rPr>
        <w:rFonts w:ascii="Symbol" w:hAnsi="Symbol" w:hint="default"/>
      </w:rPr>
    </w:lvl>
    <w:lvl w:ilvl="4" w:tplc="27683854" w:tentative="1">
      <w:start w:val="1"/>
      <w:numFmt w:val="bullet"/>
      <w:lvlText w:val="o"/>
      <w:lvlJc w:val="left"/>
      <w:pPr>
        <w:tabs>
          <w:tab w:val="num" w:pos="3600"/>
        </w:tabs>
        <w:ind w:left="3600" w:hanging="360"/>
      </w:pPr>
      <w:rPr>
        <w:rFonts w:ascii="Courier New" w:hAnsi="Courier New" w:hint="default"/>
      </w:rPr>
    </w:lvl>
    <w:lvl w:ilvl="5" w:tplc="45D6A1EE" w:tentative="1">
      <w:start w:val="1"/>
      <w:numFmt w:val="bullet"/>
      <w:lvlText w:val=""/>
      <w:lvlJc w:val="left"/>
      <w:pPr>
        <w:tabs>
          <w:tab w:val="num" w:pos="4320"/>
        </w:tabs>
        <w:ind w:left="4320" w:hanging="360"/>
      </w:pPr>
      <w:rPr>
        <w:rFonts w:ascii="Wingdings" w:hAnsi="Wingdings" w:hint="default"/>
      </w:rPr>
    </w:lvl>
    <w:lvl w:ilvl="6" w:tplc="C9DA324A" w:tentative="1">
      <w:start w:val="1"/>
      <w:numFmt w:val="bullet"/>
      <w:lvlText w:val=""/>
      <w:lvlJc w:val="left"/>
      <w:pPr>
        <w:tabs>
          <w:tab w:val="num" w:pos="5040"/>
        </w:tabs>
        <w:ind w:left="5040" w:hanging="360"/>
      </w:pPr>
      <w:rPr>
        <w:rFonts w:ascii="Symbol" w:hAnsi="Symbol" w:hint="default"/>
      </w:rPr>
    </w:lvl>
    <w:lvl w:ilvl="7" w:tplc="C4406A50" w:tentative="1">
      <w:start w:val="1"/>
      <w:numFmt w:val="bullet"/>
      <w:lvlText w:val="o"/>
      <w:lvlJc w:val="left"/>
      <w:pPr>
        <w:tabs>
          <w:tab w:val="num" w:pos="5760"/>
        </w:tabs>
        <w:ind w:left="5760" w:hanging="360"/>
      </w:pPr>
      <w:rPr>
        <w:rFonts w:ascii="Courier New" w:hAnsi="Courier New" w:hint="default"/>
      </w:rPr>
    </w:lvl>
    <w:lvl w:ilvl="8" w:tplc="046A92FA"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6E284B53"/>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13" w15:restartNumberingAfterBreak="0">
    <w:nsid w:val="6EEF21DF"/>
    <w:multiLevelType w:val="hybridMultilevel"/>
    <w:tmpl w:val="02A2781C"/>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14" w15:restartNumberingAfterBreak="0">
    <w:nsid w:val="6F212162"/>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15" w15:restartNumberingAfterBreak="0">
    <w:nsid w:val="71232246"/>
    <w:multiLevelType w:val="hybridMultilevel"/>
    <w:tmpl w:val="5A12C670"/>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16" w15:restartNumberingAfterBreak="0">
    <w:nsid w:val="72C77BF6"/>
    <w:multiLevelType w:val="multilevel"/>
    <w:tmpl w:val="64C8CC42"/>
    <w:lvl w:ilvl="0">
      <w:start w:val="1"/>
      <w:numFmt w:val="bullet"/>
      <w:pStyle w:val="REF03ListeSansPhotos"/>
      <w:lvlText w:val=""/>
      <w:lvlPicBulletId w:val="6"/>
      <w:lvlJc w:val="left"/>
      <w:pPr>
        <w:tabs>
          <w:tab w:val="num" w:pos="3971"/>
        </w:tabs>
        <w:ind w:left="3971" w:hanging="1986"/>
      </w:pPr>
      <w:rPr>
        <w:rFonts w:ascii="Symbol" w:hAnsi="Symbol" w:hint="default"/>
        <w:b/>
        <w:i w:val="0"/>
        <w:color w:val="auto"/>
      </w:rPr>
    </w:lvl>
    <w:lvl w:ilvl="1">
      <w:start w:val="1"/>
      <w:numFmt w:val="bullet"/>
      <w:lvlText w:val=""/>
      <w:lvlPicBulletId w:val="0"/>
      <w:lvlJc w:val="left"/>
      <w:pPr>
        <w:tabs>
          <w:tab w:val="num" w:pos="2268"/>
        </w:tabs>
        <w:ind w:left="2268" w:firstLine="1"/>
      </w:pPr>
      <w:rPr>
        <w:rFonts w:ascii="Symbol" w:hAnsi="Symbol" w:hint="default"/>
        <w:color w:val="auto"/>
      </w:rPr>
    </w:lvl>
    <w:lvl w:ilvl="2">
      <w:start w:val="1"/>
      <w:numFmt w:val="bullet"/>
      <w:lvlText w:val=""/>
      <w:lvlJc w:val="left"/>
      <w:pPr>
        <w:tabs>
          <w:tab w:val="num" w:pos="2552"/>
        </w:tabs>
        <w:ind w:left="2552"/>
      </w:pPr>
      <w:rPr>
        <w:rFonts w:ascii="Wingdings" w:hAnsi="Wingdings" w:hint="default"/>
        <w:color w:val="009FC3"/>
        <w:sz w:val="16"/>
      </w:rPr>
    </w:lvl>
    <w:lvl w:ilvl="3">
      <w:start w:val="1"/>
      <w:numFmt w:val="decimal"/>
      <w:lvlText w:val="%1.%2.%3.%4."/>
      <w:lvlJc w:val="left"/>
      <w:pPr>
        <w:tabs>
          <w:tab w:val="num" w:pos="6207"/>
        </w:tabs>
        <w:ind w:left="5415" w:hanging="648"/>
      </w:pPr>
      <w:rPr>
        <w:rFonts w:cs="Times New Roman" w:hint="default"/>
      </w:rPr>
    </w:lvl>
    <w:lvl w:ilvl="4">
      <w:start w:val="1"/>
      <w:numFmt w:val="decimal"/>
      <w:lvlText w:val="%1.%2.%3.%4.%5."/>
      <w:lvlJc w:val="left"/>
      <w:pPr>
        <w:tabs>
          <w:tab w:val="num" w:pos="6927"/>
        </w:tabs>
        <w:ind w:left="5919" w:hanging="792"/>
      </w:pPr>
      <w:rPr>
        <w:rFonts w:cs="Times New Roman" w:hint="default"/>
      </w:rPr>
    </w:lvl>
    <w:lvl w:ilvl="5">
      <w:start w:val="1"/>
      <w:numFmt w:val="decimal"/>
      <w:lvlText w:val="%1.%2.%3.%4.%5.%6."/>
      <w:lvlJc w:val="left"/>
      <w:pPr>
        <w:tabs>
          <w:tab w:val="num" w:pos="7647"/>
        </w:tabs>
        <w:ind w:left="6423" w:hanging="936"/>
      </w:pPr>
      <w:rPr>
        <w:rFonts w:cs="Times New Roman" w:hint="default"/>
      </w:rPr>
    </w:lvl>
    <w:lvl w:ilvl="6">
      <w:start w:val="1"/>
      <w:numFmt w:val="decimal"/>
      <w:lvlText w:val="%1.%2.%3.%4.%5.%6.%7."/>
      <w:lvlJc w:val="left"/>
      <w:pPr>
        <w:tabs>
          <w:tab w:val="num" w:pos="8367"/>
        </w:tabs>
        <w:ind w:left="6927" w:hanging="1080"/>
      </w:pPr>
      <w:rPr>
        <w:rFonts w:cs="Times New Roman" w:hint="default"/>
      </w:rPr>
    </w:lvl>
    <w:lvl w:ilvl="7">
      <w:start w:val="1"/>
      <w:numFmt w:val="decimal"/>
      <w:lvlText w:val="%1.%2.%3.%4.%5.%6.%7.%8."/>
      <w:lvlJc w:val="left"/>
      <w:pPr>
        <w:tabs>
          <w:tab w:val="num" w:pos="9087"/>
        </w:tabs>
        <w:ind w:left="7431" w:hanging="1224"/>
      </w:pPr>
      <w:rPr>
        <w:rFonts w:cs="Times New Roman" w:hint="default"/>
      </w:rPr>
    </w:lvl>
    <w:lvl w:ilvl="8">
      <w:start w:val="1"/>
      <w:numFmt w:val="decimal"/>
      <w:lvlText w:val="%1.%2.%3.%4.%5.%6.%7.%8.%9."/>
      <w:lvlJc w:val="left"/>
      <w:pPr>
        <w:tabs>
          <w:tab w:val="num" w:pos="9447"/>
        </w:tabs>
        <w:ind w:left="8007" w:hanging="1440"/>
      </w:pPr>
      <w:rPr>
        <w:rFonts w:cs="Times New Roman" w:hint="default"/>
      </w:rPr>
    </w:lvl>
  </w:abstractNum>
  <w:abstractNum w:abstractNumId="117" w15:restartNumberingAfterBreak="0">
    <w:nsid w:val="74897001"/>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18" w15:restartNumberingAfterBreak="0">
    <w:nsid w:val="75482B4C"/>
    <w:multiLevelType w:val="hybridMultilevel"/>
    <w:tmpl w:val="6DD8709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9" w15:restartNumberingAfterBreak="0">
    <w:nsid w:val="755F0CEF"/>
    <w:multiLevelType w:val="hybridMultilevel"/>
    <w:tmpl w:val="B9A45EB0"/>
    <w:lvl w:ilvl="0" w:tplc="4156D58C">
      <w:start w:val="1"/>
      <w:numFmt w:val="lowerLetter"/>
      <w:lvlText w:val="%1."/>
      <w:lvlJc w:val="left"/>
      <w:pPr>
        <w:ind w:left="144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0" w15:restartNumberingAfterBreak="0">
    <w:nsid w:val="7622442F"/>
    <w:multiLevelType w:val="hybridMultilevel"/>
    <w:tmpl w:val="D2127AE0"/>
    <w:lvl w:ilvl="0" w:tplc="F5266E6E">
      <w:start w:val="3"/>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1" w15:restartNumberingAfterBreak="0">
    <w:nsid w:val="7630723F"/>
    <w:multiLevelType w:val="hybridMultilevel"/>
    <w:tmpl w:val="6F0C92B0"/>
    <w:lvl w:ilvl="0" w:tplc="1320024E">
      <w:start w:val="1"/>
      <w:numFmt w:val="lowerRoman"/>
      <w:lvlText w:val="%1)"/>
      <w:lvlJc w:val="left"/>
      <w:pPr>
        <w:ind w:left="720" w:hanging="72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2" w15:restartNumberingAfterBreak="0">
    <w:nsid w:val="7731716F"/>
    <w:multiLevelType w:val="hybridMultilevel"/>
    <w:tmpl w:val="0EB0DFD2"/>
    <w:lvl w:ilvl="0" w:tplc="799A98D6">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3" w15:restartNumberingAfterBreak="0">
    <w:nsid w:val="7950398E"/>
    <w:multiLevelType w:val="hybridMultilevel"/>
    <w:tmpl w:val="B0482CF4"/>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4" w15:restartNumberingAfterBreak="0">
    <w:nsid w:val="79E87B24"/>
    <w:multiLevelType w:val="hybridMultilevel"/>
    <w:tmpl w:val="5A12C670"/>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5" w15:restartNumberingAfterBreak="0">
    <w:nsid w:val="7B566CCF"/>
    <w:multiLevelType w:val="hybridMultilevel"/>
    <w:tmpl w:val="6DD8709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6" w15:restartNumberingAfterBreak="0">
    <w:nsid w:val="7C1D3897"/>
    <w:multiLevelType w:val="hybridMultilevel"/>
    <w:tmpl w:val="DE6A191C"/>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7" w15:restartNumberingAfterBreak="0">
    <w:nsid w:val="7D3A68DB"/>
    <w:multiLevelType w:val="multilevel"/>
    <w:tmpl w:val="DFD0AB7A"/>
    <w:lvl w:ilvl="0">
      <w:start w:val="1"/>
      <w:numFmt w:val="upperRoman"/>
      <w:lvlText w:val="Article %1."/>
      <w:lvlJc w:val="left"/>
      <w:pPr>
        <w:tabs>
          <w:tab w:val="num" w:pos="1440"/>
        </w:tabs>
        <w:ind w:left="0" w:firstLine="0"/>
      </w:pPr>
      <w:rPr>
        <w:rFonts w:cs="Times New Roman" w:hint="default"/>
      </w:rPr>
    </w:lvl>
    <w:lvl w:ilvl="1">
      <w:start w:val="1"/>
      <w:numFmt w:val="decimalZero"/>
      <w:isLgl/>
      <w:lvlText w:val="Section %1.%2"/>
      <w:lvlJc w:val="left"/>
      <w:pPr>
        <w:tabs>
          <w:tab w:val="num" w:pos="1080"/>
        </w:tabs>
        <w:ind w:left="0" w:firstLine="0"/>
      </w:pPr>
      <w:rPr>
        <w:rFonts w:cs="Times New Roman" w:hint="default"/>
      </w:rPr>
    </w:lvl>
    <w:lvl w:ilvl="2">
      <w:start w:val="1"/>
      <w:numFmt w:val="lowerLetter"/>
      <w:lvlText w:val="(%3)"/>
      <w:lvlJc w:val="left"/>
      <w:pPr>
        <w:tabs>
          <w:tab w:val="num" w:pos="720"/>
        </w:tabs>
        <w:ind w:left="720" w:hanging="432"/>
      </w:pPr>
      <w:rPr>
        <w:rFonts w:cs="Times New Roman" w:hint="default"/>
      </w:rPr>
    </w:lvl>
    <w:lvl w:ilvl="3">
      <w:start w:val="1"/>
      <w:numFmt w:val="lowerRoman"/>
      <w:pStyle w:val="Titre4"/>
      <w:lvlText w:val="(%4)"/>
      <w:lvlJc w:val="right"/>
      <w:pPr>
        <w:tabs>
          <w:tab w:val="num" w:pos="864"/>
        </w:tabs>
        <w:ind w:left="864" w:hanging="144"/>
      </w:pPr>
      <w:rPr>
        <w:rFonts w:cs="Times New Roman" w:hint="default"/>
      </w:rPr>
    </w:lvl>
    <w:lvl w:ilvl="4">
      <w:start w:val="1"/>
      <w:numFmt w:val="decimal"/>
      <w:pStyle w:val="Titre5"/>
      <w:lvlText w:val="%5)"/>
      <w:lvlJc w:val="left"/>
      <w:pPr>
        <w:tabs>
          <w:tab w:val="num" w:pos="1008"/>
        </w:tabs>
        <w:ind w:left="1008" w:hanging="432"/>
      </w:pPr>
      <w:rPr>
        <w:rFonts w:cs="Times New Roman" w:hint="default"/>
      </w:rPr>
    </w:lvl>
    <w:lvl w:ilvl="5">
      <w:start w:val="1"/>
      <w:numFmt w:val="lowerLetter"/>
      <w:pStyle w:val="Titre6"/>
      <w:lvlText w:val="%6)"/>
      <w:lvlJc w:val="left"/>
      <w:pPr>
        <w:tabs>
          <w:tab w:val="num" w:pos="1152"/>
        </w:tabs>
        <w:ind w:left="1152" w:hanging="432"/>
      </w:pPr>
      <w:rPr>
        <w:rFonts w:cs="Times New Roman" w:hint="default"/>
      </w:rPr>
    </w:lvl>
    <w:lvl w:ilvl="6">
      <w:start w:val="1"/>
      <w:numFmt w:val="lowerRoman"/>
      <w:pStyle w:val="Titre7"/>
      <w:lvlText w:val="%7)"/>
      <w:lvlJc w:val="right"/>
      <w:pPr>
        <w:tabs>
          <w:tab w:val="num" w:pos="1296"/>
        </w:tabs>
        <w:ind w:left="1296" w:hanging="288"/>
      </w:pPr>
      <w:rPr>
        <w:rFonts w:cs="Times New Roman" w:hint="default"/>
      </w:rPr>
    </w:lvl>
    <w:lvl w:ilvl="7">
      <w:start w:val="1"/>
      <w:numFmt w:val="lowerLetter"/>
      <w:pStyle w:val="Titre8"/>
      <w:lvlText w:val="%8."/>
      <w:lvlJc w:val="left"/>
      <w:pPr>
        <w:tabs>
          <w:tab w:val="num" w:pos="1440"/>
        </w:tabs>
        <w:ind w:left="1440" w:hanging="432"/>
      </w:pPr>
      <w:rPr>
        <w:rFonts w:cs="Times New Roman" w:hint="default"/>
      </w:rPr>
    </w:lvl>
    <w:lvl w:ilvl="8">
      <w:start w:val="1"/>
      <w:numFmt w:val="lowerRoman"/>
      <w:pStyle w:val="Titre9"/>
      <w:lvlText w:val="%9."/>
      <w:lvlJc w:val="right"/>
      <w:pPr>
        <w:tabs>
          <w:tab w:val="num" w:pos="1584"/>
        </w:tabs>
        <w:ind w:left="1584" w:hanging="144"/>
      </w:pPr>
      <w:rPr>
        <w:rFonts w:cs="Times New Roman" w:hint="default"/>
      </w:rPr>
    </w:lvl>
  </w:abstractNum>
  <w:abstractNum w:abstractNumId="128" w15:restartNumberingAfterBreak="0">
    <w:nsid w:val="7D4769F4"/>
    <w:multiLevelType w:val="hybridMultilevel"/>
    <w:tmpl w:val="2702C9A0"/>
    <w:lvl w:ilvl="0" w:tplc="BDD4158C">
      <w:start w:val="1"/>
      <w:numFmt w:val="lowerLetter"/>
      <w:lvlText w:val="%1."/>
      <w:lvlJc w:val="left"/>
      <w:pPr>
        <w:ind w:left="144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9" w15:restartNumberingAfterBreak="0">
    <w:nsid w:val="7E1E2A2D"/>
    <w:multiLevelType w:val="hybridMultilevel"/>
    <w:tmpl w:val="5A12C670"/>
    <w:lvl w:ilvl="0" w:tplc="262E28D4">
      <w:start w:val="1"/>
      <w:numFmt w:val="lowerRoman"/>
      <w:lvlText w:val="%1)"/>
      <w:lvlJc w:val="left"/>
      <w:pPr>
        <w:ind w:left="720" w:hanging="72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30" w15:restartNumberingAfterBreak="0">
    <w:nsid w:val="7EF14240"/>
    <w:multiLevelType w:val="hybridMultilevel"/>
    <w:tmpl w:val="C154473C"/>
    <w:lvl w:ilvl="0" w:tplc="AEE2A2CC">
      <w:start w:val="1"/>
      <w:numFmt w:val="lowerRoman"/>
      <w:lvlText w:val="%1)"/>
      <w:lvlJc w:val="left"/>
      <w:pPr>
        <w:ind w:left="72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11"/>
  </w:num>
  <w:num w:numId="2">
    <w:abstractNumId w:val="108"/>
  </w:num>
  <w:num w:numId="3">
    <w:abstractNumId w:val="88"/>
  </w:num>
  <w:num w:numId="4">
    <w:abstractNumId w:val="49"/>
  </w:num>
  <w:num w:numId="5">
    <w:abstractNumId w:val="68"/>
  </w:num>
  <w:num w:numId="6">
    <w:abstractNumId w:val="16"/>
  </w:num>
  <w:num w:numId="7">
    <w:abstractNumId w:val="77"/>
  </w:num>
  <w:num w:numId="8">
    <w:abstractNumId w:val="46"/>
  </w:num>
  <w:num w:numId="9">
    <w:abstractNumId w:val="64"/>
  </w:num>
  <w:num w:numId="10">
    <w:abstractNumId w:val="116"/>
  </w:num>
  <w:num w:numId="11">
    <w:abstractNumId w:val="40"/>
  </w:num>
  <w:num w:numId="12">
    <w:abstractNumId w:val="0"/>
  </w:num>
  <w:num w:numId="13">
    <w:abstractNumId w:val="31"/>
  </w:num>
  <w:num w:numId="14">
    <w:abstractNumId w:val="104"/>
  </w:num>
  <w:num w:numId="15">
    <w:abstractNumId w:val="42"/>
  </w:num>
  <w:num w:numId="16">
    <w:abstractNumId w:val="44"/>
  </w:num>
  <w:num w:numId="17">
    <w:abstractNumId w:val="6"/>
  </w:num>
  <w:num w:numId="18">
    <w:abstractNumId w:val="8"/>
  </w:num>
  <w:num w:numId="19">
    <w:abstractNumId w:val="48"/>
  </w:num>
  <w:num w:numId="20">
    <w:abstractNumId w:val="71"/>
  </w:num>
  <w:num w:numId="21">
    <w:abstractNumId w:val="101"/>
  </w:num>
  <w:num w:numId="22">
    <w:abstractNumId w:val="38"/>
  </w:num>
  <w:num w:numId="23">
    <w:abstractNumId w:val="29"/>
  </w:num>
  <w:num w:numId="24">
    <w:abstractNumId w:val="59"/>
  </w:num>
  <w:num w:numId="25">
    <w:abstractNumId w:val="23"/>
  </w:num>
  <w:num w:numId="26">
    <w:abstractNumId w:val="62"/>
  </w:num>
  <w:num w:numId="27">
    <w:abstractNumId w:val="5"/>
  </w:num>
  <w:num w:numId="28">
    <w:abstractNumId w:val="99"/>
  </w:num>
  <w:num w:numId="29">
    <w:abstractNumId w:val="30"/>
  </w:num>
  <w:num w:numId="30">
    <w:abstractNumId w:val="70"/>
  </w:num>
  <w:num w:numId="31">
    <w:abstractNumId w:val="112"/>
  </w:num>
  <w:num w:numId="32">
    <w:abstractNumId w:val="98"/>
  </w:num>
  <w:num w:numId="33">
    <w:abstractNumId w:val="113"/>
  </w:num>
  <w:num w:numId="34">
    <w:abstractNumId w:val="21"/>
  </w:num>
  <w:num w:numId="35">
    <w:abstractNumId w:val="26"/>
  </w:num>
  <w:num w:numId="36">
    <w:abstractNumId w:val="115"/>
  </w:num>
  <w:num w:numId="37">
    <w:abstractNumId w:val="18"/>
  </w:num>
  <w:num w:numId="38">
    <w:abstractNumId w:val="57"/>
  </w:num>
  <w:num w:numId="39">
    <w:abstractNumId w:val="32"/>
  </w:num>
  <w:num w:numId="40">
    <w:abstractNumId w:val="25"/>
  </w:num>
  <w:num w:numId="41">
    <w:abstractNumId w:val="76"/>
  </w:num>
  <w:num w:numId="42">
    <w:abstractNumId w:val="126"/>
  </w:num>
  <w:num w:numId="43">
    <w:abstractNumId w:val="22"/>
  </w:num>
  <w:num w:numId="44">
    <w:abstractNumId w:val="52"/>
  </w:num>
  <w:num w:numId="45">
    <w:abstractNumId w:val="54"/>
  </w:num>
  <w:num w:numId="46">
    <w:abstractNumId w:val="92"/>
  </w:num>
  <w:num w:numId="47">
    <w:abstractNumId w:val="60"/>
  </w:num>
  <w:num w:numId="48">
    <w:abstractNumId w:val="90"/>
  </w:num>
  <w:num w:numId="49">
    <w:abstractNumId w:val="61"/>
  </w:num>
  <w:num w:numId="50">
    <w:abstractNumId w:val="43"/>
  </w:num>
  <w:num w:numId="51">
    <w:abstractNumId w:val="24"/>
  </w:num>
  <w:num w:numId="52">
    <w:abstractNumId w:val="114"/>
  </w:num>
  <w:num w:numId="53">
    <w:abstractNumId w:val="79"/>
  </w:num>
  <w:num w:numId="54">
    <w:abstractNumId w:val="39"/>
  </w:num>
  <w:num w:numId="55">
    <w:abstractNumId w:val="11"/>
  </w:num>
  <w:num w:numId="56">
    <w:abstractNumId w:val="33"/>
  </w:num>
  <w:num w:numId="57">
    <w:abstractNumId w:val="66"/>
  </w:num>
  <w:num w:numId="58">
    <w:abstractNumId w:val="123"/>
  </w:num>
  <w:num w:numId="59">
    <w:abstractNumId w:val="58"/>
  </w:num>
  <w:num w:numId="60">
    <w:abstractNumId w:val="85"/>
  </w:num>
  <w:num w:numId="61">
    <w:abstractNumId w:val="13"/>
  </w:num>
  <w:num w:numId="62">
    <w:abstractNumId w:val="107"/>
  </w:num>
  <w:num w:numId="63">
    <w:abstractNumId w:val="117"/>
  </w:num>
  <w:num w:numId="64">
    <w:abstractNumId w:val="37"/>
  </w:num>
  <w:num w:numId="65">
    <w:abstractNumId w:val="87"/>
  </w:num>
  <w:num w:numId="66">
    <w:abstractNumId w:val="129"/>
  </w:num>
  <w:num w:numId="67">
    <w:abstractNumId w:val="65"/>
  </w:num>
  <w:num w:numId="68">
    <w:abstractNumId w:val="1"/>
  </w:num>
  <w:num w:numId="69">
    <w:abstractNumId w:val="14"/>
  </w:num>
  <w:num w:numId="70">
    <w:abstractNumId w:val="102"/>
  </w:num>
  <w:num w:numId="71">
    <w:abstractNumId w:val="89"/>
  </w:num>
  <w:num w:numId="72">
    <w:abstractNumId w:val="50"/>
  </w:num>
  <w:num w:numId="73">
    <w:abstractNumId w:val="100"/>
  </w:num>
  <w:num w:numId="74">
    <w:abstractNumId w:val="83"/>
  </w:num>
  <w:num w:numId="75">
    <w:abstractNumId w:val="47"/>
  </w:num>
  <w:num w:numId="76">
    <w:abstractNumId w:val="93"/>
  </w:num>
  <w:num w:numId="77">
    <w:abstractNumId w:val="122"/>
  </w:num>
  <w:num w:numId="78">
    <w:abstractNumId w:val="120"/>
  </w:num>
  <w:num w:numId="7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74"/>
  </w:num>
  <w:num w:numId="100">
    <w:abstractNumId w:val="53"/>
  </w:num>
  <w:num w:numId="101">
    <w:abstractNumId w:val="91"/>
  </w:num>
  <w:num w:numId="102">
    <w:abstractNumId w:val="9"/>
  </w:num>
  <w:num w:numId="103">
    <w:abstractNumId w:val="72"/>
  </w:num>
  <w:num w:numId="10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86"/>
  </w:num>
  <w:num w:numId="106">
    <w:abstractNumId w:val="51"/>
  </w:num>
  <w:num w:numId="107">
    <w:abstractNumId w:val="67"/>
  </w:num>
  <w:num w:numId="108">
    <w:abstractNumId w:val="125"/>
  </w:num>
  <w:num w:numId="109">
    <w:abstractNumId w:val="118"/>
  </w:num>
  <w:num w:numId="110">
    <w:abstractNumId w:val="109"/>
  </w:num>
  <w:num w:numId="111">
    <w:abstractNumId w:val="10"/>
  </w:num>
  <w:num w:numId="112">
    <w:abstractNumId w:val="69"/>
  </w:num>
  <w:num w:numId="113">
    <w:abstractNumId w:val="20"/>
  </w:num>
  <w:num w:numId="114">
    <w:abstractNumId w:val="41"/>
  </w:num>
  <w:num w:numId="115">
    <w:abstractNumId w:val="28"/>
  </w:num>
  <w:num w:numId="116">
    <w:abstractNumId w:val="27"/>
  </w:num>
  <w:num w:numId="117">
    <w:abstractNumId w:val="34"/>
  </w:num>
  <w:num w:numId="118">
    <w:abstractNumId w:val="124"/>
  </w:num>
  <w:num w:numId="119">
    <w:abstractNumId w:val="63"/>
  </w:num>
  <w:num w:numId="120">
    <w:abstractNumId w:val="127"/>
  </w:num>
  <w:num w:numId="121">
    <w:abstractNumId w:val="3"/>
  </w:num>
  <w:num w:numId="122">
    <w:abstractNumId w:val="55"/>
  </w:num>
  <w:num w:numId="12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95"/>
  </w:num>
  <w:num w:numId="128">
    <w:abstractNumId w:val="97"/>
  </w:num>
  <w:num w:numId="129">
    <w:abstractNumId w:val="94"/>
  </w:num>
  <w:num w:numId="130">
    <w:abstractNumId w:val="7"/>
  </w:num>
  <w:num w:numId="131">
    <w:abstractNumId w:val="29"/>
  </w:num>
  <w:num w:numId="132">
    <w:abstractNumId w:val="29"/>
  </w:num>
  <w:num w:numId="133">
    <w:abstractNumId w:val="29"/>
  </w:num>
  <w:num w:numId="134">
    <w:abstractNumId w:val="29"/>
  </w:num>
  <w:num w:numId="135">
    <w:abstractNumId w:val="29"/>
  </w:num>
  <w:num w:numId="136">
    <w:abstractNumId w:val="29"/>
  </w:num>
  <w:num w:numId="137">
    <w:abstractNumId w:val="29"/>
  </w:num>
  <w:num w:numId="138">
    <w:abstractNumId w:val="29"/>
  </w:num>
  <w:num w:numId="139">
    <w:abstractNumId w:val="29"/>
  </w:num>
  <w:num w:numId="140">
    <w:abstractNumId w:val="29"/>
  </w:num>
  <w:num w:numId="141">
    <w:abstractNumId w:val="29"/>
  </w:num>
  <w:num w:numId="142">
    <w:abstractNumId w:val="29"/>
  </w:num>
  <w:num w:numId="143">
    <w:abstractNumId w:val="29"/>
  </w:num>
  <w:num w:numId="144">
    <w:abstractNumId w:val="29"/>
  </w:num>
  <w:num w:numId="145">
    <w:abstractNumId w:val="29"/>
  </w:num>
  <w:num w:numId="146">
    <w:abstractNumId w:val="29"/>
  </w:num>
  <w:num w:numId="147">
    <w:abstractNumId w:val="29"/>
  </w:num>
  <w:num w:numId="148">
    <w:abstractNumId w:val="29"/>
  </w:num>
  <w:num w:numId="149">
    <w:abstractNumId w:val="29"/>
  </w:num>
  <w:num w:numId="150">
    <w:abstractNumId w:val="29"/>
  </w:num>
  <w:num w:numId="151">
    <w:abstractNumId w:val="29"/>
  </w:num>
  <w:num w:numId="152">
    <w:abstractNumId w:val="29"/>
  </w:num>
  <w:num w:numId="153">
    <w:abstractNumId w:val="29"/>
  </w:num>
  <w:num w:numId="154">
    <w:abstractNumId w:val="29"/>
  </w:num>
  <w:num w:numId="155">
    <w:abstractNumId w:val="29"/>
  </w:num>
  <w:num w:numId="156">
    <w:abstractNumId w:val="29"/>
  </w:num>
  <w:num w:numId="157">
    <w:abstractNumId w:val="29"/>
  </w:num>
  <w:num w:numId="158">
    <w:abstractNumId w:val="29"/>
  </w:num>
  <w:num w:numId="159">
    <w:abstractNumId w:val="29"/>
  </w:num>
  <w:num w:numId="160">
    <w:abstractNumId w:val="29"/>
  </w:num>
  <w:num w:numId="161">
    <w:abstractNumId w:val="29"/>
  </w:num>
  <w:num w:numId="162">
    <w:abstractNumId w:val="29"/>
  </w:num>
  <w:num w:numId="163">
    <w:abstractNumId w:val="29"/>
  </w:num>
  <w:num w:numId="164">
    <w:abstractNumId w:val="29"/>
  </w:num>
  <w:num w:numId="165">
    <w:abstractNumId w:val="29"/>
  </w:num>
  <w:num w:numId="166">
    <w:abstractNumId w:val="29"/>
  </w:num>
  <w:num w:numId="167">
    <w:abstractNumId w:val="29"/>
  </w:num>
  <w:num w:numId="168">
    <w:abstractNumId w:val="29"/>
  </w:num>
  <w:num w:numId="169">
    <w:abstractNumId w:val="29"/>
  </w:num>
  <w:num w:numId="170">
    <w:abstractNumId w:val="29"/>
  </w:num>
  <w:num w:numId="171">
    <w:abstractNumId w:val="29"/>
  </w:num>
  <w:num w:numId="172">
    <w:abstractNumId w:val="29"/>
  </w:num>
  <w:num w:numId="173">
    <w:abstractNumId w:val="29"/>
  </w:num>
  <w:num w:numId="174">
    <w:abstractNumId w:val="29"/>
  </w:num>
  <w:num w:numId="175">
    <w:abstractNumId w:val="29"/>
  </w:num>
  <w:num w:numId="176">
    <w:abstractNumId w:val="29"/>
  </w:num>
  <w:num w:numId="177">
    <w:abstractNumId w:val="29"/>
  </w:num>
  <w:num w:numId="178">
    <w:abstractNumId w:val="29"/>
  </w:num>
  <w:num w:numId="179">
    <w:abstractNumId w:val="29"/>
  </w:num>
  <w:num w:numId="180">
    <w:abstractNumId w:val="29"/>
  </w:num>
  <w:num w:numId="181">
    <w:abstractNumId w:val="29"/>
  </w:num>
  <w:num w:numId="182">
    <w:abstractNumId w:val="29"/>
  </w:num>
  <w:num w:numId="183">
    <w:abstractNumId w:val="29"/>
  </w:num>
  <w:num w:numId="184">
    <w:abstractNumId w:val="29"/>
  </w:num>
  <w:num w:numId="185">
    <w:abstractNumId w:val="29"/>
  </w:num>
  <w:num w:numId="186">
    <w:abstractNumId w:val="29"/>
  </w:num>
  <w:num w:numId="187">
    <w:abstractNumId w:val="29"/>
  </w:num>
  <w:num w:numId="188">
    <w:abstractNumId w:val="29"/>
  </w:num>
  <w:num w:numId="189">
    <w:abstractNumId w:val="29"/>
  </w:num>
  <w:num w:numId="190">
    <w:abstractNumId w:val="29"/>
  </w:num>
  <w:num w:numId="191">
    <w:abstractNumId w:val="29"/>
  </w:num>
  <w:num w:numId="192">
    <w:abstractNumId w:val="29"/>
  </w:num>
  <w:num w:numId="193">
    <w:abstractNumId w:val="29"/>
  </w:num>
  <w:num w:numId="194">
    <w:abstractNumId w:val="29"/>
  </w:num>
  <w:num w:numId="195">
    <w:abstractNumId w:val="29"/>
  </w:num>
  <w:num w:numId="196">
    <w:abstractNumId w:val="29"/>
  </w:num>
  <w:num w:numId="197">
    <w:abstractNumId w:val="29"/>
  </w:num>
  <w:num w:numId="198">
    <w:abstractNumId w:val="29"/>
  </w:num>
  <w:num w:numId="199">
    <w:abstractNumId w:val="29"/>
  </w:num>
  <w:num w:numId="200">
    <w:abstractNumId w:val="29"/>
  </w:num>
  <w:num w:numId="201">
    <w:abstractNumId w:val="29"/>
  </w:num>
  <w:num w:numId="202">
    <w:abstractNumId w:val="29"/>
  </w:num>
  <w:num w:numId="203">
    <w:abstractNumId w:val="29"/>
  </w:num>
  <w:num w:numId="204">
    <w:abstractNumId w:val="29"/>
  </w:num>
  <w:num w:numId="205">
    <w:abstractNumId w:val="29"/>
  </w:num>
  <w:num w:numId="206">
    <w:abstractNumId w:val="29"/>
  </w:num>
  <w:num w:numId="207">
    <w:abstractNumId w:val="29"/>
  </w:num>
  <w:num w:numId="208">
    <w:abstractNumId w:val="29"/>
  </w:num>
  <w:num w:numId="209">
    <w:abstractNumId w:val="29"/>
  </w:num>
  <w:num w:numId="210">
    <w:abstractNumId w:val="29"/>
  </w:num>
  <w:num w:numId="211">
    <w:abstractNumId w:val="29"/>
  </w:num>
  <w:num w:numId="212">
    <w:abstractNumId w:val="29"/>
  </w:num>
  <w:num w:numId="213">
    <w:abstractNumId w:val="29"/>
  </w:num>
  <w:num w:numId="214">
    <w:abstractNumId w:val="29"/>
  </w:num>
  <w:num w:numId="215">
    <w:abstractNumId w:val="29"/>
  </w:num>
  <w:num w:numId="216">
    <w:abstractNumId w:val="29"/>
  </w:num>
  <w:num w:numId="217">
    <w:abstractNumId w:val="29"/>
  </w:num>
  <w:num w:numId="218">
    <w:abstractNumId w:val="29"/>
  </w:num>
  <w:num w:numId="219">
    <w:abstractNumId w:val="29"/>
  </w:num>
  <w:num w:numId="220">
    <w:abstractNumId w:val="29"/>
  </w:num>
  <w:num w:numId="221">
    <w:abstractNumId w:val="29"/>
  </w:num>
  <w:num w:numId="222">
    <w:abstractNumId w:val="29"/>
  </w:num>
  <w:num w:numId="223">
    <w:abstractNumId w:val="29"/>
  </w:num>
  <w:num w:numId="224">
    <w:abstractNumId w:val="29"/>
  </w:num>
  <w:num w:numId="225">
    <w:abstractNumId w:val="29"/>
  </w:num>
  <w:num w:numId="226">
    <w:abstractNumId w:val="29"/>
  </w:num>
  <w:num w:numId="227">
    <w:abstractNumId w:val="29"/>
  </w:num>
  <w:num w:numId="228">
    <w:abstractNumId w:val="29"/>
  </w:num>
  <w:num w:numId="229">
    <w:abstractNumId w:val="29"/>
  </w:num>
  <w:num w:numId="230">
    <w:abstractNumId w:val="29"/>
  </w:num>
  <w:num w:numId="231">
    <w:abstractNumId w:val="29"/>
  </w:num>
  <w:num w:numId="232">
    <w:abstractNumId w:val="29"/>
  </w:num>
  <w:num w:numId="233">
    <w:abstractNumId w:val="29"/>
  </w:num>
  <w:num w:numId="234">
    <w:abstractNumId w:val="29"/>
  </w:num>
  <w:num w:numId="235">
    <w:abstractNumId w:val="29"/>
  </w:num>
  <w:num w:numId="236">
    <w:abstractNumId w:val="29"/>
  </w:num>
  <w:num w:numId="237">
    <w:abstractNumId w:val="29"/>
  </w:num>
  <w:num w:numId="238">
    <w:abstractNumId w:val="29"/>
  </w:num>
  <w:num w:numId="239">
    <w:abstractNumId w:val="29"/>
  </w:num>
  <w:num w:numId="240">
    <w:abstractNumId w:val="29"/>
  </w:num>
  <w:num w:numId="241">
    <w:abstractNumId w:val="29"/>
  </w:num>
  <w:num w:numId="242">
    <w:abstractNumId w:val="29"/>
  </w:num>
  <w:num w:numId="243">
    <w:abstractNumId w:val="29"/>
  </w:num>
  <w:num w:numId="244">
    <w:abstractNumId w:val="29"/>
  </w:num>
  <w:num w:numId="245">
    <w:abstractNumId w:val="29"/>
  </w:num>
  <w:num w:numId="246">
    <w:abstractNumId w:val="29"/>
  </w:num>
  <w:num w:numId="247">
    <w:abstractNumId w:val="29"/>
  </w:num>
  <w:num w:numId="248">
    <w:abstractNumId w:val="29"/>
  </w:num>
  <w:num w:numId="249">
    <w:abstractNumId w:val="29"/>
  </w:num>
  <w:num w:numId="250">
    <w:abstractNumId w:val="29"/>
  </w:num>
  <w:num w:numId="251">
    <w:abstractNumId w:val="29"/>
  </w:num>
  <w:num w:numId="252">
    <w:abstractNumId w:val="29"/>
  </w:num>
  <w:num w:numId="253">
    <w:abstractNumId w:val="29"/>
  </w:num>
  <w:num w:numId="254">
    <w:abstractNumId w:val="29"/>
  </w:num>
  <w:num w:numId="255">
    <w:abstractNumId w:val="29"/>
  </w:num>
  <w:num w:numId="256">
    <w:abstractNumId w:val="29"/>
  </w:num>
  <w:num w:numId="257">
    <w:abstractNumId w:val="29"/>
  </w:num>
  <w:num w:numId="258">
    <w:abstractNumId w:val="29"/>
  </w:num>
  <w:num w:numId="259">
    <w:abstractNumId w:val="29"/>
  </w:num>
  <w:num w:numId="260">
    <w:abstractNumId w:val="29"/>
  </w:num>
  <w:num w:numId="261">
    <w:abstractNumId w:val="29"/>
  </w:num>
  <w:num w:numId="262">
    <w:abstractNumId w:val="29"/>
  </w:num>
  <w:num w:numId="263">
    <w:abstractNumId w:val="29"/>
  </w:num>
  <w:num w:numId="264">
    <w:abstractNumId w:val="29"/>
  </w:num>
  <w:num w:numId="265">
    <w:abstractNumId w:val="29"/>
  </w:num>
  <w:num w:numId="266">
    <w:abstractNumId w:val="29"/>
  </w:num>
  <w:num w:numId="267">
    <w:abstractNumId w:val="29"/>
  </w:num>
  <w:num w:numId="268">
    <w:abstractNumId w:val="29"/>
  </w:num>
  <w:num w:numId="269">
    <w:abstractNumId w:val="29"/>
  </w:num>
  <w:num w:numId="270">
    <w:abstractNumId w:val="29"/>
  </w:num>
  <w:num w:numId="271">
    <w:abstractNumId w:val="29"/>
  </w:num>
  <w:num w:numId="272">
    <w:abstractNumId w:val="29"/>
  </w:num>
  <w:num w:numId="273">
    <w:abstractNumId w:val="29"/>
  </w:num>
  <w:num w:numId="274">
    <w:abstractNumId w:val="29"/>
  </w:num>
  <w:num w:numId="275">
    <w:abstractNumId w:val="29"/>
  </w:num>
  <w:num w:numId="276">
    <w:abstractNumId w:val="29"/>
  </w:num>
  <w:num w:numId="277">
    <w:abstractNumId w:val="29"/>
  </w:num>
  <w:num w:numId="278">
    <w:abstractNumId w:val="29"/>
  </w:num>
  <w:num w:numId="279">
    <w:abstractNumId w:val="29"/>
  </w:num>
  <w:num w:numId="280">
    <w:abstractNumId w:val="29"/>
  </w:num>
  <w:num w:numId="281">
    <w:abstractNumId w:val="29"/>
  </w:num>
  <w:num w:numId="282">
    <w:abstractNumId w:val="29"/>
  </w:num>
  <w:num w:numId="283">
    <w:abstractNumId w:val="29"/>
  </w:num>
  <w:num w:numId="284">
    <w:abstractNumId w:val="29"/>
  </w:num>
  <w:num w:numId="285">
    <w:abstractNumId w:val="29"/>
  </w:num>
  <w:num w:numId="286">
    <w:abstractNumId w:val="29"/>
  </w:num>
  <w:num w:numId="287">
    <w:abstractNumId w:val="29"/>
  </w:num>
  <w:num w:numId="288">
    <w:abstractNumId w:val="29"/>
  </w:num>
  <w:num w:numId="289">
    <w:abstractNumId w:val="29"/>
  </w:num>
  <w:num w:numId="290">
    <w:abstractNumId w:val="29"/>
  </w:num>
  <w:num w:numId="291">
    <w:abstractNumId w:val="29"/>
  </w:num>
  <w:num w:numId="292">
    <w:abstractNumId w:val="29"/>
  </w:num>
  <w:num w:numId="293">
    <w:abstractNumId w:val="29"/>
  </w:num>
  <w:num w:numId="294">
    <w:abstractNumId w:val="29"/>
  </w:num>
  <w:num w:numId="295">
    <w:abstractNumId w:val="29"/>
  </w:num>
  <w:num w:numId="296">
    <w:abstractNumId w:val="29"/>
  </w:num>
  <w:num w:numId="297">
    <w:abstractNumId w:val="29"/>
  </w:num>
  <w:num w:numId="298">
    <w:abstractNumId w:val="29"/>
  </w:num>
  <w:num w:numId="299">
    <w:abstractNumId w:val="29"/>
  </w:num>
  <w:num w:numId="300">
    <w:abstractNumId w:val="29"/>
  </w:num>
  <w:num w:numId="301">
    <w:abstractNumId w:val="29"/>
  </w:num>
  <w:num w:numId="302">
    <w:abstractNumId w:val="29"/>
  </w:num>
  <w:num w:numId="303">
    <w:abstractNumId w:val="29"/>
  </w:num>
  <w:num w:numId="304">
    <w:abstractNumId w:val="29"/>
  </w:num>
  <w:num w:numId="305">
    <w:abstractNumId w:val="29"/>
  </w:num>
  <w:num w:numId="306">
    <w:abstractNumId w:val="29"/>
  </w:num>
  <w:num w:numId="307">
    <w:abstractNumId w:val="29"/>
  </w:num>
  <w:num w:numId="308">
    <w:abstractNumId w:val="29"/>
  </w:num>
  <w:num w:numId="309">
    <w:abstractNumId w:val="29"/>
  </w:num>
  <w:num w:numId="310">
    <w:abstractNumId w:val="29"/>
  </w:num>
  <w:num w:numId="311">
    <w:abstractNumId w:val="29"/>
  </w:num>
  <w:num w:numId="312">
    <w:abstractNumId w:val="29"/>
  </w:num>
  <w:num w:numId="313">
    <w:abstractNumId w:val="29"/>
  </w:num>
  <w:num w:numId="314">
    <w:abstractNumId w:val="29"/>
  </w:num>
  <w:num w:numId="315">
    <w:abstractNumId w:val="29"/>
  </w:num>
  <w:num w:numId="316">
    <w:abstractNumId w:val="29"/>
  </w:num>
  <w:num w:numId="317">
    <w:abstractNumId w:val="29"/>
  </w:num>
  <w:num w:numId="318">
    <w:abstractNumId w:val="29"/>
  </w:num>
  <w:num w:numId="319">
    <w:abstractNumId w:val="29"/>
  </w:num>
  <w:num w:numId="320">
    <w:abstractNumId w:val="29"/>
  </w:num>
  <w:num w:numId="321">
    <w:abstractNumId w:val="29"/>
  </w:num>
  <w:num w:numId="322">
    <w:abstractNumId w:val="29"/>
  </w:num>
  <w:num w:numId="323">
    <w:abstractNumId w:val="29"/>
  </w:num>
  <w:num w:numId="324">
    <w:abstractNumId w:val="29"/>
  </w:num>
  <w:num w:numId="325">
    <w:abstractNumId w:val="29"/>
  </w:num>
  <w:num w:numId="326">
    <w:abstractNumId w:val="29"/>
  </w:num>
  <w:num w:numId="327">
    <w:abstractNumId w:val="29"/>
  </w:num>
  <w:num w:numId="328">
    <w:abstractNumId w:val="29"/>
  </w:num>
  <w:num w:numId="329">
    <w:abstractNumId w:val="29"/>
  </w:num>
  <w:num w:numId="330">
    <w:abstractNumId w:val="29"/>
  </w:num>
  <w:num w:numId="331">
    <w:abstractNumId w:val="29"/>
  </w:num>
  <w:num w:numId="332">
    <w:abstractNumId w:val="29"/>
  </w:num>
  <w:num w:numId="333">
    <w:abstractNumId w:val="29"/>
  </w:num>
  <w:num w:numId="334">
    <w:abstractNumId w:val="29"/>
  </w:num>
  <w:num w:numId="335">
    <w:abstractNumId w:val="29"/>
  </w:num>
  <w:num w:numId="336">
    <w:abstractNumId w:val="29"/>
  </w:num>
  <w:num w:numId="337">
    <w:abstractNumId w:val="29"/>
  </w:num>
  <w:num w:numId="338">
    <w:abstractNumId w:val="29"/>
  </w:num>
  <w:num w:numId="339">
    <w:abstractNumId w:val="29"/>
  </w:num>
  <w:num w:numId="340">
    <w:abstractNumId w:val="29"/>
  </w:num>
  <w:num w:numId="341">
    <w:abstractNumId w:val="29"/>
  </w:num>
  <w:num w:numId="342">
    <w:abstractNumId w:val="29"/>
  </w:num>
  <w:num w:numId="343">
    <w:abstractNumId w:val="75"/>
    <w:lvlOverride w:ilvl="0">
      <w:startOverride w:val="1"/>
    </w:lvlOverride>
  </w:num>
  <w:num w:numId="344">
    <w:abstractNumId w:val="4"/>
  </w:num>
  <w:num w:numId="345">
    <w:abstractNumId w:val="96"/>
  </w:num>
  <w:num w:numId="346">
    <w:abstractNumId w:val="36"/>
  </w:num>
  <w:num w:numId="347">
    <w:abstractNumId w:val="105"/>
  </w:num>
  <w:num w:numId="348">
    <w:abstractNumId w:val="17"/>
  </w:num>
  <w:num w:numId="349">
    <w:abstractNumId w:val="45"/>
  </w:num>
  <w:numIdMacAtCleanup w:val="3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31DB"/>
    <w:rsid w:val="000003C8"/>
    <w:rsid w:val="00000719"/>
    <w:rsid w:val="00000FAE"/>
    <w:rsid w:val="0000170E"/>
    <w:rsid w:val="000021F7"/>
    <w:rsid w:val="000026EA"/>
    <w:rsid w:val="000032F3"/>
    <w:rsid w:val="000053BC"/>
    <w:rsid w:val="00006B74"/>
    <w:rsid w:val="00007711"/>
    <w:rsid w:val="0001280E"/>
    <w:rsid w:val="00012957"/>
    <w:rsid w:val="00012DD0"/>
    <w:rsid w:val="00012FBD"/>
    <w:rsid w:val="00013DBD"/>
    <w:rsid w:val="00014639"/>
    <w:rsid w:val="00015FB0"/>
    <w:rsid w:val="000160F2"/>
    <w:rsid w:val="000165B5"/>
    <w:rsid w:val="0002025B"/>
    <w:rsid w:val="000217AD"/>
    <w:rsid w:val="00021A2D"/>
    <w:rsid w:val="0002200A"/>
    <w:rsid w:val="00023A24"/>
    <w:rsid w:val="0002478B"/>
    <w:rsid w:val="00024E2A"/>
    <w:rsid w:val="0002532E"/>
    <w:rsid w:val="00025C35"/>
    <w:rsid w:val="000262FC"/>
    <w:rsid w:val="00026D9F"/>
    <w:rsid w:val="00026E3B"/>
    <w:rsid w:val="00027B40"/>
    <w:rsid w:val="00030097"/>
    <w:rsid w:val="00030117"/>
    <w:rsid w:val="00030E30"/>
    <w:rsid w:val="0003145E"/>
    <w:rsid w:val="0003168E"/>
    <w:rsid w:val="00031C96"/>
    <w:rsid w:val="00032404"/>
    <w:rsid w:val="00032727"/>
    <w:rsid w:val="00032F4F"/>
    <w:rsid w:val="000355D7"/>
    <w:rsid w:val="00035EF8"/>
    <w:rsid w:val="000401A2"/>
    <w:rsid w:val="0004077A"/>
    <w:rsid w:val="00041740"/>
    <w:rsid w:val="00042597"/>
    <w:rsid w:val="000437AA"/>
    <w:rsid w:val="00046F5B"/>
    <w:rsid w:val="000513AB"/>
    <w:rsid w:val="0005150F"/>
    <w:rsid w:val="000515CF"/>
    <w:rsid w:val="0005423A"/>
    <w:rsid w:val="00054837"/>
    <w:rsid w:val="00054AF9"/>
    <w:rsid w:val="00054E54"/>
    <w:rsid w:val="00054E60"/>
    <w:rsid w:val="00057EB9"/>
    <w:rsid w:val="00061EFA"/>
    <w:rsid w:val="000647A0"/>
    <w:rsid w:val="00065788"/>
    <w:rsid w:val="00065ABF"/>
    <w:rsid w:val="00065C25"/>
    <w:rsid w:val="00066197"/>
    <w:rsid w:val="00067B7F"/>
    <w:rsid w:val="00067DDD"/>
    <w:rsid w:val="000706B0"/>
    <w:rsid w:val="0007088C"/>
    <w:rsid w:val="00072E5B"/>
    <w:rsid w:val="00073C14"/>
    <w:rsid w:val="000740BB"/>
    <w:rsid w:val="00074675"/>
    <w:rsid w:val="00074682"/>
    <w:rsid w:val="00074951"/>
    <w:rsid w:val="000762E8"/>
    <w:rsid w:val="000769CD"/>
    <w:rsid w:val="00077B2E"/>
    <w:rsid w:val="00080034"/>
    <w:rsid w:val="0008042B"/>
    <w:rsid w:val="000806F0"/>
    <w:rsid w:val="000807D1"/>
    <w:rsid w:val="000826EB"/>
    <w:rsid w:val="00083488"/>
    <w:rsid w:val="00084242"/>
    <w:rsid w:val="00084692"/>
    <w:rsid w:val="00084E21"/>
    <w:rsid w:val="0008515E"/>
    <w:rsid w:val="0008706F"/>
    <w:rsid w:val="000872D2"/>
    <w:rsid w:val="00087873"/>
    <w:rsid w:val="000915FB"/>
    <w:rsid w:val="00092E5A"/>
    <w:rsid w:val="000947AC"/>
    <w:rsid w:val="000951C1"/>
    <w:rsid w:val="00095822"/>
    <w:rsid w:val="0009607D"/>
    <w:rsid w:val="00096234"/>
    <w:rsid w:val="00096382"/>
    <w:rsid w:val="00096C5D"/>
    <w:rsid w:val="00097C4A"/>
    <w:rsid w:val="00097D12"/>
    <w:rsid w:val="000A390B"/>
    <w:rsid w:val="000A4EAF"/>
    <w:rsid w:val="000A5EF6"/>
    <w:rsid w:val="000A5FBE"/>
    <w:rsid w:val="000A639D"/>
    <w:rsid w:val="000A66D0"/>
    <w:rsid w:val="000A6B17"/>
    <w:rsid w:val="000B285A"/>
    <w:rsid w:val="000B3484"/>
    <w:rsid w:val="000B36EB"/>
    <w:rsid w:val="000B3BB9"/>
    <w:rsid w:val="000B5C9C"/>
    <w:rsid w:val="000B6B34"/>
    <w:rsid w:val="000B7BC7"/>
    <w:rsid w:val="000C2068"/>
    <w:rsid w:val="000C20DE"/>
    <w:rsid w:val="000C2DCD"/>
    <w:rsid w:val="000C2EAF"/>
    <w:rsid w:val="000C4323"/>
    <w:rsid w:val="000C5EBA"/>
    <w:rsid w:val="000C60C4"/>
    <w:rsid w:val="000D05F7"/>
    <w:rsid w:val="000D0E99"/>
    <w:rsid w:val="000D2539"/>
    <w:rsid w:val="000D34A5"/>
    <w:rsid w:val="000D429F"/>
    <w:rsid w:val="000E0959"/>
    <w:rsid w:val="000E0B3B"/>
    <w:rsid w:val="000E16D1"/>
    <w:rsid w:val="000E22DA"/>
    <w:rsid w:val="000E3D44"/>
    <w:rsid w:val="000E49B8"/>
    <w:rsid w:val="000E49DC"/>
    <w:rsid w:val="000E4C75"/>
    <w:rsid w:val="000F0F33"/>
    <w:rsid w:val="000F390C"/>
    <w:rsid w:val="000F4C58"/>
    <w:rsid w:val="000F55CE"/>
    <w:rsid w:val="000F6A78"/>
    <w:rsid w:val="000F764A"/>
    <w:rsid w:val="000F7D9A"/>
    <w:rsid w:val="00101501"/>
    <w:rsid w:val="001018DE"/>
    <w:rsid w:val="00101C81"/>
    <w:rsid w:val="00101E87"/>
    <w:rsid w:val="00102778"/>
    <w:rsid w:val="00102DF4"/>
    <w:rsid w:val="001046B1"/>
    <w:rsid w:val="00104977"/>
    <w:rsid w:val="00106BA1"/>
    <w:rsid w:val="00106D5B"/>
    <w:rsid w:val="00107C53"/>
    <w:rsid w:val="00110A1D"/>
    <w:rsid w:val="00110DCC"/>
    <w:rsid w:val="00111071"/>
    <w:rsid w:val="00111165"/>
    <w:rsid w:val="001111A0"/>
    <w:rsid w:val="001111B8"/>
    <w:rsid w:val="0011297C"/>
    <w:rsid w:val="00112F85"/>
    <w:rsid w:val="0011497D"/>
    <w:rsid w:val="0011506B"/>
    <w:rsid w:val="00115F1A"/>
    <w:rsid w:val="00116720"/>
    <w:rsid w:val="00117FD8"/>
    <w:rsid w:val="00120027"/>
    <w:rsid w:val="00120100"/>
    <w:rsid w:val="00120C9E"/>
    <w:rsid w:val="00121D33"/>
    <w:rsid w:val="00122AF1"/>
    <w:rsid w:val="001230DE"/>
    <w:rsid w:val="00123E94"/>
    <w:rsid w:val="00124D8A"/>
    <w:rsid w:val="00125519"/>
    <w:rsid w:val="001257E9"/>
    <w:rsid w:val="00131086"/>
    <w:rsid w:val="00131B44"/>
    <w:rsid w:val="00133760"/>
    <w:rsid w:val="00134181"/>
    <w:rsid w:val="001346DF"/>
    <w:rsid w:val="00141A16"/>
    <w:rsid w:val="001427C3"/>
    <w:rsid w:val="00142A10"/>
    <w:rsid w:val="00142C19"/>
    <w:rsid w:val="00143D4A"/>
    <w:rsid w:val="001441C3"/>
    <w:rsid w:val="001450A0"/>
    <w:rsid w:val="00145ADE"/>
    <w:rsid w:val="0014649A"/>
    <w:rsid w:val="00146951"/>
    <w:rsid w:val="0014734C"/>
    <w:rsid w:val="00147B64"/>
    <w:rsid w:val="00151AF4"/>
    <w:rsid w:val="00152370"/>
    <w:rsid w:val="001546D2"/>
    <w:rsid w:val="001557F2"/>
    <w:rsid w:val="001574CB"/>
    <w:rsid w:val="0016008A"/>
    <w:rsid w:val="001607F7"/>
    <w:rsid w:val="00160C2E"/>
    <w:rsid w:val="00160E94"/>
    <w:rsid w:val="00160ECA"/>
    <w:rsid w:val="0016168C"/>
    <w:rsid w:val="001620A8"/>
    <w:rsid w:val="001628AF"/>
    <w:rsid w:val="00162B85"/>
    <w:rsid w:val="00163D3E"/>
    <w:rsid w:val="00163F08"/>
    <w:rsid w:val="00165479"/>
    <w:rsid w:val="001656E2"/>
    <w:rsid w:val="00166341"/>
    <w:rsid w:val="00167EDC"/>
    <w:rsid w:val="00170DE8"/>
    <w:rsid w:val="001717E0"/>
    <w:rsid w:val="00172BAF"/>
    <w:rsid w:val="001741EA"/>
    <w:rsid w:val="00175683"/>
    <w:rsid w:val="0017570B"/>
    <w:rsid w:val="00180311"/>
    <w:rsid w:val="00180643"/>
    <w:rsid w:val="00182358"/>
    <w:rsid w:val="00183E96"/>
    <w:rsid w:val="0018414C"/>
    <w:rsid w:val="001843EE"/>
    <w:rsid w:val="00184505"/>
    <w:rsid w:val="00185995"/>
    <w:rsid w:val="00187E65"/>
    <w:rsid w:val="0019011D"/>
    <w:rsid w:val="00192341"/>
    <w:rsid w:val="001927FB"/>
    <w:rsid w:val="0019433F"/>
    <w:rsid w:val="001949D0"/>
    <w:rsid w:val="00195472"/>
    <w:rsid w:val="00196673"/>
    <w:rsid w:val="0019749A"/>
    <w:rsid w:val="001A0109"/>
    <w:rsid w:val="001A05FA"/>
    <w:rsid w:val="001A085A"/>
    <w:rsid w:val="001A160E"/>
    <w:rsid w:val="001A1B3A"/>
    <w:rsid w:val="001A2947"/>
    <w:rsid w:val="001A32B8"/>
    <w:rsid w:val="001A54C1"/>
    <w:rsid w:val="001A77BD"/>
    <w:rsid w:val="001B0CDD"/>
    <w:rsid w:val="001B179D"/>
    <w:rsid w:val="001B1C77"/>
    <w:rsid w:val="001B1D80"/>
    <w:rsid w:val="001B2225"/>
    <w:rsid w:val="001B2EBC"/>
    <w:rsid w:val="001B40C0"/>
    <w:rsid w:val="001B477E"/>
    <w:rsid w:val="001B4C08"/>
    <w:rsid w:val="001B68B5"/>
    <w:rsid w:val="001B6A32"/>
    <w:rsid w:val="001B7019"/>
    <w:rsid w:val="001C06DC"/>
    <w:rsid w:val="001C0CA2"/>
    <w:rsid w:val="001C2431"/>
    <w:rsid w:val="001C32DA"/>
    <w:rsid w:val="001C33C0"/>
    <w:rsid w:val="001C37A8"/>
    <w:rsid w:val="001C4C1A"/>
    <w:rsid w:val="001C73F9"/>
    <w:rsid w:val="001D38E9"/>
    <w:rsid w:val="001D3914"/>
    <w:rsid w:val="001D6097"/>
    <w:rsid w:val="001D65E6"/>
    <w:rsid w:val="001D7264"/>
    <w:rsid w:val="001E080D"/>
    <w:rsid w:val="001E1505"/>
    <w:rsid w:val="001E20F0"/>
    <w:rsid w:val="001E2D5B"/>
    <w:rsid w:val="001E519E"/>
    <w:rsid w:val="001E5C6E"/>
    <w:rsid w:val="001E6BAB"/>
    <w:rsid w:val="001E7984"/>
    <w:rsid w:val="001F01FC"/>
    <w:rsid w:val="001F0A1D"/>
    <w:rsid w:val="001F0C28"/>
    <w:rsid w:val="001F141F"/>
    <w:rsid w:val="001F3906"/>
    <w:rsid w:val="001F3B09"/>
    <w:rsid w:val="001F3CAD"/>
    <w:rsid w:val="001F3DE9"/>
    <w:rsid w:val="001F3EC3"/>
    <w:rsid w:val="001F44A6"/>
    <w:rsid w:val="001F4F97"/>
    <w:rsid w:val="001F6364"/>
    <w:rsid w:val="001F6898"/>
    <w:rsid w:val="001F6DC7"/>
    <w:rsid w:val="001F70C5"/>
    <w:rsid w:val="001F7F1D"/>
    <w:rsid w:val="002003D4"/>
    <w:rsid w:val="002009D6"/>
    <w:rsid w:val="00202506"/>
    <w:rsid w:val="00202555"/>
    <w:rsid w:val="00202D6C"/>
    <w:rsid w:val="00203B84"/>
    <w:rsid w:val="00204E22"/>
    <w:rsid w:val="00207389"/>
    <w:rsid w:val="00210631"/>
    <w:rsid w:val="0021104F"/>
    <w:rsid w:val="002111D4"/>
    <w:rsid w:val="00211E60"/>
    <w:rsid w:val="002130DB"/>
    <w:rsid w:val="002144BC"/>
    <w:rsid w:val="00214F04"/>
    <w:rsid w:val="0021650B"/>
    <w:rsid w:val="0022082E"/>
    <w:rsid w:val="00221EE4"/>
    <w:rsid w:val="002221CD"/>
    <w:rsid w:val="002225D0"/>
    <w:rsid w:val="0022271A"/>
    <w:rsid w:val="00223C70"/>
    <w:rsid w:val="00226055"/>
    <w:rsid w:val="00226FFF"/>
    <w:rsid w:val="00231CF2"/>
    <w:rsid w:val="00233774"/>
    <w:rsid w:val="00233855"/>
    <w:rsid w:val="00235140"/>
    <w:rsid w:val="00237FD4"/>
    <w:rsid w:val="00240997"/>
    <w:rsid w:val="002410F3"/>
    <w:rsid w:val="00241ACF"/>
    <w:rsid w:val="00241E9E"/>
    <w:rsid w:val="002425A6"/>
    <w:rsid w:val="00244AFD"/>
    <w:rsid w:val="00244E97"/>
    <w:rsid w:val="002455A5"/>
    <w:rsid w:val="00250A98"/>
    <w:rsid w:val="00251B74"/>
    <w:rsid w:val="00251D8B"/>
    <w:rsid w:val="00252C8D"/>
    <w:rsid w:val="00252FFD"/>
    <w:rsid w:val="002531DB"/>
    <w:rsid w:val="002534EA"/>
    <w:rsid w:val="0025450B"/>
    <w:rsid w:val="002545E1"/>
    <w:rsid w:val="00255328"/>
    <w:rsid w:val="002565CD"/>
    <w:rsid w:val="00256917"/>
    <w:rsid w:val="00256BE1"/>
    <w:rsid w:val="00256D05"/>
    <w:rsid w:val="002577AC"/>
    <w:rsid w:val="00257C2D"/>
    <w:rsid w:val="00257CF4"/>
    <w:rsid w:val="002600E2"/>
    <w:rsid w:val="002613EA"/>
    <w:rsid w:val="00261652"/>
    <w:rsid w:val="002618EE"/>
    <w:rsid w:val="002621DF"/>
    <w:rsid w:val="002624AC"/>
    <w:rsid w:val="00262979"/>
    <w:rsid w:val="00262C7F"/>
    <w:rsid w:val="002646EE"/>
    <w:rsid w:val="00264958"/>
    <w:rsid w:val="00265996"/>
    <w:rsid w:val="00266125"/>
    <w:rsid w:val="002678B3"/>
    <w:rsid w:val="002705A1"/>
    <w:rsid w:val="0027177E"/>
    <w:rsid w:val="00272A6C"/>
    <w:rsid w:val="00272CE0"/>
    <w:rsid w:val="00273B2B"/>
    <w:rsid w:val="00277830"/>
    <w:rsid w:val="00281384"/>
    <w:rsid w:val="00282A10"/>
    <w:rsid w:val="00283CD0"/>
    <w:rsid w:val="00284CE5"/>
    <w:rsid w:val="0029060A"/>
    <w:rsid w:val="002908D7"/>
    <w:rsid w:val="00291CE6"/>
    <w:rsid w:val="0029368B"/>
    <w:rsid w:val="00293836"/>
    <w:rsid w:val="00295304"/>
    <w:rsid w:val="00297F9F"/>
    <w:rsid w:val="002A0B75"/>
    <w:rsid w:val="002A10F9"/>
    <w:rsid w:val="002A1891"/>
    <w:rsid w:val="002A1F7D"/>
    <w:rsid w:val="002A2385"/>
    <w:rsid w:val="002A39EA"/>
    <w:rsid w:val="002A4057"/>
    <w:rsid w:val="002A4159"/>
    <w:rsid w:val="002A48FE"/>
    <w:rsid w:val="002A4CD4"/>
    <w:rsid w:val="002A5304"/>
    <w:rsid w:val="002A59A3"/>
    <w:rsid w:val="002A77FA"/>
    <w:rsid w:val="002B1C95"/>
    <w:rsid w:val="002B29C1"/>
    <w:rsid w:val="002B2EB8"/>
    <w:rsid w:val="002B3DC5"/>
    <w:rsid w:val="002B3E05"/>
    <w:rsid w:val="002B4194"/>
    <w:rsid w:val="002B421F"/>
    <w:rsid w:val="002B49C9"/>
    <w:rsid w:val="002B49CF"/>
    <w:rsid w:val="002C0939"/>
    <w:rsid w:val="002C0977"/>
    <w:rsid w:val="002C0BA3"/>
    <w:rsid w:val="002C2A20"/>
    <w:rsid w:val="002C2F78"/>
    <w:rsid w:val="002C321D"/>
    <w:rsid w:val="002C3939"/>
    <w:rsid w:val="002C461F"/>
    <w:rsid w:val="002C762C"/>
    <w:rsid w:val="002D053A"/>
    <w:rsid w:val="002D2DAB"/>
    <w:rsid w:val="002D3083"/>
    <w:rsid w:val="002D3DE9"/>
    <w:rsid w:val="002D6483"/>
    <w:rsid w:val="002D6604"/>
    <w:rsid w:val="002D72BA"/>
    <w:rsid w:val="002D785E"/>
    <w:rsid w:val="002D7FF7"/>
    <w:rsid w:val="002E1124"/>
    <w:rsid w:val="002E1550"/>
    <w:rsid w:val="002E1ECB"/>
    <w:rsid w:val="002E2586"/>
    <w:rsid w:val="002E61D4"/>
    <w:rsid w:val="002E69A7"/>
    <w:rsid w:val="002E75FD"/>
    <w:rsid w:val="002E7F27"/>
    <w:rsid w:val="002F004F"/>
    <w:rsid w:val="002F15CB"/>
    <w:rsid w:val="002F1BFE"/>
    <w:rsid w:val="002F1F42"/>
    <w:rsid w:val="002F28D4"/>
    <w:rsid w:val="002F368D"/>
    <w:rsid w:val="002F3F2A"/>
    <w:rsid w:val="002F4198"/>
    <w:rsid w:val="002F5E15"/>
    <w:rsid w:val="002F7691"/>
    <w:rsid w:val="003021D5"/>
    <w:rsid w:val="003028EA"/>
    <w:rsid w:val="00302F95"/>
    <w:rsid w:val="003054A2"/>
    <w:rsid w:val="0030726B"/>
    <w:rsid w:val="00307885"/>
    <w:rsid w:val="0031024B"/>
    <w:rsid w:val="00310B95"/>
    <w:rsid w:val="00310FF2"/>
    <w:rsid w:val="00311493"/>
    <w:rsid w:val="003114D3"/>
    <w:rsid w:val="00311D72"/>
    <w:rsid w:val="003141E6"/>
    <w:rsid w:val="00314EBC"/>
    <w:rsid w:val="003157A9"/>
    <w:rsid w:val="00315851"/>
    <w:rsid w:val="0031670A"/>
    <w:rsid w:val="00317081"/>
    <w:rsid w:val="00320809"/>
    <w:rsid w:val="00320FAD"/>
    <w:rsid w:val="003213A9"/>
    <w:rsid w:val="00321EC4"/>
    <w:rsid w:val="00322792"/>
    <w:rsid w:val="003249A6"/>
    <w:rsid w:val="00324B67"/>
    <w:rsid w:val="00325276"/>
    <w:rsid w:val="003257F5"/>
    <w:rsid w:val="0032590A"/>
    <w:rsid w:val="00325B47"/>
    <w:rsid w:val="00325EDD"/>
    <w:rsid w:val="00326130"/>
    <w:rsid w:val="0032623A"/>
    <w:rsid w:val="00326871"/>
    <w:rsid w:val="003329BA"/>
    <w:rsid w:val="00332F81"/>
    <w:rsid w:val="0033366B"/>
    <w:rsid w:val="00333AEC"/>
    <w:rsid w:val="00333ED5"/>
    <w:rsid w:val="00334F60"/>
    <w:rsid w:val="00334F6F"/>
    <w:rsid w:val="00337572"/>
    <w:rsid w:val="0033787D"/>
    <w:rsid w:val="003405EC"/>
    <w:rsid w:val="00340A85"/>
    <w:rsid w:val="003413BF"/>
    <w:rsid w:val="0034186F"/>
    <w:rsid w:val="00341B40"/>
    <w:rsid w:val="00341C16"/>
    <w:rsid w:val="00341C9A"/>
    <w:rsid w:val="0034355A"/>
    <w:rsid w:val="00343D98"/>
    <w:rsid w:val="003446F7"/>
    <w:rsid w:val="00344740"/>
    <w:rsid w:val="00344CC7"/>
    <w:rsid w:val="00346C40"/>
    <w:rsid w:val="00350501"/>
    <w:rsid w:val="00350871"/>
    <w:rsid w:val="00350CF0"/>
    <w:rsid w:val="0035224C"/>
    <w:rsid w:val="0035245E"/>
    <w:rsid w:val="00352ACC"/>
    <w:rsid w:val="0035386A"/>
    <w:rsid w:val="003549C9"/>
    <w:rsid w:val="00354BC6"/>
    <w:rsid w:val="00354CF0"/>
    <w:rsid w:val="003565A4"/>
    <w:rsid w:val="0035799A"/>
    <w:rsid w:val="00360C30"/>
    <w:rsid w:val="00360D4F"/>
    <w:rsid w:val="00360E7F"/>
    <w:rsid w:val="00361588"/>
    <w:rsid w:val="0036220B"/>
    <w:rsid w:val="00363375"/>
    <w:rsid w:val="00363957"/>
    <w:rsid w:val="00366262"/>
    <w:rsid w:val="003662E9"/>
    <w:rsid w:val="0036660E"/>
    <w:rsid w:val="00367962"/>
    <w:rsid w:val="00367A46"/>
    <w:rsid w:val="0037028B"/>
    <w:rsid w:val="003704A9"/>
    <w:rsid w:val="00370A67"/>
    <w:rsid w:val="00371868"/>
    <w:rsid w:val="00371AD0"/>
    <w:rsid w:val="003739C0"/>
    <w:rsid w:val="00373C5E"/>
    <w:rsid w:val="00374416"/>
    <w:rsid w:val="00375581"/>
    <w:rsid w:val="003779C2"/>
    <w:rsid w:val="00380BAC"/>
    <w:rsid w:val="00381002"/>
    <w:rsid w:val="0038127A"/>
    <w:rsid w:val="003821F4"/>
    <w:rsid w:val="00382F43"/>
    <w:rsid w:val="00383015"/>
    <w:rsid w:val="00383B1E"/>
    <w:rsid w:val="00383C08"/>
    <w:rsid w:val="003859E8"/>
    <w:rsid w:val="00387C0E"/>
    <w:rsid w:val="00390D72"/>
    <w:rsid w:val="00390F77"/>
    <w:rsid w:val="00392A05"/>
    <w:rsid w:val="00393D85"/>
    <w:rsid w:val="00394334"/>
    <w:rsid w:val="003946E0"/>
    <w:rsid w:val="00394CD1"/>
    <w:rsid w:val="00395E15"/>
    <w:rsid w:val="003977B2"/>
    <w:rsid w:val="003977F9"/>
    <w:rsid w:val="003A02C7"/>
    <w:rsid w:val="003A1E2B"/>
    <w:rsid w:val="003A2A99"/>
    <w:rsid w:val="003A3776"/>
    <w:rsid w:val="003A3D87"/>
    <w:rsid w:val="003A3F5B"/>
    <w:rsid w:val="003A4A0E"/>
    <w:rsid w:val="003A5868"/>
    <w:rsid w:val="003A5F8A"/>
    <w:rsid w:val="003A6F0C"/>
    <w:rsid w:val="003A7023"/>
    <w:rsid w:val="003B153C"/>
    <w:rsid w:val="003B37AE"/>
    <w:rsid w:val="003B4678"/>
    <w:rsid w:val="003B4EF3"/>
    <w:rsid w:val="003B5D3B"/>
    <w:rsid w:val="003B6306"/>
    <w:rsid w:val="003B69FB"/>
    <w:rsid w:val="003B6CC5"/>
    <w:rsid w:val="003B7300"/>
    <w:rsid w:val="003B7FC9"/>
    <w:rsid w:val="003C1335"/>
    <w:rsid w:val="003C2F36"/>
    <w:rsid w:val="003C3288"/>
    <w:rsid w:val="003C4263"/>
    <w:rsid w:val="003C49CF"/>
    <w:rsid w:val="003C4D50"/>
    <w:rsid w:val="003C65C9"/>
    <w:rsid w:val="003C6AAA"/>
    <w:rsid w:val="003C6CC3"/>
    <w:rsid w:val="003C74E0"/>
    <w:rsid w:val="003C7749"/>
    <w:rsid w:val="003C7CDA"/>
    <w:rsid w:val="003D0381"/>
    <w:rsid w:val="003D0CC5"/>
    <w:rsid w:val="003D0E8F"/>
    <w:rsid w:val="003D193B"/>
    <w:rsid w:val="003D25AF"/>
    <w:rsid w:val="003D281F"/>
    <w:rsid w:val="003D2A10"/>
    <w:rsid w:val="003D30AA"/>
    <w:rsid w:val="003D4573"/>
    <w:rsid w:val="003D4843"/>
    <w:rsid w:val="003D5960"/>
    <w:rsid w:val="003D5B2C"/>
    <w:rsid w:val="003D67D8"/>
    <w:rsid w:val="003D6E00"/>
    <w:rsid w:val="003D7786"/>
    <w:rsid w:val="003D7D30"/>
    <w:rsid w:val="003E0052"/>
    <w:rsid w:val="003E0C18"/>
    <w:rsid w:val="003E10AA"/>
    <w:rsid w:val="003E11AB"/>
    <w:rsid w:val="003E27BA"/>
    <w:rsid w:val="003E30DA"/>
    <w:rsid w:val="003E4A62"/>
    <w:rsid w:val="003E61DF"/>
    <w:rsid w:val="003E67F6"/>
    <w:rsid w:val="003E74DE"/>
    <w:rsid w:val="003F0330"/>
    <w:rsid w:val="003F0925"/>
    <w:rsid w:val="003F20A3"/>
    <w:rsid w:val="003F3463"/>
    <w:rsid w:val="003F37B4"/>
    <w:rsid w:val="003F4A03"/>
    <w:rsid w:val="003F4C22"/>
    <w:rsid w:val="003F4CCF"/>
    <w:rsid w:val="003F534F"/>
    <w:rsid w:val="003F70A3"/>
    <w:rsid w:val="003F7F4C"/>
    <w:rsid w:val="00401056"/>
    <w:rsid w:val="00401AA5"/>
    <w:rsid w:val="00403D1B"/>
    <w:rsid w:val="004048A6"/>
    <w:rsid w:val="00405EED"/>
    <w:rsid w:val="004063A9"/>
    <w:rsid w:val="00406837"/>
    <w:rsid w:val="004109B6"/>
    <w:rsid w:val="0041263E"/>
    <w:rsid w:val="00413A49"/>
    <w:rsid w:val="00413F6B"/>
    <w:rsid w:val="004140C3"/>
    <w:rsid w:val="00414593"/>
    <w:rsid w:val="0041602E"/>
    <w:rsid w:val="004161C4"/>
    <w:rsid w:val="00416DD7"/>
    <w:rsid w:val="00417231"/>
    <w:rsid w:val="0041798E"/>
    <w:rsid w:val="004220A0"/>
    <w:rsid w:val="00422558"/>
    <w:rsid w:val="00422E4F"/>
    <w:rsid w:val="004235B7"/>
    <w:rsid w:val="0042366A"/>
    <w:rsid w:val="00423D0D"/>
    <w:rsid w:val="00424557"/>
    <w:rsid w:val="004251BD"/>
    <w:rsid w:val="00426034"/>
    <w:rsid w:val="00427854"/>
    <w:rsid w:val="004278BD"/>
    <w:rsid w:val="0043034B"/>
    <w:rsid w:val="004305F3"/>
    <w:rsid w:val="00431059"/>
    <w:rsid w:val="0043170F"/>
    <w:rsid w:val="004328D7"/>
    <w:rsid w:val="004342C5"/>
    <w:rsid w:val="0043449C"/>
    <w:rsid w:val="00435F7E"/>
    <w:rsid w:val="004361AB"/>
    <w:rsid w:val="00436782"/>
    <w:rsid w:val="00437729"/>
    <w:rsid w:val="00440B5A"/>
    <w:rsid w:val="00440C5D"/>
    <w:rsid w:val="004410E7"/>
    <w:rsid w:val="00441470"/>
    <w:rsid w:val="004425D3"/>
    <w:rsid w:val="00442C4C"/>
    <w:rsid w:val="00442E7C"/>
    <w:rsid w:val="0044445A"/>
    <w:rsid w:val="00445C1F"/>
    <w:rsid w:val="004471DA"/>
    <w:rsid w:val="00447435"/>
    <w:rsid w:val="00447A3C"/>
    <w:rsid w:val="00447AC5"/>
    <w:rsid w:val="00450D58"/>
    <w:rsid w:val="00452E05"/>
    <w:rsid w:val="004530E1"/>
    <w:rsid w:val="00454529"/>
    <w:rsid w:val="00457BE9"/>
    <w:rsid w:val="00461AD4"/>
    <w:rsid w:val="004620D1"/>
    <w:rsid w:val="00462E5A"/>
    <w:rsid w:val="0046336D"/>
    <w:rsid w:val="00463723"/>
    <w:rsid w:val="004656DC"/>
    <w:rsid w:val="00466544"/>
    <w:rsid w:val="0046670B"/>
    <w:rsid w:val="00466E50"/>
    <w:rsid w:val="004678E6"/>
    <w:rsid w:val="00467F3C"/>
    <w:rsid w:val="00470078"/>
    <w:rsid w:val="00470B09"/>
    <w:rsid w:val="00470B59"/>
    <w:rsid w:val="00470EE3"/>
    <w:rsid w:val="00471D33"/>
    <w:rsid w:val="004732A4"/>
    <w:rsid w:val="004734E4"/>
    <w:rsid w:val="004737F7"/>
    <w:rsid w:val="00473DE7"/>
    <w:rsid w:val="00473E45"/>
    <w:rsid w:val="00473FA7"/>
    <w:rsid w:val="00474DFB"/>
    <w:rsid w:val="004754DB"/>
    <w:rsid w:val="00475C50"/>
    <w:rsid w:val="004761E6"/>
    <w:rsid w:val="00480601"/>
    <w:rsid w:val="00480FB2"/>
    <w:rsid w:val="00482373"/>
    <w:rsid w:val="004834C1"/>
    <w:rsid w:val="00484824"/>
    <w:rsid w:val="00484D5B"/>
    <w:rsid w:val="004852AC"/>
    <w:rsid w:val="0049017C"/>
    <w:rsid w:val="004912DA"/>
    <w:rsid w:val="00491BA8"/>
    <w:rsid w:val="004939BB"/>
    <w:rsid w:val="00493F4F"/>
    <w:rsid w:val="0049408C"/>
    <w:rsid w:val="0049424C"/>
    <w:rsid w:val="00494D72"/>
    <w:rsid w:val="00495F10"/>
    <w:rsid w:val="0049635C"/>
    <w:rsid w:val="0049644A"/>
    <w:rsid w:val="00496AED"/>
    <w:rsid w:val="00496BF7"/>
    <w:rsid w:val="004A16CA"/>
    <w:rsid w:val="004A2D07"/>
    <w:rsid w:val="004A3548"/>
    <w:rsid w:val="004A4E5F"/>
    <w:rsid w:val="004A5439"/>
    <w:rsid w:val="004A5CD8"/>
    <w:rsid w:val="004A749A"/>
    <w:rsid w:val="004A74B7"/>
    <w:rsid w:val="004B0408"/>
    <w:rsid w:val="004B0477"/>
    <w:rsid w:val="004B179B"/>
    <w:rsid w:val="004B1AFA"/>
    <w:rsid w:val="004B263D"/>
    <w:rsid w:val="004B2AE8"/>
    <w:rsid w:val="004B4777"/>
    <w:rsid w:val="004B6C6F"/>
    <w:rsid w:val="004B713F"/>
    <w:rsid w:val="004B7A89"/>
    <w:rsid w:val="004C048E"/>
    <w:rsid w:val="004C0DEF"/>
    <w:rsid w:val="004C1149"/>
    <w:rsid w:val="004C1A0F"/>
    <w:rsid w:val="004C2AEC"/>
    <w:rsid w:val="004C36B3"/>
    <w:rsid w:val="004C3F7F"/>
    <w:rsid w:val="004C556F"/>
    <w:rsid w:val="004C558F"/>
    <w:rsid w:val="004C59E3"/>
    <w:rsid w:val="004C60EA"/>
    <w:rsid w:val="004D1F41"/>
    <w:rsid w:val="004D3084"/>
    <w:rsid w:val="004D42FC"/>
    <w:rsid w:val="004D479B"/>
    <w:rsid w:val="004D4FFD"/>
    <w:rsid w:val="004D7034"/>
    <w:rsid w:val="004D715C"/>
    <w:rsid w:val="004D7660"/>
    <w:rsid w:val="004E0222"/>
    <w:rsid w:val="004E0DD0"/>
    <w:rsid w:val="004E10F5"/>
    <w:rsid w:val="004E1732"/>
    <w:rsid w:val="004E25D1"/>
    <w:rsid w:val="004E321F"/>
    <w:rsid w:val="004E347B"/>
    <w:rsid w:val="004E3792"/>
    <w:rsid w:val="004E3E3C"/>
    <w:rsid w:val="004E42DF"/>
    <w:rsid w:val="004E49F5"/>
    <w:rsid w:val="004E53E7"/>
    <w:rsid w:val="004E5740"/>
    <w:rsid w:val="004E5EDB"/>
    <w:rsid w:val="004E631E"/>
    <w:rsid w:val="004E6F8A"/>
    <w:rsid w:val="004E71C2"/>
    <w:rsid w:val="004E7DF8"/>
    <w:rsid w:val="004F31A2"/>
    <w:rsid w:val="004F375C"/>
    <w:rsid w:val="004F4201"/>
    <w:rsid w:val="004F426C"/>
    <w:rsid w:val="004F4E3E"/>
    <w:rsid w:val="004F5663"/>
    <w:rsid w:val="004F75F7"/>
    <w:rsid w:val="00502A2B"/>
    <w:rsid w:val="005032C9"/>
    <w:rsid w:val="0050379D"/>
    <w:rsid w:val="00504FA1"/>
    <w:rsid w:val="00506513"/>
    <w:rsid w:val="00506E3C"/>
    <w:rsid w:val="00507830"/>
    <w:rsid w:val="00510083"/>
    <w:rsid w:val="00510EA3"/>
    <w:rsid w:val="0051179B"/>
    <w:rsid w:val="00512FE1"/>
    <w:rsid w:val="0051350A"/>
    <w:rsid w:val="005142F5"/>
    <w:rsid w:val="00514380"/>
    <w:rsid w:val="00516B96"/>
    <w:rsid w:val="00516C7D"/>
    <w:rsid w:val="00516EA4"/>
    <w:rsid w:val="005171BD"/>
    <w:rsid w:val="005178A8"/>
    <w:rsid w:val="00517B9F"/>
    <w:rsid w:val="00521184"/>
    <w:rsid w:val="0052193B"/>
    <w:rsid w:val="00522A93"/>
    <w:rsid w:val="0052306E"/>
    <w:rsid w:val="00524929"/>
    <w:rsid w:val="00525A7E"/>
    <w:rsid w:val="00525AA5"/>
    <w:rsid w:val="00526593"/>
    <w:rsid w:val="00526DA8"/>
    <w:rsid w:val="00530373"/>
    <w:rsid w:val="0053103A"/>
    <w:rsid w:val="005313D8"/>
    <w:rsid w:val="00532E09"/>
    <w:rsid w:val="00535500"/>
    <w:rsid w:val="0053559B"/>
    <w:rsid w:val="00536E1E"/>
    <w:rsid w:val="00537288"/>
    <w:rsid w:val="00537E76"/>
    <w:rsid w:val="00537F6E"/>
    <w:rsid w:val="00540953"/>
    <w:rsid w:val="005423E3"/>
    <w:rsid w:val="005428B0"/>
    <w:rsid w:val="00542FD4"/>
    <w:rsid w:val="0054338F"/>
    <w:rsid w:val="00543765"/>
    <w:rsid w:val="00543AD1"/>
    <w:rsid w:val="00543F86"/>
    <w:rsid w:val="0054598D"/>
    <w:rsid w:val="0054751F"/>
    <w:rsid w:val="00550724"/>
    <w:rsid w:val="005508AC"/>
    <w:rsid w:val="00551AFD"/>
    <w:rsid w:val="00552415"/>
    <w:rsid w:val="005530BC"/>
    <w:rsid w:val="00553ADD"/>
    <w:rsid w:val="005548EC"/>
    <w:rsid w:val="005555BB"/>
    <w:rsid w:val="0055694A"/>
    <w:rsid w:val="00556C2D"/>
    <w:rsid w:val="00557275"/>
    <w:rsid w:val="00557358"/>
    <w:rsid w:val="00560627"/>
    <w:rsid w:val="00563C82"/>
    <w:rsid w:val="005673C4"/>
    <w:rsid w:val="00570147"/>
    <w:rsid w:val="005704AA"/>
    <w:rsid w:val="005705D1"/>
    <w:rsid w:val="005707EA"/>
    <w:rsid w:val="00570BCC"/>
    <w:rsid w:val="005713DE"/>
    <w:rsid w:val="00571F7E"/>
    <w:rsid w:val="005729C7"/>
    <w:rsid w:val="00576C11"/>
    <w:rsid w:val="00577FAA"/>
    <w:rsid w:val="0058003D"/>
    <w:rsid w:val="0058071C"/>
    <w:rsid w:val="00580FC6"/>
    <w:rsid w:val="00584D9E"/>
    <w:rsid w:val="005854DD"/>
    <w:rsid w:val="00585CE7"/>
    <w:rsid w:val="00585FC9"/>
    <w:rsid w:val="0058658E"/>
    <w:rsid w:val="005868C8"/>
    <w:rsid w:val="00587671"/>
    <w:rsid w:val="00590F75"/>
    <w:rsid w:val="005910AF"/>
    <w:rsid w:val="00591482"/>
    <w:rsid w:val="0059156E"/>
    <w:rsid w:val="00591AC9"/>
    <w:rsid w:val="005925C0"/>
    <w:rsid w:val="005927C4"/>
    <w:rsid w:val="00592EB3"/>
    <w:rsid w:val="00593CDE"/>
    <w:rsid w:val="00594120"/>
    <w:rsid w:val="00594CE5"/>
    <w:rsid w:val="00594E3E"/>
    <w:rsid w:val="00596456"/>
    <w:rsid w:val="00597F05"/>
    <w:rsid w:val="00597F1D"/>
    <w:rsid w:val="005A0B97"/>
    <w:rsid w:val="005A133C"/>
    <w:rsid w:val="005A136F"/>
    <w:rsid w:val="005A1399"/>
    <w:rsid w:val="005A1EEA"/>
    <w:rsid w:val="005A23EF"/>
    <w:rsid w:val="005A26E1"/>
    <w:rsid w:val="005A2B07"/>
    <w:rsid w:val="005A3048"/>
    <w:rsid w:val="005A3269"/>
    <w:rsid w:val="005A375B"/>
    <w:rsid w:val="005A4796"/>
    <w:rsid w:val="005A6C66"/>
    <w:rsid w:val="005B0241"/>
    <w:rsid w:val="005B08BB"/>
    <w:rsid w:val="005B0B94"/>
    <w:rsid w:val="005B0FD2"/>
    <w:rsid w:val="005B19C4"/>
    <w:rsid w:val="005B214C"/>
    <w:rsid w:val="005B2366"/>
    <w:rsid w:val="005B2CE8"/>
    <w:rsid w:val="005B3C7F"/>
    <w:rsid w:val="005B4C54"/>
    <w:rsid w:val="005B659A"/>
    <w:rsid w:val="005C16B6"/>
    <w:rsid w:val="005C1D12"/>
    <w:rsid w:val="005C21FE"/>
    <w:rsid w:val="005C32FB"/>
    <w:rsid w:val="005C601B"/>
    <w:rsid w:val="005C61F2"/>
    <w:rsid w:val="005C63D3"/>
    <w:rsid w:val="005C6B92"/>
    <w:rsid w:val="005C6BBC"/>
    <w:rsid w:val="005C7933"/>
    <w:rsid w:val="005D08AE"/>
    <w:rsid w:val="005D110A"/>
    <w:rsid w:val="005D2671"/>
    <w:rsid w:val="005D3664"/>
    <w:rsid w:val="005D3CC4"/>
    <w:rsid w:val="005D4BDF"/>
    <w:rsid w:val="005D5612"/>
    <w:rsid w:val="005D58C9"/>
    <w:rsid w:val="005D788E"/>
    <w:rsid w:val="005D7D83"/>
    <w:rsid w:val="005D7E57"/>
    <w:rsid w:val="005E0821"/>
    <w:rsid w:val="005E34B9"/>
    <w:rsid w:val="005E37F8"/>
    <w:rsid w:val="005E5A2E"/>
    <w:rsid w:val="005E6B4E"/>
    <w:rsid w:val="005E77C0"/>
    <w:rsid w:val="005F0181"/>
    <w:rsid w:val="005F02B7"/>
    <w:rsid w:val="005F14A6"/>
    <w:rsid w:val="005F2836"/>
    <w:rsid w:val="005F4971"/>
    <w:rsid w:val="005F7149"/>
    <w:rsid w:val="005F75B9"/>
    <w:rsid w:val="005F7AE4"/>
    <w:rsid w:val="00600B7B"/>
    <w:rsid w:val="006014BF"/>
    <w:rsid w:val="00602058"/>
    <w:rsid w:val="00602ADF"/>
    <w:rsid w:val="00603BE0"/>
    <w:rsid w:val="00604E52"/>
    <w:rsid w:val="0060621A"/>
    <w:rsid w:val="006107C9"/>
    <w:rsid w:val="00610D67"/>
    <w:rsid w:val="00611482"/>
    <w:rsid w:val="00613D3F"/>
    <w:rsid w:val="00614DED"/>
    <w:rsid w:val="00615ABD"/>
    <w:rsid w:val="00621CD8"/>
    <w:rsid w:val="0062448E"/>
    <w:rsid w:val="00625196"/>
    <w:rsid w:val="006268F8"/>
    <w:rsid w:val="00626A16"/>
    <w:rsid w:val="00627AFE"/>
    <w:rsid w:val="00631305"/>
    <w:rsid w:val="00632408"/>
    <w:rsid w:val="00633BF0"/>
    <w:rsid w:val="00634A76"/>
    <w:rsid w:val="00634C8C"/>
    <w:rsid w:val="00635B64"/>
    <w:rsid w:val="006374E4"/>
    <w:rsid w:val="006379BA"/>
    <w:rsid w:val="0064143E"/>
    <w:rsid w:val="00641490"/>
    <w:rsid w:val="00641B42"/>
    <w:rsid w:val="006438F1"/>
    <w:rsid w:val="00645033"/>
    <w:rsid w:val="00645112"/>
    <w:rsid w:val="006459F8"/>
    <w:rsid w:val="00646B09"/>
    <w:rsid w:val="00651CC0"/>
    <w:rsid w:val="006548C9"/>
    <w:rsid w:val="00657AAC"/>
    <w:rsid w:val="00662114"/>
    <w:rsid w:val="00664304"/>
    <w:rsid w:val="00665202"/>
    <w:rsid w:val="00665852"/>
    <w:rsid w:val="006667CA"/>
    <w:rsid w:val="00667396"/>
    <w:rsid w:val="00667D76"/>
    <w:rsid w:val="00670BE9"/>
    <w:rsid w:val="00671165"/>
    <w:rsid w:val="00674F36"/>
    <w:rsid w:val="0067510E"/>
    <w:rsid w:val="00675BAC"/>
    <w:rsid w:val="00675BD0"/>
    <w:rsid w:val="00675D70"/>
    <w:rsid w:val="00676DCF"/>
    <w:rsid w:val="00677A70"/>
    <w:rsid w:val="006812C8"/>
    <w:rsid w:val="00681532"/>
    <w:rsid w:val="006823F4"/>
    <w:rsid w:val="00682C04"/>
    <w:rsid w:val="00687405"/>
    <w:rsid w:val="0069032F"/>
    <w:rsid w:val="00692DC5"/>
    <w:rsid w:val="00692FD5"/>
    <w:rsid w:val="00693378"/>
    <w:rsid w:val="00693AA6"/>
    <w:rsid w:val="0069508C"/>
    <w:rsid w:val="00695A00"/>
    <w:rsid w:val="006A0096"/>
    <w:rsid w:val="006A0C57"/>
    <w:rsid w:val="006A0EA2"/>
    <w:rsid w:val="006A1CBD"/>
    <w:rsid w:val="006A1D54"/>
    <w:rsid w:val="006A2D57"/>
    <w:rsid w:val="006A5BCA"/>
    <w:rsid w:val="006A6177"/>
    <w:rsid w:val="006A62A1"/>
    <w:rsid w:val="006A6512"/>
    <w:rsid w:val="006A7B35"/>
    <w:rsid w:val="006B0F72"/>
    <w:rsid w:val="006B174F"/>
    <w:rsid w:val="006B289F"/>
    <w:rsid w:val="006B3C01"/>
    <w:rsid w:val="006B61CB"/>
    <w:rsid w:val="006B6C70"/>
    <w:rsid w:val="006B70D8"/>
    <w:rsid w:val="006B7891"/>
    <w:rsid w:val="006C27AE"/>
    <w:rsid w:val="006C2DA2"/>
    <w:rsid w:val="006C31DD"/>
    <w:rsid w:val="006C511F"/>
    <w:rsid w:val="006C586B"/>
    <w:rsid w:val="006D0709"/>
    <w:rsid w:val="006D1DD3"/>
    <w:rsid w:val="006D297B"/>
    <w:rsid w:val="006D2DB6"/>
    <w:rsid w:val="006D3117"/>
    <w:rsid w:val="006D38DF"/>
    <w:rsid w:val="006E00FE"/>
    <w:rsid w:val="006E0712"/>
    <w:rsid w:val="006E1C0D"/>
    <w:rsid w:val="006E5D8A"/>
    <w:rsid w:val="006E5F05"/>
    <w:rsid w:val="006E6765"/>
    <w:rsid w:val="006E70F5"/>
    <w:rsid w:val="006E7787"/>
    <w:rsid w:val="006F0817"/>
    <w:rsid w:val="006F10CF"/>
    <w:rsid w:val="006F12D6"/>
    <w:rsid w:val="006F1DC2"/>
    <w:rsid w:val="006F420A"/>
    <w:rsid w:val="006F54B4"/>
    <w:rsid w:val="006F65C0"/>
    <w:rsid w:val="006F6767"/>
    <w:rsid w:val="006F7962"/>
    <w:rsid w:val="006F7E76"/>
    <w:rsid w:val="007002EE"/>
    <w:rsid w:val="00700B6E"/>
    <w:rsid w:val="00702000"/>
    <w:rsid w:val="007027E5"/>
    <w:rsid w:val="0070316C"/>
    <w:rsid w:val="00703850"/>
    <w:rsid w:val="007047AF"/>
    <w:rsid w:val="00704E96"/>
    <w:rsid w:val="00707099"/>
    <w:rsid w:val="00707A55"/>
    <w:rsid w:val="00707CAD"/>
    <w:rsid w:val="0071035B"/>
    <w:rsid w:val="00710618"/>
    <w:rsid w:val="007106DE"/>
    <w:rsid w:val="00710EA9"/>
    <w:rsid w:val="00715854"/>
    <w:rsid w:val="00717AAB"/>
    <w:rsid w:val="00720370"/>
    <w:rsid w:val="007205EF"/>
    <w:rsid w:val="00720651"/>
    <w:rsid w:val="00720927"/>
    <w:rsid w:val="00720DC6"/>
    <w:rsid w:val="00723A42"/>
    <w:rsid w:val="0072441F"/>
    <w:rsid w:val="00731639"/>
    <w:rsid w:val="0073198A"/>
    <w:rsid w:val="00733C00"/>
    <w:rsid w:val="007343FE"/>
    <w:rsid w:val="00734770"/>
    <w:rsid w:val="00734857"/>
    <w:rsid w:val="00734DAE"/>
    <w:rsid w:val="00735FCA"/>
    <w:rsid w:val="0073615D"/>
    <w:rsid w:val="007372CE"/>
    <w:rsid w:val="0073731E"/>
    <w:rsid w:val="00737564"/>
    <w:rsid w:val="00737943"/>
    <w:rsid w:val="007404C6"/>
    <w:rsid w:val="00741444"/>
    <w:rsid w:val="00742011"/>
    <w:rsid w:val="00742F32"/>
    <w:rsid w:val="00745FA6"/>
    <w:rsid w:val="00746410"/>
    <w:rsid w:val="007476F0"/>
    <w:rsid w:val="0075154D"/>
    <w:rsid w:val="00752A3C"/>
    <w:rsid w:val="00752E0F"/>
    <w:rsid w:val="00753058"/>
    <w:rsid w:val="00753F97"/>
    <w:rsid w:val="00755ADC"/>
    <w:rsid w:val="007568F5"/>
    <w:rsid w:val="00761187"/>
    <w:rsid w:val="007619C9"/>
    <w:rsid w:val="0076227A"/>
    <w:rsid w:val="007629A2"/>
    <w:rsid w:val="00765B4D"/>
    <w:rsid w:val="00766248"/>
    <w:rsid w:val="00766CF9"/>
    <w:rsid w:val="00766DCE"/>
    <w:rsid w:val="0076700C"/>
    <w:rsid w:val="007671AE"/>
    <w:rsid w:val="00770B65"/>
    <w:rsid w:val="00771876"/>
    <w:rsid w:val="00772240"/>
    <w:rsid w:val="007726CC"/>
    <w:rsid w:val="00772701"/>
    <w:rsid w:val="00772E83"/>
    <w:rsid w:val="0077377C"/>
    <w:rsid w:val="00773833"/>
    <w:rsid w:val="00774739"/>
    <w:rsid w:val="0077563D"/>
    <w:rsid w:val="0078023F"/>
    <w:rsid w:val="00780EA2"/>
    <w:rsid w:val="00781D40"/>
    <w:rsid w:val="007839CF"/>
    <w:rsid w:val="00783B83"/>
    <w:rsid w:val="00784BF3"/>
    <w:rsid w:val="00785D82"/>
    <w:rsid w:val="00786341"/>
    <w:rsid w:val="0078642E"/>
    <w:rsid w:val="007873BB"/>
    <w:rsid w:val="007903AC"/>
    <w:rsid w:val="00790A42"/>
    <w:rsid w:val="007914D9"/>
    <w:rsid w:val="00791A2A"/>
    <w:rsid w:val="00792398"/>
    <w:rsid w:val="00793282"/>
    <w:rsid w:val="007935A1"/>
    <w:rsid w:val="0079457C"/>
    <w:rsid w:val="007970D8"/>
    <w:rsid w:val="00797C88"/>
    <w:rsid w:val="007A16AC"/>
    <w:rsid w:val="007A26D9"/>
    <w:rsid w:val="007A2C71"/>
    <w:rsid w:val="007A32DC"/>
    <w:rsid w:val="007A37BB"/>
    <w:rsid w:val="007A3BB4"/>
    <w:rsid w:val="007A3CD9"/>
    <w:rsid w:val="007A43F5"/>
    <w:rsid w:val="007A5C99"/>
    <w:rsid w:val="007A65CE"/>
    <w:rsid w:val="007B12B3"/>
    <w:rsid w:val="007B1769"/>
    <w:rsid w:val="007B2350"/>
    <w:rsid w:val="007B25C3"/>
    <w:rsid w:val="007B2692"/>
    <w:rsid w:val="007B2926"/>
    <w:rsid w:val="007B4555"/>
    <w:rsid w:val="007B4BE5"/>
    <w:rsid w:val="007B4E59"/>
    <w:rsid w:val="007B58C5"/>
    <w:rsid w:val="007B781A"/>
    <w:rsid w:val="007B7F93"/>
    <w:rsid w:val="007C07AD"/>
    <w:rsid w:val="007C0EB4"/>
    <w:rsid w:val="007C21B6"/>
    <w:rsid w:val="007C23A2"/>
    <w:rsid w:val="007C368A"/>
    <w:rsid w:val="007C3CFA"/>
    <w:rsid w:val="007C3DE3"/>
    <w:rsid w:val="007C4620"/>
    <w:rsid w:val="007C49FC"/>
    <w:rsid w:val="007C5E64"/>
    <w:rsid w:val="007C5FF2"/>
    <w:rsid w:val="007C778C"/>
    <w:rsid w:val="007D0B01"/>
    <w:rsid w:val="007D204B"/>
    <w:rsid w:val="007D2E8D"/>
    <w:rsid w:val="007D3C91"/>
    <w:rsid w:val="007D3E14"/>
    <w:rsid w:val="007D45D5"/>
    <w:rsid w:val="007D4F00"/>
    <w:rsid w:val="007D6B61"/>
    <w:rsid w:val="007E036D"/>
    <w:rsid w:val="007E20FD"/>
    <w:rsid w:val="007E277D"/>
    <w:rsid w:val="007E283E"/>
    <w:rsid w:val="007E35D0"/>
    <w:rsid w:val="007E5801"/>
    <w:rsid w:val="007E5CF0"/>
    <w:rsid w:val="007E6F7B"/>
    <w:rsid w:val="007E7640"/>
    <w:rsid w:val="007E78B7"/>
    <w:rsid w:val="007F3F08"/>
    <w:rsid w:val="007F410D"/>
    <w:rsid w:val="007F4B1D"/>
    <w:rsid w:val="007F547F"/>
    <w:rsid w:val="00800217"/>
    <w:rsid w:val="008012A2"/>
    <w:rsid w:val="008017FF"/>
    <w:rsid w:val="00802B8E"/>
    <w:rsid w:val="00803C25"/>
    <w:rsid w:val="00806738"/>
    <w:rsid w:val="00810559"/>
    <w:rsid w:val="008106AC"/>
    <w:rsid w:val="00810BF4"/>
    <w:rsid w:val="00811DD6"/>
    <w:rsid w:val="00812323"/>
    <w:rsid w:val="00812C52"/>
    <w:rsid w:val="00813531"/>
    <w:rsid w:val="0081415C"/>
    <w:rsid w:val="008163A2"/>
    <w:rsid w:val="00817AF8"/>
    <w:rsid w:val="00817EAE"/>
    <w:rsid w:val="0082052A"/>
    <w:rsid w:val="00822BCD"/>
    <w:rsid w:val="00824876"/>
    <w:rsid w:val="008257D5"/>
    <w:rsid w:val="00825B15"/>
    <w:rsid w:val="00825B49"/>
    <w:rsid w:val="008266B3"/>
    <w:rsid w:val="008273A3"/>
    <w:rsid w:val="00831781"/>
    <w:rsid w:val="00831F58"/>
    <w:rsid w:val="008321F9"/>
    <w:rsid w:val="00833CD4"/>
    <w:rsid w:val="00834584"/>
    <w:rsid w:val="00837CC9"/>
    <w:rsid w:val="0084026C"/>
    <w:rsid w:val="008402A7"/>
    <w:rsid w:val="00840C9C"/>
    <w:rsid w:val="00841C9E"/>
    <w:rsid w:val="00841F24"/>
    <w:rsid w:val="008422A1"/>
    <w:rsid w:val="008425A5"/>
    <w:rsid w:val="00842F40"/>
    <w:rsid w:val="00843BC7"/>
    <w:rsid w:val="00845BCF"/>
    <w:rsid w:val="00847132"/>
    <w:rsid w:val="00851744"/>
    <w:rsid w:val="008525C3"/>
    <w:rsid w:val="00852CCF"/>
    <w:rsid w:val="00854011"/>
    <w:rsid w:val="00855070"/>
    <w:rsid w:val="00857528"/>
    <w:rsid w:val="00860CF3"/>
    <w:rsid w:val="00860E18"/>
    <w:rsid w:val="00863087"/>
    <w:rsid w:val="008656BF"/>
    <w:rsid w:val="0087128B"/>
    <w:rsid w:val="008717CA"/>
    <w:rsid w:val="0087197F"/>
    <w:rsid w:val="00871C47"/>
    <w:rsid w:val="008724B7"/>
    <w:rsid w:val="00872BFB"/>
    <w:rsid w:val="00872E80"/>
    <w:rsid w:val="00873CF8"/>
    <w:rsid w:val="008740C2"/>
    <w:rsid w:val="00874C20"/>
    <w:rsid w:val="00875549"/>
    <w:rsid w:val="00875E68"/>
    <w:rsid w:val="00876575"/>
    <w:rsid w:val="00880713"/>
    <w:rsid w:val="00880D72"/>
    <w:rsid w:val="0088364C"/>
    <w:rsid w:val="00884A65"/>
    <w:rsid w:val="008866C1"/>
    <w:rsid w:val="008867CE"/>
    <w:rsid w:val="00891017"/>
    <w:rsid w:val="00891B88"/>
    <w:rsid w:val="00891BC0"/>
    <w:rsid w:val="00892953"/>
    <w:rsid w:val="008932A3"/>
    <w:rsid w:val="00893409"/>
    <w:rsid w:val="00893536"/>
    <w:rsid w:val="008952DA"/>
    <w:rsid w:val="00895ECA"/>
    <w:rsid w:val="008969BD"/>
    <w:rsid w:val="0089701C"/>
    <w:rsid w:val="008A1C61"/>
    <w:rsid w:val="008A30B3"/>
    <w:rsid w:val="008A4E79"/>
    <w:rsid w:val="008A59CB"/>
    <w:rsid w:val="008A5E2C"/>
    <w:rsid w:val="008A6325"/>
    <w:rsid w:val="008A7520"/>
    <w:rsid w:val="008A7655"/>
    <w:rsid w:val="008B0700"/>
    <w:rsid w:val="008B0E78"/>
    <w:rsid w:val="008B18CC"/>
    <w:rsid w:val="008B1F4B"/>
    <w:rsid w:val="008B294D"/>
    <w:rsid w:val="008B39D0"/>
    <w:rsid w:val="008B4463"/>
    <w:rsid w:val="008B5BD7"/>
    <w:rsid w:val="008B63F8"/>
    <w:rsid w:val="008B6F95"/>
    <w:rsid w:val="008B715D"/>
    <w:rsid w:val="008B730E"/>
    <w:rsid w:val="008C0761"/>
    <w:rsid w:val="008C0FD4"/>
    <w:rsid w:val="008C1DAA"/>
    <w:rsid w:val="008C1DF5"/>
    <w:rsid w:val="008C240B"/>
    <w:rsid w:val="008C2989"/>
    <w:rsid w:val="008C6488"/>
    <w:rsid w:val="008C7541"/>
    <w:rsid w:val="008C7985"/>
    <w:rsid w:val="008D1B9C"/>
    <w:rsid w:val="008D2A8C"/>
    <w:rsid w:val="008D3DFB"/>
    <w:rsid w:val="008D4033"/>
    <w:rsid w:val="008D450F"/>
    <w:rsid w:val="008D4A90"/>
    <w:rsid w:val="008D4ADA"/>
    <w:rsid w:val="008D70C6"/>
    <w:rsid w:val="008D7478"/>
    <w:rsid w:val="008E00C6"/>
    <w:rsid w:val="008E0EC6"/>
    <w:rsid w:val="008E2E07"/>
    <w:rsid w:val="008E3142"/>
    <w:rsid w:val="008E3148"/>
    <w:rsid w:val="008E371A"/>
    <w:rsid w:val="008E3C22"/>
    <w:rsid w:val="008E3FFC"/>
    <w:rsid w:val="008E6CA5"/>
    <w:rsid w:val="008F1641"/>
    <w:rsid w:val="008F200B"/>
    <w:rsid w:val="008F2842"/>
    <w:rsid w:val="008F287E"/>
    <w:rsid w:val="008F3D68"/>
    <w:rsid w:val="008F49CE"/>
    <w:rsid w:val="008F4B46"/>
    <w:rsid w:val="008F52A3"/>
    <w:rsid w:val="008F5DEB"/>
    <w:rsid w:val="00901AE9"/>
    <w:rsid w:val="00902FE9"/>
    <w:rsid w:val="009036A0"/>
    <w:rsid w:val="00903DC1"/>
    <w:rsid w:val="00905E15"/>
    <w:rsid w:val="00906FF7"/>
    <w:rsid w:val="00911174"/>
    <w:rsid w:val="00911EA8"/>
    <w:rsid w:val="00912579"/>
    <w:rsid w:val="009135E4"/>
    <w:rsid w:val="00914A65"/>
    <w:rsid w:val="00915140"/>
    <w:rsid w:val="009153E3"/>
    <w:rsid w:val="0091621B"/>
    <w:rsid w:val="00916696"/>
    <w:rsid w:val="0091793D"/>
    <w:rsid w:val="00920557"/>
    <w:rsid w:val="00920E24"/>
    <w:rsid w:val="00923109"/>
    <w:rsid w:val="00923D88"/>
    <w:rsid w:val="00923DC0"/>
    <w:rsid w:val="00923EEB"/>
    <w:rsid w:val="00924682"/>
    <w:rsid w:val="009256D1"/>
    <w:rsid w:val="00925DA0"/>
    <w:rsid w:val="00927CFC"/>
    <w:rsid w:val="00930EA9"/>
    <w:rsid w:val="00931C90"/>
    <w:rsid w:val="00932BD9"/>
    <w:rsid w:val="00934729"/>
    <w:rsid w:val="00935520"/>
    <w:rsid w:val="00935FBB"/>
    <w:rsid w:val="0094119F"/>
    <w:rsid w:val="00942589"/>
    <w:rsid w:val="00944C85"/>
    <w:rsid w:val="00946D15"/>
    <w:rsid w:val="00947D98"/>
    <w:rsid w:val="00951273"/>
    <w:rsid w:val="00951E2C"/>
    <w:rsid w:val="009521B9"/>
    <w:rsid w:val="0095379F"/>
    <w:rsid w:val="00953B97"/>
    <w:rsid w:val="0095410E"/>
    <w:rsid w:val="009555AC"/>
    <w:rsid w:val="009567C5"/>
    <w:rsid w:val="0095705C"/>
    <w:rsid w:val="009572ED"/>
    <w:rsid w:val="00957593"/>
    <w:rsid w:val="00960CEC"/>
    <w:rsid w:val="00961DD3"/>
    <w:rsid w:val="00961E85"/>
    <w:rsid w:val="00962C1E"/>
    <w:rsid w:val="00963E87"/>
    <w:rsid w:val="00964AE9"/>
    <w:rsid w:val="00966623"/>
    <w:rsid w:val="00966984"/>
    <w:rsid w:val="00967121"/>
    <w:rsid w:val="00967CA2"/>
    <w:rsid w:val="0097084E"/>
    <w:rsid w:val="00970B56"/>
    <w:rsid w:val="00970D58"/>
    <w:rsid w:val="00971A31"/>
    <w:rsid w:val="00971E51"/>
    <w:rsid w:val="0097482B"/>
    <w:rsid w:val="0097535D"/>
    <w:rsid w:val="00975453"/>
    <w:rsid w:val="009778D1"/>
    <w:rsid w:val="00981D54"/>
    <w:rsid w:val="00985706"/>
    <w:rsid w:val="009857F4"/>
    <w:rsid w:val="009859CD"/>
    <w:rsid w:val="0098603B"/>
    <w:rsid w:val="009901B7"/>
    <w:rsid w:val="00990292"/>
    <w:rsid w:val="009918BB"/>
    <w:rsid w:val="00991DA9"/>
    <w:rsid w:val="009934BE"/>
    <w:rsid w:val="00994491"/>
    <w:rsid w:val="009A093E"/>
    <w:rsid w:val="009A0BF1"/>
    <w:rsid w:val="009A0C06"/>
    <w:rsid w:val="009A0EF1"/>
    <w:rsid w:val="009A1CA2"/>
    <w:rsid w:val="009A2471"/>
    <w:rsid w:val="009A323F"/>
    <w:rsid w:val="009A5307"/>
    <w:rsid w:val="009A68D5"/>
    <w:rsid w:val="009A6BC0"/>
    <w:rsid w:val="009A721C"/>
    <w:rsid w:val="009B0207"/>
    <w:rsid w:val="009B0E5D"/>
    <w:rsid w:val="009B2C46"/>
    <w:rsid w:val="009B2FF3"/>
    <w:rsid w:val="009B3370"/>
    <w:rsid w:val="009B5189"/>
    <w:rsid w:val="009B522B"/>
    <w:rsid w:val="009B624F"/>
    <w:rsid w:val="009B6C05"/>
    <w:rsid w:val="009B77AE"/>
    <w:rsid w:val="009C054E"/>
    <w:rsid w:val="009C0829"/>
    <w:rsid w:val="009C08B2"/>
    <w:rsid w:val="009C252B"/>
    <w:rsid w:val="009C2C91"/>
    <w:rsid w:val="009C4682"/>
    <w:rsid w:val="009C4D08"/>
    <w:rsid w:val="009C586F"/>
    <w:rsid w:val="009C6308"/>
    <w:rsid w:val="009C6546"/>
    <w:rsid w:val="009C75B3"/>
    <w:rsid w:val="009D1B4C"/>
    <w:rsid w:val="009D1BC1"/>
    <w:rsid w:val="009D3CEC"/>
    <w:rsid w:val="009D3E64"/>
    <w:rsid w:val="009D4424"/>
    <w:rsid w:val="009D45BD"/>
    <w:rsid w:val="009D5CB0"/>
    <w:rsid w:val="009D6DB0"/>
    <w:rsid w:val="009D78F4"/>
    <w:rsid w:val="009E0601"/>
    <w:rsid w:val="009E0825"/>
    <w:rsid w:val="009E0E1C"/>
    <w:rsid w:val="009E18CB"/>
    <w:rsid w:val="009E23D9"/>
    <w:rsid w:val="009E2480"/>
    <w:rsid w:val="009E25AF"/>
    <w:rsid w:val="009E2BFD"/>
    <w:rsid w:val="009E6CA5"/>
    <w:rsid w:val="009E6D0B"/>
    <w:rsid w:val="009F0541"/>
    <w:rsid w:val="009F152E"/>
    <w:rsid w:val="009F1F4C"/>
    <w:rsid w:val="009F2A9E"/>
    <w:rsid w:val="009F2D63"/>
    <w:rsid w:val="009F2D72"/>
    <w:rsid w:val="009F32E9"/>
    <w:rsid w:val="009F3798"/>
    <w:rsid w:val="009F3878"/>
    <w:rsid w:val="009F3C7B"/>
    <w:rsid w:val="009F4DCB"/>
    <w:rsid w:val="009F5143"/>
    <w:rsid w:val="009F5953"/>
    <w:rsid w:val="009F5E52"/>
    <w:rsid w:val="009F6E51"/>
    <w:rsid w:val="009F73FC"/>
    <w:rsid w:val="009F777C"/>
    <w:rsid w:val="009F78DC"/>
    <w:rsid w:val="00A004C9"/>
    <w:rsid w:val="00A006BA"/>
    <w:rsid w:val="00A01D45"/>
    <w:rsid w:val="00A03336"/>
    <w:rsid w:val="00A0349A"/>
    <w:rsid w:val="00A04D52"/>
    <w:rsid w:val="00A04DD7"/>
    <w:rsid w:val="00A051C8"/>
    <w:rsid w:val="00A06A9B"/>
    <w:rsid w:val="00A06CE2"/>
    <w:rsid w:val="00A07AF4"/>
    <w:rsid w:val="00A10F75"/>
    <w:rsid w:val="00A1154E"/>
    <w:rsid w:val="00A11779"/>
    <w:rsid w:val="00A127DF"/>
    <w:rsid w:val="00A1296F"/>
    <w:rsid w:val="00A133A8"/>
    <w:rsid w:val="00A13E61"/>
    <w:rsid w:val="00A14E43"/>
    <w:rsid w:val="00A15C99"/>
    <w:rsid w:val="00A15D23"/>
    <w:rsid w:val="00A16C23"/>
    <w:rsid w:val="00A177F7"/>
    <w:rsid w:val="00A17F1A"/>
    <w:rsid w:val="00A2063C"/>
    <w:rsid w:val="00A22001"/>
    <w:rsid w:val="00A22790"/>
    <w:rsid w:val="00A22A83"/>
    <w:rsid w:val="00A23E05"/>
    <w:rsid w:val="00A24160"/>
    <w:rsid w:val="00A2432A"/>
    <w:rsid w:val="00A24910"/>
    <w:rsid w:val="00A24A55"/>
    <w:rsid w:val="00A26497"/>
    <w:rsid w:val="00A26513"/>
    <w:rsid w:val="00A266E4"/>
    <w:rsid w:val="00A27872"/>
    <w:rsid w:val="00A27F9E"/>
    <w:rsid w:val="00A301C8"/>
    <w:rsid w:val="00A3075D"/>
    <w:rsid w:val="00A31CC9"/>
    <w:rsid w:val="00A3270F"/>
    <w:rsid w:val="00A333CB"/>
    <w:rsid w:val="00A3377B"/>
    <w:rsid w:val="00A34C93"/>
    <w:rsid w:val="00A40F67"/>
    <w:rsid w:val="00A4141E"/>
    <w:rsid w:val="00A42457"/>
    <w:rsid w:val="00A4272E"/>
    <w:rsid w:val="00A44ACB"/>
    <w:rsid w:val="00A45AAB"/>
    <w:rsid w:val="00A45B15"/>
    <w:rsid w:val="00A46FE9"/>
    <w:rsid w:val="00A50519"/>
    <w:rsid w:val="00A527BD"/>
    <w:rsid w:val="00A531D3"/>
    <w:rsid w:val="00A53DBA"/>
    <w:rsid w:val="00A5565B"/>
    <w:rsid w:val="00A56382"/>
    <w:rsid w:val="00A57013"/>
    <w:rsid w:val="00A60ACE"/>
    <w:rsid w:val="00A615F5"/>
    <w:rsid w:val="00A620A5"/>
    <w:rsid w:val="00A6251D"/>
    <w:rsid w:val="00A6287C"/>
    <w:rsid w:val="00A64416"/>
    <w:rsid w:val="00A64F74"/>
    <w:rsid w:val="00A66347"/>
    <w:rsid w:val="00A67B26"/>
    <w:rsid w:val="00A7092C"/>
    <w:rsid w:val="00A716B7"/>
    <w:rsid w:val="00A71927"/>
    <w:rsid w:val="00A7239A"/>
    <w:rsid w:val="00A72EAE"/>
    <w:rsid w:val="00A731E7"/>
    <w:rsid w:val="00A73301"/>
    <w:rsid w:val="00A734E2"/>
    <w:rsid w:val="00A73CD1"/>
    <w:rsid w:val="00A743F2"/>
    <w:rsid w:val="00A74EB4"/>
    <w:rsid w:val="00A75291"/>
    <w:rsid w:val="00A75977"/>
    <w:rsid w:val="00A75EF9"/>
    <w:rsid w:val="00A828E2"/>
    <w:rsid w:val="00A83019"/>
    <w:rsid w:val="00A83A0C"/>
    <w:rsid w:val="00A83C18"/>
    <w:rsid w:val="00A84C27"/>
    <w:rsid w:val="00A857E5"/>
    <w:rsid w:val="00A85975"/>
    <w:rsid w:val="00A85A35"/>
    <w:rsid w:val="00A86938"/>
    <w:rsid w:val="00A90A78"/>
    <w:rsid w:val="00A90BB7"/>
    <w:rsid w:val="00A91367"/>
    <w:rsid w:val="00A9192C"/>
    <w:rsid w:val="00A930EE"/>
    <w:rsid w:val="00A9334C"/>
    <w:rsid w:val="00A9358C"/>
    <w:rsid w:val="00A95178"/>
    <w:rsid w:val="00A95184"/>
    <w:rsid w:val="00A95D95"/>
    <w:rsid w:val="00AA03F8"/>
    <w:rsid w:val="00AA1417"/>
    <w:rsid w:val="00AA193D"/>
    <w:rsid w:val="00AA30A9"/>
    <w:rsid w:val="00AA32DA"/>
    <w:rsid w:val="00AA33D0"/>
    <w:rsid w:val="00AA3A0C"/>
    <w:rsid w:val="00AA3CFD"/>
    <w:rsid w:val="00AA419E"/>
    <w:rsid w:val="00AA48CD"/>
    <w:rsid w:val="00AA4CE3"/>
    <w:rsid w:val="00AA6B1B"/>
    <w:rsid w:val="00AA6D0F"/>
    <w:rsid w:val="00AB0579"/>
    <w:rsid w:val="00AB18E9"/>
    <w:rsid w:val="00AB3695"/>
    <w:rsid w:val="00AB4556"/>
    <w:rsid w:val="00AB5419"/>
    <w:rsid w:val="00AB711E"/>
    <w:rsid w:val="00AC039C"/>
    <w:rsid w:val="00AC22ED"/>
    <w:rsid w:val="00AC338C"/>
    <w:rsid w:val="00AC36B2"/>
    <w:rsid w:val="00AC3951"/>
    <w:rsid w:val="00AC49D9"/>
    <w:rsid w:val="00AC5F4D"/>
    <w:rsid w:val="00AC6B4C"/>
    <w:rsid w:val="00AC6B5B"/>
    <w:rsid w:val="00AC73A9"/>
    <w:rsid w:val="00AD0C05"/>
    <w:rsid w:val="00AD1D65"/>
    <w:rsid w:val="00AD1EBD"/>
    <w:rsid w:val="00AD32AD"/>
    <w:rsid w:val="00AD3512"/>
    <w:rsid w:val="00AD35ED"/>
    <w:rsid w:val="00AD63EC"/>
    <w:rsid w:val="00AD6763"/>
    <w:rsid w:val="00AE09CB"/>
    <w:rsid w:val="00AE12B3"/>
    <w:rsid w:val="00AE2034"/>
    <w:rsid w:val="00AE353A"/>
    <w:rsid w:val="00AE3BA0"/>
    <w:rsid w:val="00AE5743"/>
    <w:rsid w:val="00AE6980"/>
    <w:rsid w:val="00AE7144"/>
    <w:rsid w:val="00AE71FC"/>
    <w:rsid w:val="00AE77C2"/>
    <w:rsid w:val="00AF0728"/>
    <w:rsid w:val="00AF1DD5"/>
    <w:rsid w:val="00AF2516"/>
    <w:rsid w:val="00AF4998"/>
    <w:rsid w:val="00AF51B5"/>
    <w:rsid w:val="00AF5B00"/>
    <w:rsid w:val="00AF664C"/>
    <w:rsid w:val="00B00828"/>
    <w:rsid w:val="00B00F3E"/>
    <w:rsid w:val="00B025E1"/>
    <w:rsid w:val="00B053F5"/>
    <w:rsid w:val="00B063FC"/>
    <w:rsid w:val="00B07DDE"/>
    <w:rsid w:val="00B10325"/>
    <w:rsid w:val="00B10FCD"/>
    <w:rsid w:val="00B1204E"/>
    <w:rsid w:val="00B14A1A"/>
    <w:rsid w:val="00B15B52"/>
    <w:rsid w:val="00B15E10"/>
    <w:rsid w:val="00B17DAC"/>
    <w:rsid w:val="00B203B4"/>
    <w:rsid w:val="00B21B2D"/>
    <w:rsid w:val="00B21BEB"/>
    <w:rsid w:val="00B2291D"/>
    <w:rsid w:val="00B22965"/>
    <w:rsid w:val="00B22F3F"/>
    <w:rsid w:val="00B234AD"/>
    <w:rsid w:val="00B24A34"/>
    <w:rsid w:val="00B250F9"/>
    <w:rsid w:val="00B262B0"/>
    <w:rsid w:val="00B2688C"/>
    <w:rsid w:val="00B307A3"/>
    <w:rsid w:val="00B309E8"/>
    <w:rsid w:val="00B31449"/>
    <w:rsid w:val="00B31726"/>
    <w:rsid w:val="00B33F06"/>
    <w:rsid w:val="00B34776"/>
    <w:rsid w:val="00B350EF"/>
    <w:rsid w:val="00B37675"/>
    <w:rsid w:val="00B40DCE"/>
    <w:rsid w:val="00B41D1D"/>
    <w:rsid w:val="00B43A7D"/>
    <w:rsid w:val="00B43B25"/>
    <w:rsid w:val="00B455DF"/>
    <w:rsid w:val="00B4753C"/>
    <w:rsid w:val="00B47EC6"/>
    <w:rsid w:val="00B508F4"/>
    <w:rsid w:val="00B51ADB"/>
    <w:rsid w:val="00B53166"/>
    <w:rsid w:val="00B5384E"/>
    <w:rsid w:val="00B53911"/>
    <w:rsid w:val="00B54219"/>
    <w:rsid w:val="00B54503"/>
    <w:rsid w:val="00B545B5"/>
    <w:rsid w:val="00B545C4"/>
    <w:rsid w:val="00B54769"/>
    <w:rsid w:val="00B550A4"/>
    <w:rsid w:val="00B55B70"/>
    <w:rsid w:val="00B55CAA"/>
    <w:rsid w:val="00B55F2F"/>
    <w:rsid w:val="00B57114"/>
    <w:rsid w:val="00B57C23"/>
    <w:rsid w:val="00B57C8D"/>
    <w:rsid w:val="00B6170C"/>
    <w:rsid w:val="00B61BA2"/>
    <w:rsid w:val="00B6416F"/>
    <w:rsid w:val="00B647C4"/>
    <w:rsid w:val="00B6517D"/>
    <w:rsid w:val="00B66B11"/>
    <w:rsid w:val="00B671D7"/>
    <w:rsid w:val="00B6739E"/>
    <w:rsid w:val="00B67D96"/>
    <w:rsid w:val="00B70448"/>
    <w:rsid w:val="00B70FB2"/>
    <w:rsid w:val="00B7416F"/>
    <w:rsid w:val="00B74AD4"/>
    <w:rsid w:val="00B75CB3"/>
    <w:rsid w:val="00B771BE"/>
    <w:rsid w:val="00B8056E"/>
    <w:rsid w:val="00B82704"/>
    <w:rsid w:val="00B833F1"/>
    <w:rsid w:val="00B83D3B"/>
    <w:rsid w:val="00B849B6"/>
    <w:rsid w:val="00B85394"/>
    <w:rsid w:val="00B86301"/>
    <w:rsid w:val="00B86601"/>
    <w:rsid w:val="00B86ABB"/>
    <w:rsid w:val="00B86DFC"/>
    <w:rsid w:val="00B87BF6"/>
    <w:rsid w:val="00B87D48"/>
    <w:rsid w:val="00B90F44"/>
    <w:rsid w:val="00B9473F"/>
    <w:rsid w:val="00B95363"/>
    <w:rsid w:val="00B959F1"/>
    <w:rsid w:val="00B96AD7"/>
    <w:rsid w:val="00B96D76"/>
    <w:rsid w:val="00B96DBE"/>
    <w:rsid w:val="00B97B74"/>
    <w:rsid w:val="00BA08A4"/>
    <w:rsid w:val="00BA1453"/>
    <w:rsid w:val="00BA2505"/>
    <w:rsid w:val="00BA37BC"/>
    <w:rsid w:val="00BA4542"/>
    <w:rsid w:val="00BA52B9"/>
    <w:rsid w:val="00BA58C7"/>
    <w:rsid w:val="00BA7844"/>
    <w:rsid w:val="00BB1531"/>
    <w:rsid w:val="00BB20AC"/>
    <w:rsid w:val="00BB238E"/>
    <w:rsid w:val="00BB2B4C"/>
    <w:rsid w:val="00BB30E9"/>
    <w:rsid w:val="00BB37A4"/>
    <w:rsid w:val="00BB384C"/>
    <w:rsid w:val="00BB3F1F"/>
    <w:rsid w:val="00BB4B97"/>
    <w:rsid w:val="00BB6C4B"/>
    <w:rsid w:val="00BB6CAB"/>
    <w:rsid w:val="00BC4087"/>
    <w:rsid w:val="00BC4401"/>
    <w:rsid w:val="00BC4C62"/>
    <w:rsid w:val="00BC58D1"/>
    <w:rsid w:val="00BC669F"/>
    <w:rsid w:val="00BC6DDF"/>
    <w:rsid w:val="00BC7767"/>
    <w:rsid w:val="00BD114E"/>
    <w:rsid w:val="00BD4A2D"/>
    <w:rsid w:val="00BD4FD4"/>
    <w:rsid w:val="00BD5679"/>
    <w:rsid w:val="00BD5B70"/>
    <w:rsid w:val="00BD677F"/>
    <w:rsid w:val="00BE3400"/>
    <w:rsid w:val="00BE3B78"/>
    <w:rsid w:val="00BE3E55"/>
    <w:rsid w:val="00BE6778"/>
    <w:rsid w:val="00BE7A42"/>
    <w:rsid w:val="00BF16D2"/>
    <w:rsid w:val="00BF309D"/>
    <w:rsid w:val="00BF43DD"/>
    <w:rsid w:val="00BF62B5"/>
    <w:rsid w:val="00C009D9"/>
    <w:rsid w:val="00C00F87"/>
    <w:rsid w:val="00C01051"/>
    <w:rsid w:val="00C01A58"/>
    <w:rsid w:val="00C0295B"/>
    <w:rsid w:val="00C02F5D"/>
    <w:rsid w:val="00C04D41"/>
    <w:rsid w:val="00C052B9"/>
    <w:rsid w:val="00C0596E"/>
    <w:rsid w:val="00C06CE9"/>
    <w:rsid w:val="00C07EE9"/>
    <w:rsid w:val="00C128A7"/>
    <w:rsid w:val="00C12F6C"/>
    <w:rsid w:val="00C134BB"/>
    <w:rsid w:val="00C1679A"/>
    <w:rsid w:val="00C16D00"/>
    <w:rsid w:val="00C17857"/>
    <w:rsid w:val="00C20E3B"/>
    <w:rsid w:val="00C21425"/>
    <w:rsid w:val="00C23013"/>
    <w:rsid w:val="00C2312E"/>
    <w:rsid w:val="00C23401"/>
    <w:rsid w:val="00C24F69"/>
    <w:rsid w:val="00C277B7"/>
    <w:rsid w:val="00C27B28"/>
    <w:rsid w:val="00C27C5A"/>
    <w:rsid w:val="00C3120A"/>
    <w:rsid w:val="00C3174F"/>
    <w:rsid w:val="00C31C44"/>
    <w:rsid w:val="00C3217B"/>
    <w:rsid w:val="00C327E5"/>
    <w:rsid w:val="00C33A9A"/>
    <w:rsid w:val="00C33C85"/>
    <w:rsid w:val="00C3514B"/>
    <w:rsid w:val="00C361E9"/>
    <w:rsid w:val="00C36BA6"/>
    <w:rsid w:val="00C37663"/>
    <w:rsid w:val="00C40288"/>
    <w:rsid w:val="00C443F0"/>
    <w:rsid w:val="00C45DCA"/>
    <w:rsid w:val="00C47438"/>
    <w:rsid w:val="00C477E3"/>
    <w:rsid w:val="00C50E8C"/>
    <w:rsid w:val="00C50EE6"/>
    <w:rsid w:val="00C51461"/>
    <w:rsid w:val="00C518FF"/>
    <w:rsid w:val="00C53D1F"/>
    <w:rsid w:val="00C57D56"/>
    <w:rsid w:val="00C60131"/>
    <w:rsid w:val="00C611C2"/>
    <w:rsid w:val="00C6162C"/>
    <w:rsid w:val="00C62A0F"/>
    <w:rsid w:val="00C642FC"/>
    <w:rsid w:val="00C65242"/>
    <w:rsid w:val="00C6598C"/>
    <w:rsid w:val="00C65ADB"/>
    <w:rsid w:val="00C66704"/>
    <w:rsid w:val="00C66AAE"/>
    <w:rsid w:val="00C674D2"/>
    <w:rsid w:val="00C67A0D"/>
    <w:rsid w:val="00C705DE"/>
    <w:rsid w:val="00C708DA"/>
    <w:rsid w:val="00C70A65"/>
    <w:rsid w:val="00C71665"/>
    <w:rsid w:val="00C720A3"/>
    <w:rsid w:val="00C72852"/>
    <w:rsid w:val="00C738EF"/>
    <w:rsid w:val="00C73C61"/>
    <w:rsid w:val="00C73CC3"/>
    <w:rsid w:val="00C7495E"/>
    <w:rsid w:val="00C74CA9"/>
    <w:rsid w:val="00C75146"/>
    <w:rsid w:val="00C75365"/>
    <w:rsid w:val="00C75464"/>
    <w:rsid w:val="00C759A8"/>
    <w:rsid w:val="00C75D05"/>
    <w:rsid w:val="00C76D11"/>
    <w:rsid w:val="00C80291"/>
    <w:rsid w:val="00C82F02"/>
    <w:rsid w:val="00C8301A"/>
    <w:rsid w:val="00C83729"/>
    <w:rsid w:val="00C84AB3"/>
    <w:rsid w:val="00C85CB7"/>
    <w:rsid w:val="00C86AC0"/>
    <w:rsid w:val="00C86E15"/>
    <w:rsid w:val="00C9038B"/>
    <w:rsid w:val="00C91F9B"/>
    <w:rsid w:val="00C92514"/>
    <w:rsid w:val="00C92591"/>
    <w:rsid w:val="00C92BAE"/>
    <w:rsid w:val="00C92E0A"/>
    <w:rsid w:val="00C9482B"/>
    <w:rsid w:val="00C95D24"/>
    <w:rsid w:val="00C96565"/>
    <w:rsid w:val="00C9767B"/>
    <w:rsid w:val="00CA1082"/>
    <w:rsid w:val="00CA10F0"/>
    <w:rsid w:val="00CA28E3"/>
    <w:rsid w:val="00CA29DF"/>
    <w:rsid w:val="00CA30C1"/>
    <w:rsid w:val="00CA40F2"/>
    <w:rsid w:val="00CA4764"/>
    <w:rsid w:val="00CA534D"/>
    <w:rsid w:val="00CA581D"/>
    <w:rsid w:val="00CA6B3F"/>
    <w:rsid w:val="00CA75A9"/>
    <w:rsid w:val="00CB1592"/>
    <w:rsid w:val="00CB1D51"/>
    <w:rsid w:val="00CB27FC"/>
    <w:rsid w:val="00CB320D"/>
    <w:rsid w:val="00CB473F"/>
    <w:rsid w:val="00CB787A"/>
    <w:rsid w:val="00CC0832"/>
    <w:rsid w:val="00CC0FA2"/>
    <w:rsid w:val="00CC129E"/>
    <w:rsid w:val="00CC23E3"/>
    <w:rsid w:val="00CC2731"/>
    <w:rsid w:val="00CC330B"/>
    <w:rsid w:val="00CC33DC"/>
    <w:rsid w:val="00CC3DA0"/>
    <w:rsid w:val="00CC4367"/>
    <w:rsid w:val="00CC4A95"/>
    <w:rsid w:val="00CC4D49"/>
    <w:rsid w:val="00CC4DA8"/>
    <w:rsid w:val="00CC4DFC"/>
    <w:rsid w:val="00CC507C"/>
    <w:rsid w:val="00CC715A"/>
    <w:rsid w:val="00CD0520"/>
    <w:rsid w:val="00CD15A7"/>
    <w:rsid w:val="00CD30D7"/>
    <w:rsid w:val="00CD341E"/>
    <w:rsid w:val="00CD3452"/>
    <w:rsid w:val="00CD3B5D"/>
    <w:rsid w:val="00CD4B9F"/>
    <w:rsid w:val="00CD4EAD"/>
    <w:rsid w:val="00CD6E60"/>
    <w:rsid w:val="00CD769B"/>
    <w:rsid w:val="00CD7DC5"/>
    <w:rsid w:val="00CE08E0"/>
    <w:rsid w:val="00CE11DA"/>
    <w:rsid w:val="00CE1AED"/>
    <w:rsid w:val="00CE309D"/>
    <w:rsid w:val="00CE33AD"/>
    <w:rsid w:val="00CE4326"/>
    <w:rsid w:val="00CE451D"/>
    <w:rsid w:val="00CE5803"/>
    <w:rsid w:val="00CE5E3C"/>
    <w:rsid w:val="00CE790A"/>
    <w:rsid w:val="00CF0F38"/>
    <w:rsid w:val="00CF29A9"/>
    <w:rsid w:val="00CF38BC"/>
    <w:rsid w:val="00CF471E"/>
    <w:rsid w:val="00CF4791"/>
    <w:rsid w:val="00CF52FF"/>
    <w:rsid w:val="00CF552B"/>
    <w:rsid w:val="00CF5949"/>
    <w:rsid w:val="00CF7524"/>
    <w:rsid w:val="00CF78DB"/>
    <w:rsid w:val="00CF79CB"/>
    <w:rsid w:val="00CF7C82"/>
    <w:rsid w:val="00CF7DF2"/>
    <w:rsid w:val="00D0067D"/>
    <w:rsid w:val="00D0163C"/>
    <w:rsid w:val="00D01B82"/>
    <w:rsid w:val="00D02B7C"/>
    <w:rsid w:val="00D02E9F"/>
    <w:rsid w:val="00D02F1D"/>
    <w:rsid w:val="00D03036"/>
    <w:rsid w:val="00D03B3A"/>
    <w:rsid w:val="00D03EE0"/>
    <w:rsid w:val="00D03FA0"/>
    <w:rsid w:val="00D04A18"/>
    <w:rsid w:val="00D0637A"/>
    <w:rsid w:val="00D063F2"/>
    <w:rsid w:val="00D06812"/>
    <w:rsid w:val="00D06E76"/>
    <w:rsid w:val="00D0738F"/>
    <w:rsid w:val="00D07C99"/>
    <w:rsid w:val="00D12A2B"/>
    <w:rsid w:val="00D13EF7"/>
    <w:rsid w:val="00D14B1C"/>
    <w:rsid w:val="00D14BCB"/>
    <w:rsid w:val="00D16CDD"/>
    <w:rsid w:val="00D20365"/>
    <w:rsid w:val="00D20EB7"/>
    <w:rsid w:val="00D20ECE"/>
    <w:rsid w:val="00D2170B"/>
    <w:rsid w:val="00D21B1C"/>
    <w:rsid w:val="00D22523"/>
    <w:rsid w:val="00D22CFB"/>
    <w:rsid w:val="00D23162"/>
    <w:rsid w:val="00D232A7"/>
    <w:rsid w:val="00D26729"/>
    <w:rsid w:val="00D27031"/>
    <w:rsid w:val="00D277AB"/>
    <w:rsid w:val="00D27F6D"/>
    <w:rsid w:val="00D308E2"/>
    <w:rsid w:val="00D30D2A"/>
    <w:rsid w:val="00D30E7B"/>
    <w:rsid w:val="00D30FDD"/>
    <w:rsid w:val="00D31814"/>
    <w:rsid w:val="00D3299A"/>
    <w:rsid w:val="00D32C57"/>
    <w:rsid w:val="00D34E1C"/>
    <w:rsid w:val="00D35D5F"/>
    <w:rsid w:val="00D3673F"/>
    <w:rsid w:val="00D3772D"/>
    <w:rsid w:val="00D40FFB"/>
    <w:rsid w:val="00D41187"/>
    <w:rsid w:val="00D412F9"/>
    <w:rsid w:val="00D423AE"/>
    <w:rsid w:val="00D428C1"/>
    <w:rsid w:val="00D428C9"/>
    <w:rsid w:val="00D43A12"/>
    <w:rsid w:val="00D444CF"/>
    <w:rsid w:val="00D44ADF"/>
    <w:rsid w:val="00D45675"/>
    <w:rsid w:val="00D4768A"/>
    <w:rsid w:val="00D503B8"/>
    <w:rsid w:val="00D50BE6"/>
    <w:rsid w:val="00D513A5"/>
    <w:rsid w:val="00D51CB3"/>
    <w:rsid w:val="00D52216"/>
    <w:rsid w:val="00D523DB"/>
    <w:rsid w:val="00D5273F"/>
    <w:rsid w:val="00D528D0"/>
    <w:rsid w:val="00D539D4"/>
    <w:rsid w:val="00D5414C"/>
    <w:rsid w:val="00D54CAD"/>
    <w:rsid w:val="00D54F29"/>
    <w:rsid w:val="00D55572"/>
    <w:rsid w:val="00D578FC"/>
    <w:rsid w:val="00D57D61"/>
    <w:rsid w:val="00D60FAB"/>
    <w:rsid w:val="00D630D7"/>
    <w:rsid w:val="00D6322B"/>
    <w:rsid w:val="00D63F66"/>
    <w:rsid w:val="00D66C6B"/>
    <w:rsid w:val="00D71487"/>
    <w:rsid w:val="00D71A44"/>
    <w:rsid w:val="00D71F57"/>
    <w:rsid w:val="00D74CEE"/>
    <w:rsid w:val="00D75361"/>
    <w:rsid w:val="00D7543F"/>
    <w:rsid w:val="00D757A8"/>
    <w:rsid w:val="00D7634D"/>
    <w:rsid w:val="00D767D4"/>
    <w:rsid w:val="00D7711D"/>
    <w:rsid w:val="00D771A9"/>
    <w:rsid w:val="00D777E5"/>
    <w:rsid w:val="00D80D2F"/>
    <w:rsid w:val="00D82B59"/>
    <w:rsid w:val="00D8340F"/>
    <w:rsid w:val="00D84A30"/>
    <w:rsid w:val="00D8565A"/>
    <w:rsid w:val="00D858CE"/>
    <w:rsid w:val="00D86032"/>
    <w:rsid w:val="00D875E5"/>
    <w:rsid w:val="00D87F1D"/>
    <w:rsid w:val="00D9075C"/>
    <w:rsid w:val="00D910AD"/>
    <w:rsid w:val="00D91336"/>
    <w:rsid w:val="00D92724"/>
    <w:rsid w:val="00D9323B"/>
    <w:rsid w:val="00D93CD1"/>
    <w:rsid w:val="00D941E4"/>
    <w:rsid w:val="00D944DE"/>
    <w:rsid w:val="00D956FF"/>
    <w:rsid w:val="00D96986"/>
    <w:rsid w:val="00D977DA"/>
    <w:rsid w:val="00DA0BE2"/>
    <w:rsid w:val="00DA3060"/>
    <w:rsid w:val="00DA36F2"/>
    <w:rsid w:val="00DA372D"/>
    <w:rsid w:val="00DB03E2"/>
    <w:rsid w:val="00DB06AC"/>
    <w:rsid w:val="00DB1E13"/>
    <w:rsid w:val="00DB26BD"/>
    <w:rsid w:val="00DB31C5"/>
    <w:rsid w:val="00DB3512"/>
    <w:rsid w:val="00DB3CE8"/>
    <w:rsid w:val="00DB3D2A"/>
    <w:rsid w:val="00DB5BF7"/>
    <w:rsid w:val="00DB7AA4"/>
    <w:rsid w:val="00DB7C4E"/>
    <w:rsid w:val="00DC0F4C"/>
    <w:rsid w:val="00DC15BA"/>
    <w:rsid w:val="00DC29BE"/>
    <w:rsid w:val="00DC2CCA"/>
    <w:rsid w:val="00DC3523"/>
    <w:rsid w:val="00DC5CA4"/>
    <w:rsid w:val="00DC6A5E"/>
    <w:rsid w:val="00DD0B1E"/>
    <w:rsid w:val="00DD16F1"/>
    <w:rsid w:val="00DD1ACC"/>
    <w:rsid w:val="00DD2876"/>
    <w:rsid w:val="00DD2B61"/>
    <w:rsid w:val="00DD3B48"/>
    <w:rsid w:val="00DD3D49"/>
    <w:rsid w:val="00DD5D22"/>
    <w:rsid w:val="00DD72A6"/>
    <w:rsid w:val="00DD7593"/>
    <w:rsid w:val="00DE20EB"/>
    <w:rsid w:val="00DE3FAE"/>
    <w:rsid w:val="00DE4709"/>
    <w:rsid w:val="00DE59E3"/>
    <w:rsid w:val="00DE688F"/>
    <w:rsid w:val="00DF11FC"/>
    <w:rsid w:val="00DF18F9"/>
    <w:rsid w:val="00DF2A66"/>
    <w:rsid w:val="00DF4DE7"/>
    <w:rsid w:val="00DF5088"/>
    <w:rsid w:val="00DF5A49"/>
    <w:rsid w:val="00DF5EB4"/>
    <w:rsid w:val="00E02666"/>
    <w:rsid w:val="00E02A48"/>
    <w:rsid w:val="00E030FC"/>
    <w:rsid w:val="00E03A94"/>
    <w:rsid w:val="00E05EAF"/>
    <w:rsid w:val="00E06268"/>
    <w:rsid w:val="00E06F01"/>
    <w:rsid w:val="00E079DE"/>
    <w:rsid w:val="00E07FEE"/>
    <w:rsid w:val="00E1032B"/>
    <w:rsid w:val="00E10AC0"/>
    <w:rsid w:val="00E11440"/>
    <w:rsid w:val="00E12090"/>
    <w:rsid w:val="00E13291"/>
    <w:rsid w:val="00E17063"/>
    <w:rsid w:val="00E173CE"/>
    <w:rsid w:val="00E204E0"/>
    <w:rsid w:val="00E20B51"/>
    <w:rsid w:val="00E212C6"/>
    <w:rsid w:val="00E222B8"/>
    <w:rsid w:val="00E22F22"/>
    <w:rsid w:val="00E23837"/>
    <w:rsid w:val="00E23888"/>
    <w:rsid w:val="00E23ADB"/>
    <w:rsid w:val="00E25EB6"/>
    <w:rsid w:val="00E2658A"/>
    <w:rsid w:val="00E26ECD"/>
    <w:rsid w:val="00E26F5D"/>
    <w:rsid w:val="00E26FCB"/>
    <w:rsid w:val="00E27316"/>
    <w:rsid w:val="00E30C99"/>
    <w:rsid w:val="00E31620"/>
    <w:rsid w:val="00E32DC7"/>
    <w:rsid w:val="00E3366D"/>
    <w:rsid w:val="00E353A2"/>
    <w:rsid w:val="00E353B1"/>
    <w:rsid w:val="00E35C80"/>
    <w:rsid w:val="00E36CCA"/>
    <w:rsid w:val="00E37227"/>
    <w:rsid w:val="00E376BB"/>
    <w:rsid w:val="00E37AD0"/>
    <w:rsid w:val="00E37D6A"/>
    <w:rsid w:val="00E4034D"/>
    <w:rsid w:val="00E40740"/>
    <w:rsid w:val="00E40D04"/>
    <w:rsid w:val="00E40F5D"/>
    <w:rsid w:val="00E4278F"/>
    <w:rsid w:val="00E440A3"/>
    <w:rsid w:val="00E44150"/>
    <w:rsid w:val="00E44925"/>
    <w:rsid w:val="00E46631"/>
    <w:rsid w:val="00E470AD"/>
    <w:rsid w:val="00E47928"/>
    <w:rsid w:val="00E51097"/>
    <w:rsid w:val="00E531A1"/>
    <w:rsid w:val="00E541BA"/>
    <w:rsid w:val="00E54B04"/>
    <w:rsid w:val="00E55365"/>
    <w:rsid w:val="00E56461"/>
    <w:rsid w:val="00E6082A"/>
    <w:rsid w:val="00E60BBE"/>
    <w:rsid w:val="00E60D7D"/>
    <w:rsid w:val="00E62837"/>
    <w:rsid w:val="00E62DEE"/>
    <w:rsid w:val="00E63646"/>
    <w:rsid w:val="00E63B8B"/>
    <w:rsid w:val="00E64029"/>
    <w:rsid w:val="00E643F6"/>
    <w:rsid w:val="00E654A2"/>
    <w:rsid w:val="00E65630"/>
    <w:rsid w:val="00E6663B"/>
    <w:rsid w:val="00E66C3C"/>
    <w:rsid w:val="00E66E18"/>
    <w:rsid w:val="00E670A5"/>
    <w:rsid w:val="00E6758B"/>
    <w:rsid w:val="00E70F7C"/>
    <w:rsid w:val="00E713E6"/>
    <w:rsid w:val="00E7152C"/>
    <w:rsid w:val="00E734DA"/>
    <w:rsid w:val="00E76701"/>
    <w:rsid w:val="00E7766C"/>
    <w:rsid w:val="00E800A1"/>
    <w:rsid w:val="00E8045D"/>
    <w:rsid w:val="00E808BD"/>
    <w:rsid w:val="00E812EF"/>
    <w:rsid w:val="00E81308"/>
    <w:rsid w:val="00E818E9"/>
    <w:rsid w:val="00E81A7F"/>
    <w:rsid w:val="00E8202A"/>
    <w:rsid w:val="00E82141"/>
    <w:rsid w:val="00E83943"/>
    <w:rsid w:val="00E8448E"/>
    <w:rsid w:val="00E85626"/>
    <w:rsid w:val="00E861E1"/>
    <w:rsid w:val="00E86542"/>
    <w:rsid w:val="00E90575"/>
    <w:rsid w:val="00E91457"/>
    <w:rsid w:val="00E92D60"/>
    <w:rsid w:val="00E93275"/>
    <w:rsid w:val="00E938FB"/>
    <w:rsid w:val="00E9410B"/>
    <w:rsid w:val="00E94135"/>
    <w:rsid w:val="00E9514D"/>
    <w:rsid w:val="00E9554A"/>
    <w:rsid w:val="00E955E0"/>
    <w:rsid w:val="00E9601B"/>
    <w:rsid w:val="00E9670E"/>
    <w:rsid w:val="00E9732B"/>
    <w:rsid w:val="00EA0FA7"/>
    <w:rsid w:val="00EA117C"/>
    <w:rsid w:val="00EA1337"/>
    <w:rsid w:val="00EA193B"/>
    <w:rsid w:val="00EA22DC"/>
    <w:rsid w:val="00EA2FA3"/>
    <w:rsid w:val="00EA5247"/>
    <w:rsid w:val="00EA6FE5"/>
    <w:rsid w:val="00EA72CD"/>
    <w:rsid w:val="00EA74CB"/>
    <w:rsid w:val="00EA7FD7"/>
    <w:rsid w:val="00EB0A32"/>
    <w:rsid w:val="00EB3377"/>
    <w:rsid w:val="00EB4653"/>
    <w:rsid w:val="00EB6367"/>
    <w:rsid w:val="00EB7037"/>
    <w:rsid w:val="00EC0037"/>
    <w:rsid w:val="00EC05AF"/>
    <w:rsid w:val="00EC0B27"/>
    <w:rsid w:val="00EC0F87"/>
    <w:rsid w:val="00EC1AFE"/>
    <w:rsid w:val="00EC1C90"/>
    <w:rsid w:val="00EC1E70"/>
    <w:rsid w:val="00EC20DF"/>
    <w:rsid w:val="00EC2E6E"/>
    <w:rsid w:val="00EC3091"/>
    <w:rsid w:val="00EC357D"/>
    <w:rsid w:val="00EC399E"/>
    <w:rsid w:val="00EC3EE0"/>
    <w:rsid w:val="00EC6FD8"/>
    <w:rsid w:val="00EC772F"/>
    <w:rsid w:val="00ED102E"/>
    <w:rsid w:val="00ED33F8"/>
    <w:rsid w:val="00ED3754"/>
    <w:rsid w:val="00ED4892"/>
    <w:rsid w:val="00ED5721"/>
    <w:rsid w:val="00ED5E74"/>
    <w:rsid w:val="00ED6376"/>
    <w:rsid w:val="00ED6427"/>
    <w:rsid w:val="00ED6E96"/>
    <w:rsid w:val="00ED751A"/>
    <w:rsid w:val="00EE1030"/>
    <w:rsid w:val="00EE378B"/>
    <w:rsid w:val="00EE3D3D"/>
    <w:rsid w:val="00EE51AA"/>
    <w:rsid w:val="00EE5535"/>
    <w:rsid w:val="00EE5902"/>
    <w:rsid w:val="00EE7E80"/>
    <w:rsid w:val="00EF06C9"/>
    <w:rsid w:val="00EF09B1"/>
    <w:rsid w:val="00EF278D"/>
    <w:rsid w:val="00EF3104"/>
    <w:rsid w:val="00EF33F6"/>
    <w:rsid w:val="00EF3439"/>
    <w:rsid w:val="00EF5504"/>
    <w:rsid w:val="00EF5FCA"/>
    <w:rsid w:val="00EF6211"/>
    <w:rsid w:val="00EF698A"/>
    <w:rsid w:val="00EF701B"/>
    <w:rsid w:val="00F002E3"/>
    <w:rsid w:val="00F00432"/>
    <w:rsid w:val="00F02ED1"/>
    <w:rsid w:val="00F0368C"/>
    <w:rsid w:val="00F03E90"/>
    <w:rsid w:val="00F04118"/>
    <w:rsid w:val="00F043DF"/>
    <w:rsid w:val="00F07521"/>
    <w:rsid w:val="00F07F79"/>
    <w:rsid w:val="00F10C73"/>
    <w:rsid w:val="00F10DF3"/>
    <w:rsid w:val="00F12469"/>
    <w:rsid w:val="00F124DA"/>
    <w:rsid w:val="00F12948"/>
    <w:rsid w:val="00F1295F"/>
    <w:rsid w:val="00F12DA7"/>
    <w:rsid w:val="00F13FD9"/>
    <w:rsid w:val="00F1440C"/>
    <w:rsid w:val="00F14B16"/>
    <w:rsid w:val="00F15DB7"/>
    <w:rsid w:val="00F15EC2"/>
    <w:rsid w:val="00F1714C"/>
    <w:rsid w:val="00F1793C"/>
    <w:rsid w:val="00F17E21"/>
    <w:rsid w:val="00F219B1"/>
    <w:rsid w:val="00F21E48"/>
    <w:rsid w:val="00F2314F"/>
    <w:rsid w:val="00F237BE"/>
    <w:rsid w:val="00F25FF9"/>
    <w:rsid w:val="00F26B61"/>
    <w:rsid w:val="00F26D32"/>
    <w:rsid w:val="00F30C0A"/>
    <w:rsid w:val="00F31406"/>
    <w:rsid w:val="00F336D0"/>
    <w:rsid w:val="00F33E36"/>
    <w:rsid w:val="00F340CF"/>
    <w:rsid w:val="00F341D2"/>
    <w:rsid w:val="00F341D5"/>
    <w:rsid w:val="00F34540"/>
    <w:rsid w:val="00F35AB9"/>
    <w:rsid w:val="00F36783"/>
    <w:rsid w:val="00F36FEC"/>
    <w:rsid w:val="00F37F43"/>
    <w:rsid w:val="00F40810"/>
    <w:rsid w:val="00F41747"/>
    <w:rsid w:val="00F4481F"/>
    <w:rsid w:val="00F45389"/>
    <w:rsid w:val="00F4548A"/>
    <w:rsid w:val="00F46056"/>
    <w:rsid w:val="00F46DB7"/>
    <w:rsid w:val="00F53F9D"/>
    <w:rsid w:val="00F54317"/>
    <w:rsid w:val="00F5633A"/>
    <w:rsid w:val="00F56521"/>
    <w:rsid w:val="00F569DB"/>
    <w:rsid w:val="00F602A5"/>
    <w:rsid w:val="00F611D4"/>
    <w:rsid w:val="00F6290E"/>
    <w:rsid w:val="00F63C0C"/>
    <w:rsid w:val="00F64938"/>
    <w:rsid w:val="00F667CA"/>
    <w:rsid w:val="00F66A52"/>
    <w:rsid w:val="00F71A97"/>
    <w:rsid w:val="00F727A5"/>
    <w:rsid w:val="00F74202"/>
    <w:rsid w:val="00F7608F"/>
    <w:rsid w:val="00F77A38"/>
    <w:rsid w:val="00F77AEA"/>
    <w:rsid w:val="00F80168"/>
    <w:rsid w:val="00F8368C"/>
    <w:rsid w:val="00F83F72"/>
    <w:rsid w:val="00F842FD"/>
    <w:rsid w:val="00F84529"/>
    <w:rsid w:val="00F8564E"/>
    <w:rsid w:val="00F876A5"/>
    <w:rsid w:val="00F87AB1"/>
    <w:rsid w:val="00F87D50"/>
    <w:rsid w:val="00F90248"/>
    <w:rsid w:val="00F904DA"/>
    <w:rsid w:val="00F918C1"/>
    <w:rsid w:val="00F929E8"/>
    <w:rsid w:val="00F9303B"/>
    <w:rsid w:val="00F9338B"/>
    <w:rsid w:val="00F93818"/>
    <w:rsid w:val="00F94D20"/>
    <w:rsid w:val="00F96BA0"/>
    <w:rsid w:val="00FA11E6"/>
    <w:rsid w:val="00FA1BFD"/>
    <w:rsid w:val="00FA1E6C"/>
    <w:rsid w:val="00FA24AC"/>
    <w:rsid w:val="00FA24BC"/>
    <w:rsid w:val="00FA57AC"/>
    <w:rsid w:val="00FA5A3D"/>
    <w:rsid w:val="00FA6AE5"/>
    <w:rsid w:val="00FB0126"/>
    <w:rsid w:val="00FB39E1"/>
    <w:rsid w:val="00FB3ACB"/>
    <w:rsid w:val="00FB5321"/>
    <w:rsid w:val="00FB5443"/>
    <w:rsid w:val="00FB6AD5"/>
    <w:rsid w:val="00FB6F38"/>
    <w:rsid w:val="00FB724C"/>
    <w:rsid w:val="00FB7F4C"/>
    <w:rsid w:val="00FC0FD1"/>
    <w:rsid w:val="00FC128F"/>
    <w:rsid w:val="00FC20CA"/>
    <w:rsid w:val="00FC2DE4"/>
    <w:rsid w:val="00FC36E1"/>
    <w:rsid w:val="00FC3A57"/>
    <w:rsid w:val="00FC4CC8"/>
    <w:rsid w:val="00FC54D2"/>
    <w:rsid w:val="00FC5622"/>
    <w:rsid w:val="00FC5954"/>
    <w:rsid w:val="00FC7B6A"/>
    <w:rsid w:val="00FD04A0"/>
    <w:rsid w:val="00FD18E5"/>
    <w:rsid w:val="00FD1BDF"/>
    <w:rsid w:val="00FD2473"/>
    <w:rsid w:val="00FD26B1"/>
    <w:rsid w:val="00FD3234"/>
    <w:rsid w:val="00FD433A"/>
    <w:rsid w:val="00FD5292"/>
    <w:rsid w:val="00FD5432"/>
    <w:rsid w:val="00FD5DFF"/>
    <w:rsid w:val="00FD67F9"/>
    <w:rsid w:val="00FD7F38"/>
    <w:rsid w:val="00FE003D"/>
    <w:rsid w:val="00FE0BF5"/>
    <w:rsid w:val="00FE0E5A"/>
    <w:rsid w:val="00FE1CC2"/>
    <w:rsid w:val="00FE299C"/>
    <w:rsid w:val="00FE2B92"/>
    <w:rsid w:val="00FE2FB3"/>
    <w:rsid w:val="00FE4AAA"/>
    <w:rsid w:val="00FE6CC8"/>
    <w:rsid w:val="00FE7072"/>
    <w:rsid w:val="00FF1011"/>
    <w:rsid w:val="00FF2169"/>
    <w:rsid w:val="00FF4061"/>
    <w:rsid w:val="00FF4110"/>
    <w:rsid w:val="00FF4473"/>
    <w:rsid w:val="00FF5856"/>
    <w:rsid w:val="00FF65F3"/>
    <w:rsid w:val="00FF68A3"/>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816F6E2"/>
  <w15:docId w15:val="{858A665B-FF09-47E1-AC94-2F4F7F16B0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fr-FR" w:eastAsia="fr-FR"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locked="1"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1"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1" w:unhideWhenUsed="1"/>
    <w:lsdException w:name="Body Text" w:locked="1"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0408"/>
    <w:rPr>
      <w:rFonts w:asciiTheme="minorHAnsi" w:hAnsiTheme="minorHAnsi"/>
      <w:szCs w:val="24"/>
    </w:rPr>
  </w:style>
  <w:style w:type="paragraph" w:styleId="Titre1">
    <w:name w:val="heading 1"/>
    <w:aliases w:val="0 - Titre 1"/>
    <w:basedOn w:val="1CHAPTitreN"/>
    <w:next w:val="Normal"/>
    <w:link w:val="Titre1Car"/>
    <w:uiPriority w:val="99"/>
    <w:qFormat/>
    <w:rsid w:val="00F9338B"/>
    <w:pPr>
      <w:keepNext/>
      <w:pageBreakBefore w:val="0"/>
      <w:numPr>
        <w:numId w:val="23"/>
      </w:numPr>
      <w:tabs>
        <w:tab w:val="clear" w:pos="2268"/>
        <w:tab w:val="clear" w:pos="3402"/>
        <w:tab w:val="clear" w:pos="5103"/>
        <w:tab w:val="clear" w:pos="5387"/>
        <w:tab w:val="clear" w:pos="7088"/>
      </w:tabs>
      <w:spacing w:before="100" w:beforeAutospacing="1" w:after="100" w:afterAutospacing="1"/>
      <w:ind w:left="992"/>
      <w:outlineLvl w:val="0"/>
    </w:pPr>
    <w:rPr>
      <w:rFonts w:cs="Arial"/>
      <w:sz w:val="24"/>
      <w:szCs w:val="24"/>
    </w:rPr>
  </w:style>
  <w:style w:type="paragraph" w:styleId="Titre2">
    <w:name w:val="heading 2"/>
    <w:basedOn w:val="2CHAPSous-TitreN"/>
    <w:next w:val="Normal"/>
    <w:link w:val="Titre2Car"/>
    <w:uiPriority w:val="99"/>
    <w:qFormat/>
    <w:rsid w:val="00A40F67"/>
    <w:pPr>
      <w:tabs>
        <w:tab w:val="left" w:pos="851"/>
      </w:tabs>
      <w:spacing w:before="480" w:after="360"/>
    </w:pPr>
    <w:rPr>
      <w:sz w:val="32"/>
    </w:rPr>
  </w:style>
  <w:style w:type="paragraph" w:styleId="Titre3">
    <w:name w:val="heading 3"/>
    <w:aliases w:val="TexteTitre3,3 bullet,b,bullet,SECOND,Second,BLANK2,h3,4 bullet,bdullet,subhead,ITT t3,PA Minor Section,ITT t31,PA Minor Section1,3 bullet1,b1,SECOND1,Second1,BLANK21,h31,4 bullet1,bdullet1,subhead1,ITT t32,PA Minor Section2,3 bullet2,b2"/>
    <w:basedOn w:val="Normal"/>
    <w:next w:val="Corpsdetexte"/>
    <w:link w:val="Titre3Car"/>
    <w:uiPriority w:val="99"/>
    <w:qFormat/>
    <w:rsid w:val="00471D33"/>
    <w:pPr>
      <w:keepNext/>
      <w:numPr>
        <w:ilvl w:val="2"/>
        <w:numId w:val="23"/>
      </w:numPr>
      <w:suppressAutoHyphens/>
      <w:spacing w:before="480" w:line="288" w:lineRule="auto"/>
      <w:outlineLvl w:val="2"/>
    </w:pPr>
    <w:rPr>
      <w:rFonts w:ascii="Arial" w:hAnsi="Arial" w:cstheme="minorHAnsi"/>
      <w:b/>
      <w:color w:val="F5821F"/>
      <w:sz w:val="26"/>
    </w:rPr>
  </w:style>
  <w:style w:type="paragraph" w:styleId="Titre4">
    <w:name w:val="heading 4"/>
    <w:basedOn w:val="Normal"/>
    <w:next w:val="Normal"/>
    <w:link w:val="Titre4Car"/>
    <w:uiPriority w:val="99"/>
    <w:qFormat/>
    <w:rsid w:val="003141E6"/>
    <w:pPr>
      <w:keepNext/>
      <w:numPr>
        <w:ilvl w:val="3"/>
        <w:numId w:val="120"/>
      </w:numPr>
      <w:tabs>
        <w:tab w:val="right" w:pos="9923"/>
      </w:tabs>
      <w:suppressAutoHyphens/>
      <w:spacing w:before="240" w:after="60"/>
      <w:outlineLvl w:val="3"/>
    </w:pPr>
    <w:rPr>
      <w:b/>
      <w:sz w:val="28"/>
      <w:szCs w:val="28"/>
    </w:rPr>
  </w:style>
  <w:style w:type="paragraph" w:styleId="Titre5">
    <w:name w:val="heading 5"/>
    <w:aliases w:val="5 sub-bullet,sb,h5,Roman list,Underavsnitt,Level 3 - i,Level 3 - i1,Level 3 - i2,Level 3 - i11,Level 3 - i3,Level 3 - i12,Level 3 - i4,Level 3 - i13,Level 3 - i5,Level 3 - i14,Level 3 - i6,Level 3 - i15,Level 3 - i7,Level 3 - i16,ds,dash,dd,H"/>
    <w:basedOn w:val="Normal"/>
    <w:next w:val="Normal"/>
    <w:link w:val="Titre5Car"/>
    <w:uiPriority w:val="99"/>
    <w:qFormat/>
    <w:rsid w:val="003141E6"/>
    <w:pPr>
      <w:numPr>
        <w:ilvl w:val="4"/>
        <w:numId w:val="120"/>
      </w:numPr>
      <w:tabs>
        <w:tab w:val="right" w:pos="9923"/>
      </w:tabs>
      <w:suppressAutoHyphens/>
      <w:spacing w:before="240" w:after="60"/>
      <w:outlineLvl w:val="4"/>
    </w:pPr>
    <w:rPr>
      <w:b/>
      <w:i/>
      <w:sz w:val="26"/>
      <w:szCs w:val="26"/>
    </w:rPr>
  </w:style>
  <w:style w:type="paragraph" w:styleId="Titre6">
    <w:name w:val="heading 6"/>
    <w:basedOn w:val="Normal"/>
    <w:next w:val="Normal"/>
    <w:link w:val="Titre6Car"/>
    <w:uiPriority w:val="99"/>
    <w:qFormat/>
    <w:rsid w:val="003141E6"/>
    <w:pPr>
      <w:numPr>
        <w:ilvl w:val="5"/>
        <w:numId w:val="120"/>
      </w:numPr>
      <w:tabs>
        <w:tab w:val="right" w:pos="9923"/>
      </w:tabs>
      <w:suppressAutoHyphens/>
      <w:spacing w:before="240" w:after="60"/>
      <w:outlineLvl w:val="5"/>
    </w:pPr>
    <w:rPr>
      <w:b/>
      <w:szCs w:val="22"/>
    </w:rPr>
  </w:style>
  <w:style w:type="paragraph" w:styleId="Titre7">
    <w:name w:val="heading 7"/>
    <w:basedOn w:val="Normal"/>
    <w:next w:val="Normal"/>
    <w:link w:val="Titre7Car"/>
    <w:uiPriority w:val="99"/>
    <w:qFormat/>
    <w:rsid w:val="003141E6"/>
    <w:pPr>
      <w:numPr>
        <w:ilvl w:val="6"/>
        <w:numId w:val="120"/>
      </w:numPr>
      <w:tabs>
        <w:tab w:val="right" w:pos="9923"/>
      </w:tabs>
      <w:suppressAutoHyphens/>
      <w:spacing w:before="240" w:after="60"/>
      <w:outlineLvl w:val="6"/>
    </w:pPr>
    <w:rPr>
      <w:szCs w:val="20"/>
    </w:rPr>
  </w:style>
  <w:style w:type="paragraph" w:styleId="Titre8">
    <w:name w:val="heading 8"/>
    <w:basedOn w:val="Normal"/>
    <w:next w:val="Normal"/>
    <w:link w:val="Titre8Car"/>
    <w:uiPriority w:val="99"/>
    <w:qFormat/>
    <w:rsid w:val="003141E6"/>
    <w:pPr>
      <w:numPr>
        <w:ilvl w:val="7"/>
        <w:numId w:val="120"/>
      </w:numPr>
      <w:tabs>
        <w:tab w:val="right" w:pos="9923"/>
      </w:tabs>
      <w:suppressAutoHyphens/>
      <w:spacing w:before="240" w:after="60"/>
      <w:outlineLvl w:val="7"/>
    </w:pPr>
    <w:rPr>
      <w:i/>
      <w:szCs w:val="20"/>
    </w:rPr>
  </w:style>
  <w:style w:type="paragraph" w:styleId="Titre9">
    <w:name w:val="heading 9"/>
    <w:basedOn w:val="Normal"/>
    <w:next w:val="Normal"/>
    <w:link w:val="Titre9Car"/>
    <w:uiPriority w:val="99"/>
    <w:qFormat/>
    <w:rsid w:val="003141E6"/>
    <w:pPr>
      <w:numPr>
        <w:ilvl w:val="8"/>
        <w:numId w:val="120"/>
      </w:numPr>
      <w:tabs>
        <w:tab w:val="right" w:pos="9923"/>
      </w:tabs>
      <w:suppressAutoHyphens/>
      <w:spacing w:before="240" w:after="60"/>
      <w:outlineLvl w:val="8"/>
    </w:pPr>
    <w:rPr>
      <w:rFonts w:ascii="Arial" w:hAnsi="Arial"/>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1CHAPTitreN">
    <w:name w:val="#1#CHAP#Titre N°"/>
    <w:next w:val="3CHAPTexte"/>
    <w:uiPriority w:val="99"/>
    <w:rsid w:val="005548EC"/>
    <w:pPr>
      <w:pageBreakBefore/>
      <w:tabs>
        <w:tab w:val="left" w:pos="2268"/>
        <w:tab w:val="left" w:pos="3402"/>
        <w:tab w:val="left" w:pos="5103"/>
        <w:tab w:val="left" w:pos="5387"/>
        <w:tab w:val="left" w:pos="7088"/>
      </w:tabs>
      <w:suppressAutoHyphens/>
      <w:spacing w:before="240" w:line="400" w:lineRule="exact"/>
    </w:pPr>
    <w:rPr>
      <w:rFonts w:ascii="Arial" w:eastAsia="Arial Unicode MS" w:hAnsi="Arial" w:cs="Courier"/>
      <w:color w:val="009FC3"/>
      <w:sz w:val="40"/>
      <w:szCs w:val="20"/>
    </w:rPr>
  </w:style>
  <w:style w:type="paragraph" w:customStyle="1" w:styleId="3CHAPTexte">
    <w:name w:val="#3#CHAP#Texte"/>
    <w:uiPriority w:val="99"/>
    <w:rsid w:val="00442C4C"/>
    <w:pPr>
      <w:tabs>
        <w:tab w:val="left" w:pos="3969"/>
      </w:tabs>
      <w:suppressAutoHyphens/>
      <w:spacing w:after="140" w:line="260" w:lineRule="exact"/>
      <w:ind w:firstLine="397"/>
      <w:jc w:val="both"/>
    </w:pPr>
    <w:rPr>
      <w:rFonts w:ascii="Arial Narrow" w:hAnsi="Arial Narrow"/>
      <w:szCs w:val="20"/>
    </w:rPr>
  </w:style>
  <w:style w:type="character" w:customStyle="1" w:styleId="Titre1Car">
    <w:name w:val="Titre 1 Car"/>
    <w:aliases w:val="0 - Titre 1 Car"/>
    <w:basedOn w:val="Policepardfaut"/>
    <w:link w:val="Titre1"/>
    <w:uiPriority w:val="99"/>
    <w:locked/>
    <w:rsid w:val="00F9338B"/>
    <w:rPr>
      <w:rFonts w:ascii="Arial" w:eastAsia="Arial Unicode MS" w:hAnsi="Arial" w:cs="Arial"/>
      <w:color w:val="009FC3"/>
      <w:sz w:val="24"/>
      <w:szCs w:val="24"/>
    </w:rPr>
  </w:style>
  <w:style w:type="paragraph" w:customStyle="1" w:styleId="2CHAPSous-TitreN">
    <w:name w:val="#2#CHAP#Sous-Titre N°"/>
    <w:next w:val="3CHAPTexte"/>
    <w:uiPriority w:val="99"/>
    <w:rsid w:val="005548EC"/>
    <w:pPr>
      <w:numPr>
        <w:ilvl w:val="1"/>
        <w:numId w:val="23"/>
      </w:numPr>
      <w:tabs>
        <w:tab w:val="left" w:pos="1985"/>
        <w:tab w:val="left" w:pos="2410"/>
        <w:tab w:val="left" w:pos="2552"/>
        <w:tab w:val="left" w:pos="3119"/>
        <w:tab w:val="left" w:pos="3402"/>
        <w:tab w:val="left" w:pos="3686"/>
        <w:tab w:val="left" w:pos="3969"/>
      </w:tabs>
      <w:spacing w:before="280" w:after="120" w:line="360" w:lineRule="exact"/>
      <w:outlineLvl w:val="1"/>
    </w:pPr>
    <w:rPr>
      <w:rFonts w:ascii="Arial" w:eastAsia="Arial Unicode MS" w:hAnsi="Arial" w:cs="Courier"/>
      <w:b/>
      <w:color w:val="999999"/>
      <w:sz w:val="26"/>
      <w:szCs w:val="20"/>
    </w:rPr>
  </w:style>
  <w:style w:type="character" w:customStyle="1" w:styleId="Titre2Car">
    <w:name w:val="Titre 2 Car"/>
    <w:basedOn w:val="Policepardfaut"/>
    <w:link w:val="Titre2"/>
    <w:uiPriority w:val="99"/>
    <w:locked/>
    <w:rsid w:val="00A40F67"/>
    <w:rPr>
      <w:rFonts w:ascii="Arial" w:eastAsia="Arial Unicode MS" w:hAnsi="Arial" w:cs="Courier"/>
      <w:b/>
      <w:color w:val="999999"/>
      <w:sz w:val="32"/>
      <w:szCs w:val="20"/>
    </w:rPr>
  </w:style>
  <w:style w:type="paragraph" w:styleId="Corpsdetexte">
    <w:name w:val="Body Text"/>
    <w:basedOn w:val="3CHAPTexte"/>
    <w:link w:val="CorpsdetexteCar"/>
    <w:uiPriority w:val="99"/>
    <w:rsid w:val="003A3D87"/>
    <w:pPr>
      <w:ind w:firstLine="0"/>
    </w:pPr>
  </w:style>
  <w:style w:type="character" w:customStyle="1" w:styleId="CorpsdetexteCar">
    <w:name w:val="Corps de texte Car"/>
    <w:basedOn w:val="Policepardfaut"/>
    <w:link w:val="Corpsdetexte"/>
    <w:uiPriority w:val="99"/>
    <w:locked/>
    <w:rsid w:val="00115F1A"/>
    <w:rPr>
      <w:rFonts w:ascii="Arial Narrow" w:hAnsi="Arial Narrow" w:cs="Times New Roman"/>
      <w:sz w:val="22"/>
    </w:rPr>
  </w:style>
  <w:style w:type="character" w:customStyle="1" w:styleId="Titre3Car">
    <w:name w:val="Titre 3 Car"/>
    <w:aliases w:val="TexteTitre3 Car,3 bullet Car,b Car,bullet Car,SECOND Car,Second Car,BLANK2 Car,h3 Car,4 bullet Car,bdullet Car,subhead Car,ITT t3 Car,PA Minor Section Car,ITT t31 Car,PA Minor Section1 Car,3 bullet1 Car,b1 Car,SECOND1 Car,Second1 Car,h31 Car"/>
    <w:basedOn w:val="Policepardfaut"/>
    <w:link w:val="Titre3"/>
    <w:uiPriority w:val="99"/>
    <w:locked/>
    <w:rsid w:val="00471D33"/>
    <w:rPr>
      <w:rFonts w:ascii="Arial" w:hAnsi="Arial" w:cstheme="minorHAnsi"/>
      <w:b/>
      <w:color w:val="F5821F"/>
      <w:sz w:val="26"/>
      <w:szCs w:val="24"/>
    </w:rPr>
  </w:style>
  <w:style w:type="character" w:customStyle="1" w:styleId="Titre4Car">
    <w:name w:val="Titre 4 Car"/>
    <w:basedOn w:val="Policepardfaut"/>
    <w:link w:val="Titre4"/>
    <w:uiPriority w:val="99"/>
    <w:locked/>
    <w:rsid w:val="00854011"/>
    <w:rPr>
      <w:rFonts w:asciiTheme="minorHAnsi" w:hAnsiTheme="minorHAnsi"/>
      <w:b/>
      <w:sz w:val="28"/>
      <w:szCs w:val="28"/>
    </w:rPr>
  </w:style>
  <w:style w:type="character" w:customStyle="1" w:styleId="Titre5Car">
    <w:name w:val="Titre 5 Car"/>
    <w:aliases w:val="5 sub-bullet Car,sb Car,h5 Car,Roman list Car,Underavsnitt Car,Level 3 - i Car,Level 3 - i1 Car,Level 3 - i2 Car,Level 3 - i11 Car,Level 3 - i3 Car,Level 3 - i12 Car,Level 3 - i4 Car,Level 3 - i13 Car,Level 3 - i5 Car,Level 3 - i14 Car,H Car"/>
    <w:basedOn w:val="Policepardfaut"/>
    <w:link w:val="Titre5"/>
    <w:uiPriority w:val="99"/>
    <w:locked/>
    <w:rsid w:val="00854011"/>
    <w:rPr>
      <w:rFonts w:asciiTheme="minorHAnsi" w:hAnsiTheme="minorHAnsi"/>
      <w:b/>
      <w:i/>
      <w:sz w:val="26"/>
      <w:szCs w:val="26"/>
    </w:rPr>
  </w:style>
  <w:style w:type="character" w:customStyle="1" w:styleId="Titre6Car">
    <w:name w:val="Titre 6 Car"/>
    <w:basedOn w:val="Policepardfaut"/>
    <w:link w:val="Titre6"/>
    <w:uiPriority w:val="99"/>
    <w:locked/>
    <w:rsid w:val="00854011"/>
    <w:rPr>
      <w:rFonts w:asciiTheme="minorHAnsi" w:hAnsiTheme="minorHAnsi"/>
      <w:b/>
    </w:rPr>
  </w:style>
  <w:style w:type="character" w:customStyle="1" w:styleId="Titre7Car">
    <w:name w:val="Titre 7 Car"/>
    <w:basedOn w:val="Policepardfaut"/>
    <w:link w:val="Titre7"/>
    <w:uiPriority w:val="99"/>
    <w:locked/>
    <w:rsid w:val="00854011"/>
    <w:rPr>
      <w:rFonts w:asciiTheme="minorHAnsi" w:hAnsiTheme="minorHAnsi"/>
      <w:szCs w:val="20"/>
    </w:rPr>
  </w:style>
  <w:style w:type="character" w:customStyle="1" w:styleId="Titre8Car">
    <w:name w:val="Titre 8 Car"/>
    <w:basedOn w:val="Policepardfaut"/>
    <w:link w:val="Titre8"/>
    <w:uiPriority w:val="99"/>
    <w:locked/>
    <w:rsid w:val="00854011"/>
    <w:rPr>
      <w:rFonts w:asciiTheme="minorHAnsi" w:hAnsiTheme="minorHAnsi"/>
      <w:i/>
      <w:szCs w:val="20"/>
    </w:rPr>
  </w:style>
  <w:style w:type="character" w:customStyle="1" w:styleId="Titre9Car">
    <w:name w:val="Titre 9 Car"/>
    <w:basedOn w:val="Policepardfaut"/>
    <w:link w:val="Titre9"/>
    <w:uiPriority w:val="99"/>
    <w:locked/>
    <w:rsid w:val="00854011"/>
    <w:rPr>
      <w:rFonts w:ascii="Arial" w:hAnsi="Arial"/>
    </w:rPr>
  </w:style>
  <w:style w:type="character" w:customStyle="1" w:styleId="Heading5Char">
    <w:name w:val="Heading 5 Char"/>
    <w:aliases w:val="5 sub-bullet Char,sb Char,h5 Char,Roman list Char,Underavsnitt Char,Level 3 - i Char,Level 3 - i1 Char,Level 3 - i2 Char,Level 3 - i11 Char,Level 3 - i3 Char,Level 3 - i12 Char,Level 3 - i4 Char,Level 3 - i13 Char,Level 3 - i5 Char,H Char"/>
    <w:basedOn w:val="Policepardfaut"/>
    <w:uiPriority w:val="9"/>
    <w:semiHidden/>
    <w:rsid w:val="00B37425"/>
    <w:rPr>
      <w:rFonts w:asciiTheme="minorHAnsi" w:eastAsiaTheme="minorEastAsia" w:hAnsiTheme="minorHAnsi" w:cstheme="minorBidi"/>
      <w:b/>
      <w:bCs/>
      <w:i/>
      <w:iCs/>
      <w:sz w:val="26"/>
      <w:szCs w:val="26"/>
    </w:rPr>
  </w:style>
  <w:style w:type="paragraph" w:customStyle="1" w:styleId="COUV2Sous-Titre">
    <w:name w:val="#COUV#2#Sous-Titre"/>
    <w:autoRedefine/>
    <w:uiPriority w:val="99"/>
    <w:rsid w:val="003141E6"/>
    <w:pPr>
      <w:tabs>
        <w:tab w:val="left" w:pos="142"/>
        <w:tab w:val="left" w:pos="284"/>
        <w:tab w:val="left" w:pos="454"/>
        <w:tab w:val="left" w:pos="624"/>
        <w:tab w:val="left" w:pos="709"/>
        <w:tab w:val="left" w:pos="907"/>
        <w:tab w:val="left" w:pos="1134"/>
      </w:tabs>
      <w:spacing w:after="40" w:line="280" w:lineRule="exact"/>
    </w:pPr>
    <w:rPr>
      <w:rFonts w:ascii="Arial" w:hAnsi="Arial"/>
      <w:color w:val="999999"/>
      <w:sz w:val="24"/>
      <w:szCs w:val="20"/>
    </w:rPr>
  </w:style>
  <w:style w:type="paragraph" w:customStyle="1" w:styleId="COUV1Titre">
    <w:name w:val="#COUV#1#Titre"/>
    <w:uiPriority w:val="99"/>
    <w:rsid w:val="003141E6"/>
    <w:pPr>
      <w:spacing w:line="460" w:lineRule="exact"/>
    </w:pPr>
    <w:rPr>
      <w:rFonts w:ascii="Arial" w:hAnsi="Arial"/>
      <w:caps/>
      <w:color w:val="F5821F"/>
      <w:sz w:val="44"/>
      <w:szCs w:val="20"/>
    </w:rPr>
  </w:style>
  <w:style w:type="paragraph" w:customStyle="1" w:styleId="BDPAdresseLgale">
    <w:name w:val="#BDP#Adresse Légale"/>
    <w:uiPriority w:val="99"/>
    <w:rsid w:val="003141E6"/>
    <w:pPr>
      <w:spacing w:after="60" w:line="220" w:lineRule="exact"/>
      <w:jc w:val="center"/>
    </w:pPr>
    <w:rPr>
      <w:rFonts w:ascii="Arial" w:hAnsi="Arial"/>
      <w:color w:val="888888"/>
      <w:sz w:val="18"/>
      <w:szCs w:val="20"/>
    </w:rPr>
  </w:style>
  <w:style w:type="paragraph" w:customStyle="1" w:styleId="BDPMentionLgal">
    <w:name w:val="#BDP#Mention Légal"/>
    <w:uiPriority w:val="99"/>
    <w:rsid w:val="003141E6"/>
    <w:pPr>
      <w:spacing w:before="40" w:line="180" w:lineRule="exact"/>
    </w:pPr>
    <w:rPr>
      <w:rFonts w:ascii="Arial" w:hAnsi="Arial"/>
      <w:color w:val="888888"/>
      <w:sz w:val="16"/>
      <w:szCs w:val="20"/>
    </w:rPr>
  </w:style>
  <w:style w:type="paragraph" w:customStyle="1" w:styleId="01SOMMTitre">
    <w:name w:val="#01#SOMM#Titre"/>
    <w:uiPriority w:val="99"/>
    <w:rsid w:val="003141E6"/>
    <w:pPr>
      <w:suppressAutoHyphens/>
      <w:spacing w:after="600" w:line="500" w:lineRule="exact"/>
      <w:ind w:left="1418"/>
    </w:pPr>
    <w:rPr>
      <w:rFonts w:ascii="Arial" w:eastAsia="Arial Unicode MS" w:hAnsi="Arial" w:cs="Courier"/>
      <w:color w:val="F5821F"/>
      <w:sz w:val="34"/>
      <w:szCs w:val="20"/>
    </w:rPr>
  </w:style>
  <w:style w:type="paragraph" w:styleId="TM1">
    <w:name w:val="toc 1"/>
    <w:aliases w:val="#TM 1"/>
    <w:basedOn w:val="Normal"/>
    <w:autoRedefine/>
    <w:uiPriority w:val="39"/>
    <w:rsid w:val="009F78DC"/>
    <w:pPr>
      <w:tabs>
        <w:tab w:val="left" w:pos="1985"/>
        <w:tab w:val="left" w:pos="2127"/>
        <w:tab w:val="right" w:leader="dot" w:pos="9639"/>
      </w:tabs>
      <w:suppressAutoHyphens/>
      <w:spacing w:before="280" w:after="40" w:line="240" w:lineRule="exact"/>
      <w:ind w:left="1701"/>
    </w:pPr>
    <w:rPr>
      <w:rFonts w:ascii="Arial" w:eastAsia="Arial Unicode MS" w:hAnsi="Arial" w:cs="Courier"/>
      <w:color w:val="808080"/>
      <w:szCs w:val="20"/>
    </w:rPr>
  </w:style>
  <w:style w:type="paragraph" w:styleId="TM2">
    <w:name w:val="toc 2"/>
    <w:aliases w:val="#TM 2"/>
    <w:basedOn w:val="Normal"/>
    <w:autoRedefine/>
    <w:uiPriority w:val="39"/>
    <w:rsid w:val="00422558"/>
    <w:pPr>
      <w:tabs>
        <w:tab w:val="left" w:pos="2410"/>
        <w:tab w:val="right" w:leader="dot" w:pos="9631"/>
      </w:tabs>
      <w:suppressAutoHyphens/>
      <w:spacing w:before="40" w:after="40" w:line="240" w:lineRule="exact"/>
      <w:ind w:left="993" w:firstLine="992"/>
    </w:pPr>
    <w:rPr>
      <w:rFonts w:ascii="Arial" w:eastAsia="Arial Unicode MS" w:hAnsi="Arial" w:cs="Courier"/>
      <w:color w:val="808080"/>
      <w:sz w:val="18"/>
      <w:szCs w:val="20"/>
    </w:rPr>
  </w:style>
  <w:style w:type="paragraph" w:customStyle="1" w:styleId="4CHAPTexteGRASFaG">
    <w:name w:val="#4#CHAP#Texte GRAS FaG"/>
    <w:next w:val="3CHAPTexte"/>
    <w:autoRedefine/>
    <w:uiPriority w:val="99"/>
    <w:rsid w:val="003141E6"/>
    <w:pPr>
      <w:spacing w:after="60" w:line="260" w:lineRule="exact"/>
      <w:ind w:left="1701"/>
    </w:pPr>
    <w:rPr>
      <w:rFonts w:ascii="Arial" w:hAnsi="Arial"/>
      <w:b/>
      <w:sz w:val="20"/>
      <w:szCs w:val="20"/>
    </w:rPr>
  </w:style>
  <w:style w:type="character" w:customStyle="1" w:styleId="5CHAPTexteGRASCoul">
    <w:name w:val="#5#CHAP#Texte GRAS Coul."/>
    <w:uiPriority w:val="99"/>
    <w:rsid w:val="003141E6"/>
    <w:rPr>
      <w:rFonts w:ascii="Arial" w:hAnsi="Arial"/>
      <w:b/>
      <w:color w:val="009FC3"/>
      <w:sz w:val="20"/>
    </w:rPr>
  </w:style>
  <w:style w:type="paragraph" w:customStyle="1" w:styleId="6CHAPPuce1">
    <w:name w:val="#6#CHAP#Puce 1"/>
    <w:uiPriority w:val="99"/>
    <w:rsid w:val="003141E6"/>
    <w:pPr>
      <w:numPr>
        <w:ilvl w:val="3"/>
        <w:numId w:val="2"/>
      </w:numPr>
      <w:tabs>
        <w:tab w:val="clear" w:pos="5715"/>
        <w:tab w:val="num" w:pos="2381"/>
        <w:tab w:val="left" w:pos="2410"/>
        <w:tab w:val="left" w:pos="2552"/>
      </w:tabs>
      <w:suppressAutoHyphens/>
      <w:spacing w:after="140" w:line="260" w:lineRule="exact"/>
      <w:ind w:left="2381" w:hanging="113"/>
    </w:pPr>
    <w:rPr>
      <w:rFonts w:ascii="Arial" w:eastAsia="Arial Unicode MS" w:hAnsi="Arial"/>
      <w:sz w:val="20"/>
      <w:szCs w:val="20"/>
    </w:rPr>
  </w:style>
  <w:style w:type="paragraph" w:customStyle="1" w:styleId="0CHAPHautdePage">
    <w:name w:val="#0#CHAP# Haut de Page"/>
    <w:uiPriority w:val="99"/>
    <w:rsid w:val="003141E6"/>
    <w:pPr>
      <w:suppressAutoHyphens/>
      <w:spacing w:line="240" w:lineRule="exact"/>
      <w:jc w:val="right"/>
    </w:pPr>
    <w:rPr>
      <w:rFonts w:ascii="Arial" w:hAnsi="Arial"/>
      <w:b/>
      <w:caps/>
      <w:color w:val="888888"/>
      <w:spacing w:val="30"/>
      <w:sz w:val="24"/>
      <w:szCs w:val="20"/>
    </w:rPr>
  </w:style>
  <w:style w:type="paragraph" w:customStyle="1" w:styleId="7CHAPCadreExergueTexte">
    <w:name w:val="#7#CHAP#Cadre Exergue Texte"/>
    <w:uiPriority w:val="99"/>
    <w:rsid w:val="003141E6"/>
    <w:pPr>
      <w:spacing w:after="60" w:line="220" w:lineRule="exact"/>
      <w:jc w:val="right"/>
    </w:pPr>
    <w:rPr>
      <w:rFonts w:ascii="Arial" w:hAnsi="Arial"/>
      <w:b/>
      <w:color w:val="888888"/>
      <w:sz w:val="18"/>
      <w:szCs w:val="24"/>
    </w:rPr>
  </w:style>
  <w:style w:type="paragraph" w:customStyle="1" w:styleId="1CHAPTitre">
    <w:name w:val="#1#CHAP#Titre"/>
    <w:uiPriority w:val="99"/>
    <w:rsid w:val="003141E6"/>
    <w:pPr>
      <w:spacing w:after="140"/>
      <w:ind w:left="1701"/>
    </w:pPr>
    <w:rPr>
      <w:rFonts w:ascii="Arial" w:eastAsia="MS Mincho" w:hAnsi="Arial" w:cs="Courier"/>
      <w:color w:val="009FC3"/>
      <w:sz w:val="40"/>
      <w:szCs w:val="20"/>
    </w:rPr>
  </w:style>
  <w:style w:type="paragraph" w:customStyle="1" w:styleId="BDPNomDOSSIER">
    <w:name w:val="#BDP#Nom DOSSIER"/>
    <w:uiPriority w:val="99"/>
    <w:rsid w:val="003141E6"/>
    <w:pPr>
      <w:tabs>
        <w:tab w:val="right" w:pos="9639"/>
      </w:tabs>
      <w:suppressAutoHyphens/>
    </w:pPr>
    <w:rPr>
      <w:rFonts w:ascii="Arial" w:hAnsi="Arial"/>
      <w:color w:val="F5821F"/>
      <w:sz w:val="16"/>
      <w:szCs w:val="20"/>
    </w:rPr>
  </w:style>
  <w:style w:type="character" w:customStyle="1" w:styleId="BDPRfrence">
    <w:name w:val="#BDP#Référence"/>
    <w:uiPriority w:val="99"/>
    <w:rsid w:val="003141E6"/>
    <w:rPr>
      <w:rFonts w:ascii="Arial" w:hAnsi="Arial"/>
      <w:color w:val="auto"/>
      <w:sz w:val="16"/>
    </w:rPr>
  </w:style>
  <w:style w:type="character" w:customStyle="1" w:styleId="BDPNdePage">
    <w:name w:val="#BDP# N° de Page"/>
    <w:uiPriority w:val="99"/>
    <w:rsid w:val="003141E6"/>
    <w:rPr>
      <w:rFonts w:ascii="Arial" w:hAnsi="Arial"/>
      <w:b/>
      <w:color w:val="888888"/>
      <w:sz w:val="20"/>
    </w:rPr>
  </w:style>
  <w:style w:type="paragraph" w:customStyle="1" w:styleId="7CHAPCadreExergueTitre">
    <w:name w:val="#7#CHAP#Cadre Exergue Titre"/>
    <w:next w:val="7CHAPCadreExergueTexte"/>
    <w:uiPriority w:val="99"/>
    <w:rsid w:val="003141E6"/>
    <w:pPr>
      <w:spacing w:after="60" w:line="240" w:lineRule="exact"/>
      <w:ind w:left="510"/>
      <w:jc w:val="right"/>
    </w:pPr>
    <w:rPr>
      <w:rFonts w:ascii="Arial" w:hAnsi="Arial"/>
      <w:b/>
      <w:caps/>
      <w:color w:val="F5821F"/>
      <w:sz w:val="18"/>
      <w:szCs w:val="24"/>
    </w:rPr>
  </w:style>
  <w:style w:type="paragraph" w:customStyle="1" w:styleId="4CHAPTexteGRAS">
    <w:name w:val="#4#CHAP#Texte GRAS"/>
    <w:uiPriority w:val="99"/>
    <w:rsid w:val="003141E6"/>
    <w:pPr>
      <w:spacing w:after="140"/>
      <w:ind w:left="1701"/>
      <w:jc w:val="both"/>
    </w:pPr>
    <w:rPr>
      <w:rFonts w:ascii="Arial" w:eastAsia="MS Mincho" w:hAnsi="Arial"/>
      <w:b/>
      <w:sz w:val="20"/>
      <w:szCs w:val="20"/>
    </w:rPr>
  </w:style>
  <w:style w:type="paragraph" w:customStyle="1" w:styleId="INTERIntercalaire">
    <w:name w:val="#INTER#Intercalaire"/>
    <w:uiPriority w:val="99"/>
    <w:rsid w:val="003141E6"/>
    <w:rPr>
      <w:rFonts w:ascii="Arial" w:hAnsi="Arial"/>
      <w:b/>
      <w:caps/>
      <w:color w:val="888888"/>
      <w:spacing w:val="60"/>
      <w:sz w:val="40"/>
      <w:szCs w:val="20"/>
    </w:rPr>
  </w:style>
  <w:style w:type="table" w:customStyle="1" w:styleId="57">
    <w:name w:val="57"/>
    <w:uiPriority w:val="99"/>
    <w:rsid w:val="003141E6"/>
    <w:pPr>
      <w:widowControl w:val="0"/>
      <w:autoSpaceDE w:val="0"/>
      <w:autoSpaceDN w:val="0"/>
      <w:adjustRightInd w:val="0"/>
    </w:pPr>
    <w:rPr>
      <w:sz w:val="24"/>
      <w:szCs w:val="24"/>
    </w:rPr>
    <w:tblPr>
      <w:tblInd w:w="1701" w:type="dxa"/>
      <w:tblCellMar>
        <w:top w:w="0" w:type="dxa"/>
        <w:left w:w="108" w:type="dxa"/>
        <w:bottom w:w="0" w:type="dxa"/>
        <w:right w:w="108" w:type="dxa"/>
      </w:tblCellMar>
    </w:tblPr>
  </w:style>
  <w:style w:type="table" w:customStyle="1" w:styleId="113">
    <w:name w:val="113"/>
    <w:uiPriority w:val="99"/>
    <w:rsid w:val="003141E6"/>
    <w:pPr>
      <w:widowControl w:val="0"/>
      <w:autoSpaceDE w:val="0"/>
      <w:autoSpaceDN w:val="0"/>
      <w:adjustRightInd w:val="0"/>
    </w:pPr>
    <w:rPr>
      <w:sz w:val="24"/>
      <w:szCs w:val="24"/>
    </w:rPr>
    <w:tblPr>
      <w:tblInd w:w="1985" w:type="dxa"/>
      <w:tblBorders>
        <w:top w:val="single" w:sz="4" w:space="0" w:color="888888"/>
        <w:bottom w:val="single" w:sz="4" w:space="0" w:color="888888"/>
      </w:tblBorders>
      <w:tblCellMar>
        <w:top w:w="0" w:type="dxa"/>
        <w:left w:w="108" w:type="dxa"/>
        <w:bottom w:w="0" w:type="dxa"/>
        <w:right w:w="108" w:type="dxa"/>
      </w:tblCellMar>
    </w:tblPr>
  </w:style>
  <w:style w:type="paragraph" w:customStyle="1" w:styleId="TABL02TexteNoirESP">
    <w:name w:val="#TABL#02#Texte Noir ESP."/>
    <w:uiPriority w:val="99"/>
    <w:rsid w:val="003141E6"/>
    <w:pPr>
      <w:spacing w:after="40" w:line="200" w:lineRule="exact"/>
      <w:ind w:left="113" w:right="113"/>
    </w:pPr>
    <w:rPr>
      <w:rFonts w:ascii="Arial" w:hAnsi="Arial"/>
      <w:sz w:val="18"/>
      <w:szCs w:val="20"/>
    </w:rPr>
  </w:style>
  <w:style w:type="character" w:customStyle="1" w:styleId="TABL02CaractereGRAS">
    <w:name w:val="#TABL#02#Caractere GRAS"/>
    <w:uiPriority w:val="99"/>
    <w:rsid w:val="003141E6"/>
    <w:rPr>
      <w:rFonts w:ascii="Arial" w:hAnsi="Arial"/>
      <w:b/>
      <w:caps/>
      <w:w w:val="100"/>
      <w:sz w:val="20"/>
      <w:vertAlign w:val="baseline"/>
    </w:rPr>
  </w:style>
  <w:style w:type="paragraph" w:customStyle="1" w:styleId="2CHAPSous-Titre">
    <w:name w:val="#2#CHAP#Sous-Titre"/>
    <w:uiPriority w:val="99"/>
    <w:rsid w:val="003141E6"/>
    <w:pPr>
      <w:tabs>
        <w:tab w:val="left" w:pos="2552"/>
      </w:tabs>
      <w:spacing w:after="500" w:line="340" w:lineRule="exact"/>
      <w:ind w:left="1701"/>
    </w:pPr>
    <w:rPr>
      <w:rFonts w:ascii="Arial" w:eastAsia="Arial Unicode MS" w:hAnsi="Arial" w:cs="Courier"/>
      <w:color w:val="F5821F"/>
      <w:sz w:val="28"/>
      <w:szCs w:val="20"/>
    </w:rPr>
  </w:style>
  <w:style w:type="paragraph" w:customStyle="1" w:styleId="TABL06Rfrences">
    <w:name w:val="#TABL#06#Références"/>
    <w:uiPriority w:val="99"/>
    <w:rsid w:val="003141E6"/>
    <w:pPr>
      <w:numPr>
        <w:numId w:val="3"/>
      </w:numPr>
      <w:tabs>
        <w:tab w:val="clear" w:pos="284"/>
        <w:tab w:val="left" w:pos="227"/>
      </w:tabs>
      <w:spacing w:after="60" w:line="240" w:lineRule="exact"/>
      <w:ind w:left="227" w:hanging="227"/>
    </w:pPr>
    <w:rPr>
      <w:rFonts w:ascii="Arial" w:hAnsi="Arial"/>
      <w:caps/>
      <w:color w:val="999999"/>
      <w:szCs w:val="20"/>
    </w:rPr>
  </w:style>
  <w:style w:type="paragraph" w:customStyle="1" w:styleId="TABL00TitreFD">
    <w:name w:val="#TABL#00#Titre FàD"/>
    <w:uiPriority w:val="99"/>
    <w:rsid w:val="003141E6"/>
    <w:pPr>
      <w:spacing w:line="200" w:lineRule="exact"/>
      <w:jc w:val="right"/>
    </w:pPr>
    <w:rPr>
      <w:rFonts w:ascii="Arial" w:hAnsi="Arial"/>
      <w:caps/>
      <w:color w:val="999999"/>
      <w:sz w:val="20"/>
      <w:szCs w:val="24"/>
    </w:rPr>
  </w:style>
  <w:style w:type="paragraph" w:customStyle="1" w:styleId="TABL05BandeauFaG">
    <w:name w:val="#TABL#05#Bandeau FaG"/>
    <w:uiPriority w:val="99"/>
    <w:rsid w:val="003141E6"/>
    <w:pPr>
      <w:shd w:val="clear" w:color="auto" w:fill="009FC3"/>
    </w:pPr>
    <w:rPr>
      <w:rFonts w:ascii="Arial" w:hAnsi="Arial"/>
      <w:b/>
      <w:caps/>
      <w:color w:val="FFFFFF"/>
      <w:szCs w:val="20"/>
    </w:rPr>
  </w:style>
  <w:style w:type="paragraph" w:customStyle="1" w:styleId="SCH01TitreBandCAP">
    <w:name w:val="#SCH#01#Titre Band. CAP"/>
    <w:uiPriority w:val="99"/>
    <w:rsid w:val="003141E6"/>
    <w:pPr>
      <w:spacing w:line="240" w:lineRule="exact"/>
      <w:jc w:val="center"/>
    </w:pPr>
    <w:rPr>
      <w:rFonts w:ascii="Arial" w:hAnsi="Arial"/>
      <w:caps/>
      <w:color w:val="FFFFFF"/>
      <w:sz w:val="20"/>
      <w:szCs w:val="24"/>
    </w:rPr>
  </w:style>
  <w:style w:type="paragraph" w:customStyle="1" w:styleId="SCH02TitreBand">
    <w:name w:val="#SCH#02#Titre Band."/>
    <w:uiPriority w:val="99"/>
    <w:rsid w:val="003141E6"/>
    <w:pPr>
      <w:jc w:val="center"/>
    </w:pPr>
    <w:rPr>
      <w:rFonts w:ascii="Arial" w:hAnsi="Arial"/>
      <w:color w:val="FFFFFF"/>
      <w:sz w:val="20"/>
      <w:szCs w:val="24"/>
    </w:rPr>
  </w:style>
  <w:style w:type="paragraph" w:customStyle="1" w:styleId="SCH03Sous-TitreLigne">
    <w:name w:val="#SCH#03#Sous-Titre Ligne"/>
    <w:uiPriority w:val="99"/>
    <w:rsid w:val="003141E6"/>
    <w:pPr>
      <w:pBdr>
        <w:bottom w:val="single" w:sz="4" w:space="4" w:color="009FC3"/>
      </w:pBdr>
      <w:spacing w:after="100"/>
      <w:jc w:val="center"/>
    </w:pPr>
    <w:rPr>
      <w:rFonts w:ascii="Arial" w:hAnsi="Arial"/>
      <w:b/>
      <w:caps/>
      <w:color w:val="009FC3"/>
      <w:sz w:val="18"/>
      <w:szCs w:val="24"/>
    </w:rPr>
  </w:style>
  <w:style w:type="character" w:customStyle="1" w:styleId="BDPNdePage0">
    <w:name w:val="#BDP#N° de Page"/>
    <w:uiPriority w:val="99"/>
    <w:rsid w:val="003141E6"/>
    <w:rPr>
      <w:rFonts w:ascii="Arial" w:hAnsi="Arial"/>
      <w:b/>
      <w:color w:val="888888"/>
      <w:sz w:val="20"/>
    </w:rPr>
  </w:style>
  <w:style w:type="paragraph" w:customStyle="1" w:styleId="SCH05TextePuceil">
    <w:name w:val="#SCH#05#Texte Puce Œil"/>
    <w:uiPriority w:val="99"/>
    <w:rsid w:val="003141E6"/>
    <w:pPr>
      <w:numPr>
        <w:numId w:val="5"/>
      </w:numPr>
      <w:spacing w:after="60" w:line="180" w:lineRule="exact"/>
      <w:ind w:left="283" w:hanging="170"/>
    </w:pPr>
    <w:rPr>
      <w:rFonts w:ascii="Arial" w:hAnsi="Arial"/>
      <w:sz w:val="18"/>
      <w:szCs w:val="24"/>
    </w:rPr>
  </w:style>
  <w:style w:type="paragraph" w:customStyle="1" w:styleId="SCH06TextePuceCarre">
    <w:name w:val="#SCH#06#Texte Puce Carre"/>
    <w:uiPriority w:val="99"/>
    <w:rsid w:val="003141E6"/>
    <w:pPr>
      <w:numPr>
        <w:numId w:val="4"/>
      </w:numPr>
      <w:spacing w:after="60" w:line="180" w:lineRule="exact"/>
      <w:ind w:left="226" w:hanging="113"/>
    </w:pPr>
    <w:rPr>
      <w:rFonts w:ascii="Arial" w:hAnsi="Arial"/>
      <w:sz w:val="18"/>
      <w:szCs w:val="24"/>
    </w:rPr>
  </w:style>
  <w:style w:type="paragraph" w:customStyle="1" w:styleId="ORG05Telephone">
    <w:name w:val="#ORG#05#Telephone"/>
    <w:uiPriority w:val="99"/>
    <w:rsid w:val="003141E6"/>
    <w:pPr>
      <w:numPr>
        <w:numId w:val="7"/>
      </w:numPr>
      <w:tabs>
        <w:tab w:val="left" w:pos="142"/>
      </w:tabs>
      <w:spacing w:before="20"/>
    </w:pPr>
    <w:rPr>
      <w:rFonts w:ascii="Arial" w:hAnsi="Arial"/>
      <w:b/>
      <w:color w:val="009FC3"/>
      <w:sz w:val="16"/>
      <w:szCs w:val="20"/>
    </w:rPr>
  </w:style>
  <w:style w:type="paragraph" w:customStyle="1" w:styleId="ORG02Fonction">
    <w:name w:val="#ORG#02#Fonction"/>
    <w:uiPriority w:val="99"/>
    <w:rsid w:val="003141E6"/>
    <w:pPr>
      <w:spacing w:after="60" w:line="200" w:lineRule="exact"/>
    </w:pPr>
    <w:rPr>
      <w:rFonts w:ascii="Arial" w:hAnsi="Arial"/>
      <w:i/>
      <w:color w:val="888888"/>
      <w:sz w:val="20"/>
      <w:szCs w:val="20"/>
    </w:rPr>
  </w:style>
  <w:style w:type="paragraph" w:customStyle="1" w:styleId="ORG01Nom">
    <w:name w:val="#ORG#01#Nom"/>
    <w:uiPriority w:val="99"/>
    <w:rsid w:val="003141E6"/>
    <w:pPr>
      <w:spacing w:after="20" w:line="240" w:lineRule="exact"/>
    </w:pPr>
    <w:rPr>
      <w:rFonts w:ascii="Arial" w:hAnsi="Arial"/>
      <w:b/>
      <w:color w:val="009FC3"/>
      <w:szCs w:val="20"/>
    </w:rPr>
  </w:style>
  <w:style w:type="paragraph" w:customStyle="1" w:styleId="ORG03SubordonneAssistant">
    <w:name w:val="#ORG#03#Subordonne+Assistant"/>
    <w:uiPriority w:val="99"/>
    <w:rsid w:val="003141E6"/>
    <w:pPr>
      <w:spacing w:line="180" w:lineRule="exact"/>
    </w:pPr>
    <w:rPr>
      <w:rFonts w:ascii="Arial" w:hAnsi="Arial"/>
      <w:b/>
      <w:color w:val="999999"/>
      <w:sz w:val="16"/>
      <w:szCs w:val="20"/>
    </w:rPr>
  </w:style>
  <w:style w:type="paragraph" w:customStyle="1" w:styleId="ORG04FonctionSubRegions">
    <w:name w:val="#ORG#04#Fonction Sub./Regions"/>
    <w:uiPriority w:val="99"/>
    <w:rsid w:val="003141E6"/>
    <w:pPr>
      <w:spacing w:after="40"/>
    </w:pPr>
    <w:rPr>
      <w:rFonts w:ascii="Arial" w:hAnsi="Arial"/>
      <w:i/>
      <w:sz w:val="16"/>
      <w:szCs w:val="20"/>
    </w:rPr>
  </w:style>
  <w:style w:type="paragraph" w:customStyle="1" w:styleId="ORG06TelAssistantFaG">
    <w:name w:val="#ORG#06#Tel. Assistant FaG"/>
    <w:uiPriority w:val="99"/>
    <w:rsid w:val="003141E6"/>
    <w:pPr>
      <w:numPr>
        <w:numId w:val="6"/>
      </w:numPr>
      <w:tabs>
        <w:tab w:val="left" w:pos="113"/>
        <w:tab w:val="left" w:pos="567"/>
        <w:tab w:val="left" w:pos="851"/>
      </w:tabs>
    </w:pPr>
    <w:rPr>
      <w:rFonts w:ascii="Arial" w:hAnsi="Arial"/>
      <w:b/>
      <w:color w:val="999999"/>
      <w:sz w:val="16"/>
      <w:szCs w:val="20"/>
    </w:rPr>
  </w:style>
  <w:style w:type="paragraph" w:customStyle="1" w:styleId="ORG05Sous-Subordonne">
    <w:name w:val="#ORG#05#Sous-Subordonne"/>
    <w:uiPriority w:val="99"/>
    <w:rsid w:val="003141E6"/>
    <w:rPr>
      <w:rFonts w:ascii="Arial" w:hAnsi="Arial"/>
      <w:sz w:val="16"/>
      <w:szCs w:val="20"/>
    </w:rPr>
  </w:style>
  <w:style w:type="paragraph" w:customStyle="1" w:styleId="ORG06TelAssistantFaD">
    <w:name w:val="#ORG#06#Tel. Assistant FaD"/>
    <w:uiPriority w:val="99"/>
    <w:rsid w:val="003141E6"/>
    <w:pPr>
      <w:numPr>
        <w:numId w:val="8"/>
      </w:numPr>
      <w:tabs>
        <w:tab w:val="right" w:pos="113"/>
      </w:tabs>
      <w:jc w:val="right"/>
    </w:pPr>
    <w:rPr>
      <w:rFonts w:ascii="Arial" w:hAnsi="Arial"/>
      <w:b/>
      <w:color w:val="999999"/>
      <w:sz w:val="16"/>
      <w:szCs w:val="20"/>
    </w:rPr>
  </w:style>
  <w:style w:type="paragraph" w:customStyle="1" w:styleId="4CHAPTexte">
    <w:name w:val="#4#CHAP#Texte"/>
    <w:uiPriority w:val="99"/>
    <w:rsid w:val="003141E6"/>
    <w:pPr>
      <w:tabs>
        <w:tab w:val="left" w:pos="3969"/>
      </w:tabs>
      <w:suppressAutoHyphens/>
      <w:spacing w:after="140" w:line="280" w:lineRule="exact"/>
      <w:ind w:left="1701"/>
      <w:jc w:val="both"/>
    </w:pPr>
    <w:rPr>
      <w:rFonts w:ascii="Arial" w:hAnsi="Arial"/>
      <w:sz w:val="20"/>
      <w:szCs w:val="20"/>
    </w:rPr>
  </w:style>
  <w:style w:type="character" w:customStyle="1" w:styleId="3CHAPCaractereGRAS">
    <w:name w:val="#3#CHAP#Caractere GRAS"/>
    <w:uiPriority w:val="99"/>
    <w:rsid w:val="003141E6"/>
    <w:rPr>
      <w:rFonts w:ascii="Arial" w:hAnsi="Arial"/>
      <w:b/>
      <w:color w:val="F5821F"/>
      <w:sz w:val="24"/>
    </w:rPr>
  </w:style>
  <w:style w:type="paragraph" w:customStyle="1" w:styleId="DIVLgende">
    <w:name w:val="#DIV#Légende"/>
    <w:uiPriority w:val="99"/>
    <w:rsid w:val="003141E6"/>
    <w:pPr>
      <w:framePr w:hSpace="141" w:wrap="around" w:vAnchor="text" w:hAnchor="margin" w:xAlign="right" w:y="187"/>
      <w:tabs>
        <w:tab w:val="right" w:pos="9923"/>
      </w:tabs>
      <w:suppressAutoHyphens/>
      <w:spacing w:line="220" w:lineRule="exact"/>
    </w:pPr>
    <w:rPr>
      <w:rFonts w:ascii="Arial" w:hAnsi="Arial"/>
      <w:color w:val="000000"/>
      <w:sz w:val="20"/>
      <w:szCs w:val="20"/>
    </w:rPr>
  </w:style>
  <w:style w:type="paragraph" w:customStyle="1" w:styleId="REF01Titre">
    <w:name w:val="#REF#01#Titre"/>
    <w:uiPriority w:val="99"/>
    <w:rsid w:val="003141E6"/>
    <w:pPr>
      <w:pBdr>
        <w:bottom w:val="single" w:sz="4" w:space="10" w:color="888888"/>
      </w:pBdr>
      <w:tabs>
        <w:tab w:val="left" w:pos="3119"/>
        <w:tab w:val="left" w:pos="3686"/>
        <w:tab w:val="left" w:pos="5103"/>
      </w:tabs>
      <w:spacing w:before="120" w:after="480" w:line="320" w:lineRule="exact"/>
      <w:ind w:left="1418"/>
    </w:pPr>
    <w:rPr>
      <w:rFonts w:ascii="Arial" w:hAnsi="Arial"/>
      <w:noProof/>
      <w:color w:val="888888"/>
      <w:sz w:val="40"/>
      <w:szCs w:val="20"/>
    </w:rPr>
  </w:style>
  <w:style w:type="paragraph" w:customStyle="1" w:styleId="REF03Liste">
    <w:name w:val="#REF#03#Liste"/>
    <w:uiPriority w:val="99"/>
    <w:rsid w:val="003141E6"/>
    <w:pPr>
      <w:numPr>
        <w:numId w:val="11"/>
      </w:numPr>
      <w:tabs>
        <w:tab w:val="clear" w:pos="5664"/>
        <w:tab w:val="left" w:pos="5670"/>
        <w:tab w:val="left" w:pos="5954"/>
        <w:tab w:val="left" w:pos="6237"/>
        <w:tab w:val="left" w:pos="6379"/>
        <w:tab w:val="left" w:pos="6521"/>
        <w:tab w:val="left" w:pos="6804"/>
        <w:tab w:val="left" w:pos="7088"/>
      </w:tabs>
      <w:spacing w:after="140" w:line="240" w:lineRule="exact"/>
    </w:pPr>
    <w:rPr>
      <w:rFonts w:ascii="Arial" w:hAnsi="Arial"/>
      <w:color w:val="999999"/>
      <w:szCs w:val="24"/>
    </w:rPr>
  </w:style>
  <w:style w:type="paragraph" w:customStyle="1" w:styleId="REF02Societe">
    <w:name w:val="#REF#02#Societe"/>
    <w:uiPriority w:val="99"/>
    <w:rsid w:val="003141E6"/>
    <w:pPr>
      <w:numPr>
        <w:numId w:val="9"/>
      </w:numPr>
      <w:tabs>
        <w:tab w:val="left" w:pos="1985"/>
        <w:tab w:val="left" w:pos="2268"/>
      </w:tabs>
      <w:spacing w:before="120" w:after="480" w:line="320" w:lineRule="exact"/>
    </w:pPr>
    <w:rPr>
      <w:rFonts w:ascii="Arial" w:hAnsi="Arial"/>
      <w:caps/>
      <w:color w:val="009FC3"/>
      <w:spacing w:val="10"/>
      <w:sz w:val="32"/>
      <w:szCs w:val="20"/>
      <w:lang w:val="en-US"/>
    </w:rPr>
  </w:style>
  <w:style w:type="paragraph" w:customStyle="1" w:styleId="REF04ContactFaD">
    <w:name w:val="#REF#04#Contact FaD"/>
    <w:next w:val="REF05NomContactFaD"/>
    <w:uiPriority w:val="99"/>
    <w:rsid w:val="003141E6"/>
    <w:pPr>
      <w:spacing w:after="100" w:line="240" w:lineRule="exact"/>
      <w:jc w:val="right"/>
    </w:pPr>
    <w:rPr>
      <w:rFonts w:ascii="Arial" w:hAnsi="Arial"/>
      <w:b/>
      <w:caps/>
      <w:color w:val="009FC3"/>
      <w:spacing w:val="30"/>
      <w:sz w:val="20"/>
      <w:szCs w:val="20"/>
    </w:rPr>
  </w:style>
  <w:style w:type="paragraph" w:customStyle="1" w:styleId="REF05NomContactFaD">
    <w:name w:val="#REF#05#Nom Contact FaD"/>
    <w:uiPriority w:val="99"/>
    <w:rsid w:val="003141E6"/>
    <w:pPr>
      <w:spacing w:line="240" w:lineRule="exact"/>
      <w:jc w:val="right"/>
    </w:pPr>
    <w:rPr>
      <w:rFonts w:ascii="Arial" w:hAnsi="Arial"/>
      <w:sz w:val="20"/>
      <w:szCs w:val="20"/>
    </w:rPr>
  </w:style>
  <w:style w:type="paragraph" w:customStyle="1" w:styleId="REF03ListeSansPhotos">
    <w:name w:val="#REF#03#Liste Sans Photos"/>
    <w:uiPriority w:val="99"/>
    <w:rsid w:val="003141E6"/>
    <w:pPr>
      <w:numPr>
        <w:numId w:val="10"/>
      </w:numPr>
      <w:tabs>
        <w:tab w:val="left" w:pos="1985"/>
        <w:tab w:val="left" w:pos="2268"/>
        <w:tab w:val="left" w:pos="2410"/>
        <w:tab w:val="left" w:pos="2552"/>
        <w:tab w:val="left" w:pos="2693"/>
        <w:tab w:val="left" w:pos="2835"/>
      </w:tabs>
      <w:spacing w:after="140" w:line="240" w:lineRule="exact"/>
    </w:pPr>
    <w:rPr>
      <w:rFonts w:ascii="Arial" w:hAnsi="Arial"/>
      <w:color w:val="999999"/>
      <w:szCs w:val="24"/>
    </w:rPr>
  </w:style>
  <w:style w:type="paragraph" w:customStyle="1" w:styleId="REF04ContactFaG">
    <w:name w:val="#REF#04#Contact FaG"/>
    <w:next w:val="REF05NomContactFaG"/>
    <w:uiPriority w:val="99"/>
    <w:rsid w:val="003141E6"/>
    <w:pPr>
      <w:spacing w:after="100" w:line="240" w:lineRule="exact"/>
    </w:pPr>
    <w:rPr>
      <w:rFonts w:ascii="Arial" w:hAnsi="Arial"/>
      <w:b/>
      <w:caps/>
      <w:color w:val="009FC3"/>
      <w:spacing w:val="30"/>
      <w:sz w:val="20"/>
      <w:szCs w:val="20"/>
    </w:rPr>
  </w:style>
  <w:style w:type="paragraph" w:customStyle="1" w:styleId="REF05NomContactFaG">
    <w:name w:val="#REF#05#Nom Contact FaG"/>
    <w:uiPriority w:val="99"/>
    <w:rsid w:val="003141E6"/>
    <w:pPr>
      <w:spacing w:line="240" w:lineRule="exact"/>
    </w:pPr>
    <w:rPr>
      <w:rFonts w:ascii="Arial" w:hAnsi="Arial"/>
      <w:sz w:val="20"/>
      <w:szCs w:val="20"/>
    </w:rPr>
  </w:style>
  <w:style w:type="paragraph" w:customStyle="1" w:styleId="IMPL1Ville">
    <w:name w:val="#IMPL#1#Ville"/>
    <w:autoRedefine/>
    <w:uiPriority w:val="99"/>
    <w:rsid w:val="003141E6"/>
    <w:pPr>
      <w:numPr>
        <w:numId w:val="12"/>
      </w:numPr>
      <w:spacing w:before="120" w:line="200" w:lineRule="exact"/>
      <w:ind w:left="284" w:firstLine="0"/>
    </w:pPr>
    <w:rPr>
      <w:rFonts w:ascii="Arial" w:hAnsi="Arial"/>
      <w:b/>
      <w:color w:val="009FC3"/>
      <w:sz w:val="18"/>
      <w:szCs w:val="20"/>
    </w:rPr>
  </w:style>
  <w:style w:type="paragraph" w:customStyle="1" w:styleId="IMPL2Adresse">
    <w:name w:val="#IMPL#2#Adresse"/>
    <w:next w:val="IMPL3Contact"/>
    <w:uiPriority w:val="99"/>
    <w:rsid w:val="003141E6"/>
    <w:pPr>
      <w:ind w:left="170"/>
    </w:pPr>
    <w:rPr>
      <w:rFonts w:ascii="Arial" w:hAnsi="Arial"/>
      <w:color w:val="000000"/>
      <w:sz w:val="16"/>
      <w:szCs w:val="20"/>
    </w:rPr>
  </w:style>
  <w:style w:type="paragraph" w:customStyle="1" w:styleId="IMPL3Contact">
    <w:name w:val="#IMPL#3#Contact"/>
    <w:next w:val="IMPL1Ville"/>
    <w:uiPriority w:val="99"/>
    <w:rsid w:val="003141E6"/>
    <w:pPr>
      <w:ind w:left="170"/>
    </w:pPr>
    <w:rPr>
      <w:rFonts w:ascii="Arial" w:hAnsi="Arial"/>
      <w:b/>
      <w:color w:val="999999"/>
      <w:sz w:val="16"/>
      <w:szCs w:val="20"/>
    </w:rPr>
  </w:style>
  <w:style w:type="paragraph" w:customStyle="1" w:styleId="GRAPH1NomGraphique">
    <w:name w:val="#GRAPH#1#Nom Graphique"/>
    <w:autoRedefine/>
    <w:uiPriority w:val="99"/>
    <w:rsid w:val="003141E6"/>
    <w:pPr>
      <w:framePr w:hSpace="141" w:wrap="around" w:vAnchor="text" w:hAnchor="margin" w:xAlign="right" w:y="187"/>
      <w:suppressAutoHyphens/>
      <w:spacing w:after="40" w:line="220" w:lineRule="exact"/>
    </w:pPr>
    <w:rPr>
      <w:rFonts w:ascii="Arial" w:hAnsi="Arial"/>
      <w:b/>
      <w:color w:val="009FC3"/>
      <w:szCs w:val="20"/>
    </w:rPr>
  </w:style>
  <w:style w:type="paragraph" w:customStyle="1" w:styleId="GRAPH2TexteGraphique">
    <w:name w:val="#GRAPH#2#Texte Graphique"/>
    <w:uiPriority w:val="99"/>
    <w:rsid w:val="003141E6"/>
    <w:pPr>
      <w:ind w:left="284"/>
    </w:pPr>
    <w:rPr>
      <w:rFonts w:ascii="Arial" w:hAnsi="Arial"/>
      <w:sz w:val="20"/>
      <w:szCs w:val="20"/>
    </w:rPr>
  </w:style>
  <w:style w:type="table" w:customStyle="1" w:styleId="571">
    <w:name w:val="571"/>
    <w:uiPriority w:val="99"/>
    <w:rsid w:val="003141E6"/>
    <w:pPr>
      <w:widowControl w:val="0"/>
      <w:autoSpaceDE w:val="0"/>
      <w:autoSpaceDN w:val="0"/>
      <w:adjustRightInd w:val="0"/>
    </w:pPr>
    <w:rPr>
      <w:sz w:val="24"/>
      <w:szCs w:val="24"/>
    </w:rPr>
    <w:tblPr>
      <w:tblInd w:w="1701" w:type="dxa"/>
      <w:tblBorders>
        <w:top w:val="single" w:sz="4" w:space="0" w:color="009FC3"/>
        <w:left w:val="single" w:sz="4" w:space="0" w:color="009FC3"/>
        <w:bottom w:val="single" w:sz="4" w:space="0" w:color="009FC3"/>
        <w:right w:val="single" w:sz="4" w:space="0" w:color="009FC3"/>
      </w:tblBorders>
      <w:tblCellMar>
        <w:top w:w="0" w:type="dxa"/>
        <w:left w:w="108" w:type="dxa"/>
        <w:bottom w:w="0" w:type="dxa"/>
        <w:right w:w="108" w:type="dxa"/>
      </w:tblCellMar>
    </w:tblPr>
  </w:style>
  <w:style w:type="paragraph" w:customStyle="1" w:styleId="FORM05TexteNOIR">
    <w:name w:val="#FORM#05#Texte NOIR"/>
    <w:uiPriority w:val="99"/>
    <w:rsid w:val="003141E6"/>
    <w:pPr>
      <w:spacing w:after="60" w:line="240" w:lineRule="exact"/>
      <w:ind w:left="1701"/>
    </w:pPr>
    <w:rPr>
      <w:rFonts w:ascii="Arial" w:hAnsi="Arial"/>
      <w:sz w:val="20"/>
      <w:szCs w:val="20"/>
    </w:rPr>
  </w:style>
  <w:style w:type="character" w:customStyle="1" w:styleId="FORM06CaractereBoldBLEU">
    <w:name w:val="#FORM#06#Caractere Bold BLEU"/>
    <w:uiPriority w:val="99"/>
    <w:rsid w:val="003141E6"/>
    <w:rPr>
      <w:rFonts w:ascii="Arial" w:hAnsi="Arial"/>
      <w:b/>
      <w:color w:val="009FC3"/>
    </w:rPr>
  </w:style>
  <w:style w:type="paragraph" w:customStyle="1" w:styleId="FORM01PrestationFaD">
    <w:name w:val="#FORM#01#Prestation FaD"/>
    <w:uiPriority w:val="99"/>
    <w:rsid w:val="003141E6"/>
    <w:pPr>
      <w:spacing w:after="60" w:line="300" w:lineRule="exact"/>
      <w:jc w:val="right"/>
    </w:pPr>
    <w:rPr>
      <w:rFonts w:ascii="Arial" w:hAnsi="Arial"/>
      <w:b/>
      <w:caps/>
      <w:color w:val="888888"/>
      <w:sz w:val="20"/>
      <w:szCs w:val="20"/>
    </w:rPr>
  </w:style>
  <w:style w:type="paragraph" w:customStyle="1" w:styleId="FORM02Titre">
    <w:name w:val="#FORM#02#Titre"/>
    <w:uiPriority w:val="99"/>
    <w:rsid w:val="003141E6"/>
    <w:pPr>
      <w:spacing w:before="400" w:after="100" w:line="340" w:lineRule="exact"/>
      <w:ind w:left="1701"/>
    </w:pPr>
    <w:rPr>
      <w:rFonts w:ascii="Arial" w:hAnsi="Arial"/>
      <w:b/>
      <w:color w:val="009FC3"/>
      <w:sz w:val="36"/>
      <w:szCs w:val="20"/>
    </w:rPr>
  </w:style>
  <w:style w:type="paragraph" w:customStyle="1" w:styleId="TABL01TexteGris">
    <w:name w:val="#TABL#01#Texte Gris"/>
    <w:uiPriority w:val="99"/>
    <w:rsid w:val="003141E6"/>
    <w:rPr>
      <w:rFonts w:ascii="Arial" w:hAnsi="Arial"/>
      <w:color w:val="888888"/>
      <w:sz w:val="18"/>
      <w:szCs w:val="20"/>
    </w:rPr>
  </w:style>
  <w:style w:type="paragraph" w:customStyle="1" w:styleId="TABL03TexteBoldBleu">
    <w:name w:val="#TABL#03#Texte Bold Bleu"/>
    <w:uiPriority w:val="99"/>
    <w:rsid w:val="003141E6"/>
    <w:pPr>
      <w:tabs>
        <w:tab w:val="left" w:pos="3686"/>
        <w:tab w:val="left" w:pos="3969"/>
        <w:tab w:val="left" w:pos="4536"/>
      </w:tabs>
      <w:spacing w:line="200" w:lineRule="exact"/>
    </w:pPr>
    <w:rPr>
      <w:rFonts w:ascii="Arial" w:hAnsi="Arial"/>
      <w:b/>
      <w:color w:val="009FC3"/>
      <w:sz w:val="18"/>
      <w:szCs w:val="20"/>
    </w:rPr>
  </w:style>
  <w:style w:type="paragraph" w:customStyle="1" w:styleId="FORM05TextePuce">
    <w:name w:val="#FORM#05#Texte Puce"/>
    <w:next w:val="FORM02Titre"/>
    <w:uiPriority w:val="99"/>
    <w:rsid w:val="003141E6"/>
    <w:pPr>
      <w:numPr>
        <w:numId w:val="13"/>
      </w:numPr>
      <w:tabs>
        <w:tab w:val="clear" w:pos="2061"/>
        <w:tab w:val="left" w:pos="57"/>
        <w:tab w:val="left" w:pos="170"/>
      </w:tabs>
      <w:spacing w:after="100" w:line="240" w:lineRule="exact"/>
      <w:ind w:left="1871" w:hanging="170"/>
    </w:pPr>
    <w:rPr>
      <w:rFonts w:ascii="Arial" w:hAnsi="Arial"/>
      <w:sz w:val="20"/>
      <w:szCs w:val="20"/>
    </w:rPr>
  </w:style>
  <w:style w:type="paragraph" w:customStyle="1" w:styleId="FORM03Sous-Titre">
    <w:name w:val="#FORM#03#Sous-Titre"/>
    <w:uiPriority w:val="99"/>
    <w:rsid w:val="003141E6"/>
    <w:pPr>
      <w:spacing w:before="400" w:line="320" w:lineRule="exact"/>
      <w:ind w:left="1701"/>
    </w:pPr>
    <w:rPr>
      <w:rFonts w:ascii="Arial" w:hAnsi="Arial"/>
      <w:b/>
      <w:color w:val="888888"/>
      <w:sz w:val="28"/>
      <w:szCs w:val="20"/>
    </w:rPr>
  </w:style>
  <w:style w:type="paragraph" w:customStyle="1" w:styleId="FORM04Inter-Titre">
    <w:name w:val="#FORM#04#Inter-Titre"/>
    <w:uiPriority w:val="99"/>
    <w:rsid w:val="003141E6"/>
    <w:pPr>
      <w:pBdr>
        <w:bottom w:val="single" w:sz="4" w:space="2" w:color="009FC3"/>
      </w:pBdr>
      <w:spacing w:before="400" w:after="100" w:line="240" w:lineRule="exact"/>
      <w:ind w:left="1701"/>
    </w:pPr>
    <w:rPr>
      <w:rFonts w:ascii="Arial" w:hAnsi="Arial"/>
      <w:b/>
      <w:caps/>
      <w:szCs w:val="20"/>
    </w:rPr>
  </w:style>
  <w:style w:type="paragraph" w:customStyle="1" w:styleId="FORM06TextePuceil">
    <w:name w:val="#FORM#06#Texte Puce Œil"/>
    <w:uiPriority w:val="99"/>
    <w:rsid w:val="003141E6"/>
    <w:pPr>
      <w:numPr>
        <w:numId w:val="14"/>
      </w:numPr>
      <w:tabs>
        <w:tab w:val="clear" w:pos="2061"/>
        <w:tab w:val="left" w:pos="1928"/>
      </w:tabs>
      <w:spacing w:after="60"/>
      <w:ind w:left="1928" w:hanging="227"/>
    </w:pPr>
    <w:rPr>
      <w:rFonts w:ascii="Arial" w:hAnsi="Arial"/>
      <w:color w:val="888888"/>
      <w:sz w:val="20"/>
      <w:szCs w:val="20"/>
    </w:rPr>
  </w:style>
  <w:style w:type="paragraph" w:customStyle="1" w:styleId="TABL04TextePuceCarr">
    <w:name w:val="#TABL#04#Texte Puce Carré"/>
    <w:uiPriority w:val="99"/>
    <w:rsid w:val="003141E6"/>
    <w:pPr>
      <w:numPr>
        <w:numId w:val="15"/>
      </w:numPr>
      <w:tabs>
        <w:tab w:val="clear" w:pos="720"/>
        <w:tab w:val="left" w:pos="284"/>
        <w:tab w:val="left" w:pos="1985"/>
        <w:tab w:val="left" w:pos="3402"/>
        <w:tab w:val="left" w:pos="4536"/>
        <w:tab w:val="left" w:pos="5670"/>
        <w:tab w:val="left" w:pos="6804"/>
        <w:tab w:val="left" w:pos="7938"/>
        <w:tab w:val="left" w:pos="9072"/>
      </w:tabs>
      <w:spacing w:before="100" w:after="60" w:line="200" w:lineRule="exact"/>
      <w:ind w:left="283" w:hanging="170"/>
    </w:pPr>
    <w:rPr>
      <w:rFonts w:ascii="Arial" w:hAnsi="Arial"/>
      <w:color w:val="000000"/>
      <w:sz w:val="18"/>
      <w:szCs w:val="20"/>
    </w:rPr>
  </w:style>
  <w:style w:type="paragraph" w:customStyle="1" w:styleId="FORM05TexteGRIS">
    <w:name w:val="#FORM#05#Texte GRIS"/>
    <w:uiPriority w:val="99"/>
    <w:rsid w:val="003141E6"/>
    <w:pPr>
      <w:tabs>
        <w:tab w:val="left" w:pos="1985"/>
        <w:tab w:val="left" w:pos="3402"/>
        <w:tab w:val="left" w:pos="4536"/>
        <w:tab w:val="left" w:pos="5670"/>
        <w:tab w:val="left" w:pos="6804"/>
        <w:tab w:val="left" w:pos="7938"/>
        <w:tab w:val="left" w:pos="9072"/>
      </w:tabs>
      <w:spacing w:before="100"/>
      <w:ind w:left="1701"/>
    </w:pPr>
    <w:rPr>
      <w:rFonts w:ascii="Arial" w:hAnsi="Arial"/>
      <w:color w:val="888888"/>
      <w:sz w:val="20"/>
      <w:szCs w:val="20"/>
    </w:rPr>
  </w:style>
  <w:style w:type="paragraph" w:customStyle="1" w:styleId="FORM05TexteGrasBLEU">
    <w:name w:val="#FORM#05#Texte Gras BLEU"/>
    <w:uiPriority w:val="99"/>
    <w:rsid w:val="003141E6"/>
    <w:pPr>
      <w:tabs>
        <w:tab w:val="left" w:pos="1928"/>
        <w:tab w:val="left" w:pos="1985"/>
        <w:tab w:val="left" w:pos="3402"/>
        <w:tab w:val="left" w:pos="4536"/>
        <w:tab w:val="left" w:pos="5670"/>
        <w:tab w:val="left" w:pos="6804"/>
        <w:tab w:val="left" w:pos="7938"/>
        <w:tab w:val="left" w:pos="8505"/>
        <w:tab w:val="left" w:pos="9072"/>
      </w:tabs>
      <w:spacing w:before="100" w:after="40" w:line="240" w:lineRule="exact"/>
      <w:ind w:left="1701"/>
    </w:pPr>
    <w:rPr>
      <w:rFonts w:ascii="Arial" w:hAnsi="Arial"/>
      <w:b/>
      <w:color w:val="009FC3"/>
      <w:sz w:val="20"/>
      <w:szCs w:val="20"/>
    </w:rPr>
  </w:style>
  <w:style w:type="paragraph" w:customStyle="1" w:styleId="TABL05Bandeau">
    <w:name w:val="#TABL#05#Bandeau"/>
    <w:uiPriority w:val="99"/>
    <w:rsid w:val="003141E6"/>
    <w:pPr>
      <w:shd w:val="clear" w:color="auto" w:fill="009FC3"/>
      <w:jc w:val="center"/>
    </w:pPr>
    <w:rPr>
      <w:rFonts w:ascii="Arial" w:hAnsi="Arial"/>
      <w:b/>
      <w:caps/>
      <w:color w:val="FFFFFF"/>
      <w:sz w:val="20"/>
      <w:szCs w:val="20"/>
    </w:rPr>
  </w:style>
  <w:style w:type="paragraph" w:customStyle="1" w:styleId="TABL02TexteNoir">
    <w:name w:val="#TABL#02#Texte Noir"/>
    <w:uiPriority w:val="99"/>
    <w:rsid w:val="003141E6"/>
    <w:rPr>
      <w:rFonts w:ascii="Arial" w:hAnsi="Arial"/>
      <w:sz w:val="18"/>
      <w:szCs w:val="20"/>
    </w:rPr>
  </w:style>
  <w:style w:type="paragraph" w:styleId="En-tte">
    <w:name w:val="header"/>
    <w:basedOn w:val="Normal"/>
    <w:link w:val="En-tteCar"/>
    <w:uiPriority w:val="99"/>
    <w:rsid w:val="003141E6"/>
    <w:pPr>
      <w:tabs>
        <w:tab w:val="center" w:pos="4536"/>
        <w:tab w:val="right" w:pos="9072"/>
      </w:tabs>
    </w:pPr>
  </w:style>
  <w:style w:type="character" w:customStyle="1" w:styleId="En-tteCar">
    <w:name w:val="En-tête Car"/>
    <w:basedOn w:val="Policepardfaut"/>
    <w:link w:val="En-tte"/>
    <w:uiPriority w:val="99"/>
    <w:semiHidden/>
    <w:locked/>
    <w:rsid w:val="00854011"/>
    <w:rPr>
      <w:rFonts w:cs="Times New Roman"/>
      <w:sz w:val="24"/>
      <w:szCs w:val="24"/>
    </w:rPr>
  </w:style>
  <w:style w:type="paragraph" w:styleId="Pieddepage">
    <w:name w:val="footer"/>
    <w:basedOn w:val="Normal"/>
    <w:link w:val="PieddepageCar"/>
    <w:uiPriority w:val="99"/>
    <w:rsid w:val="003141E6"/>
    <w:pPr>
      <w:tabs>
        <w:tab w:val="center" w:pos="4536"/>
        <w:tab w:val="right" w:pos="9072"/>
      </w:tabs>
    </w:pPr>
  </w:style>
  <w:style w:type="character" w:customStyle="1" w:styleId="PieddepageCar">
    <w:name w:val="Pied de page Car"/>
    <w:basedOn w:val="Policepardfaut"/>
    <w:link w:val="Pieddepage"/>
    <w:uiPriority w:val="99"/>
    <w:locked/>
    <w:rsid w:val="00854011"/>
    <w:rPr>
      <w:rFonts w:cs="Times New Roman"/>
      <w:sz w:val="24"/>
      <w:szCs w:val="24"/>
    </w:rPr>
  </w:style>
  <w:style w:type="paragraph" w:customStyle="1" w:styleId="CV01Fonction">
    <w:name w:val="#CV#01#Fonction"/>
    <w:next w:val="CV02NomAge"/>
    <w:uiPriority w:val="99"/>
    <w:rsid w:val="003141E6"/>
    <w:pPr>
      <w:tabs>
        <w:tab w:val="left" w:pos="2552"/>
      </w:tabs>
      <w:spacing w:after="400" w:line="320" w:lineRule="exact"/>
      <w:ind w:left="2552"/>
    </w:pPr>
    <w:rPr>
      <w:rFonts w:ascii="Arial" w:eastAsia="Arial Unicode MS" w:hAnsi="Arial" w:cs="Courier"/>
      <w:b/>
      <w:color w:val="009FC3"/>
      <w:sz w:val="28"/>
      <w:szCs w:val="20"/>
    </w:rPr>
  </w:style>
  <w:style w:type="paragraph" w:customStyle="1" w:styleId="CV02NomAge">
    <w:name w:val="#CV#02#Nom/Age"/>
    <w:uiPriority w:val="99"/>
    <w:rsid w:val="003141E6"/>
    <w:pPr>
      <w:spacing w:line="260" w:lineRule="exact"/>
      <w:ind w:left="2552"/>
    </w:pPr>
    <w:rPr>
      <w:rFonts w:ascii="Arial" w:eastAsia="Arial Unicode MS" w:hAnsi="Arial" w:cs="Courier"/>
      <w:b/>
      <w:color w:val="888888"/>
      <w:szCs w:val="20"/>
    </w:rPr>
  </w:style>
  <w:style w:type="paragraph" w:customStyle="1" w:styleId="CV03TitrePoste">
    <w:name w:val="#CV#03#Titre/Poste"/>
    <w:next w:val="CV04Sous-Titre"/>
    <w:uiPriority w:val="99"/>
    <w:rsid w:val="003141E6"/>
    <w:pPr>
      <w:suppressAutoHyphens/>
      <w:spacing w:before="600" w:line="280" w:lineRule="exact"/>
      <w:ind w:left="1418"/>
    </w:pPr>
    <w:rPr>
      <w:rFonts w:ascii="Arial" w:eastAsia="Arial Unicode MS" w:hAnsi="Arial" w:cs="Courier"/>
      <w:b/>
      <w:caps/>
      <w:color w:val="888888"/>
      <w:spacing w:val="40"/>
      <w:sz w:val="28"/>
      <w:szCs w:val="20"/>
    </w:rPr>
  </w:style>
  <w:style w:type="paragraph" w:customStyle="1" w:styleId="CV04Sous-Titre">
    <w:name w:val="#CV#04#Sous-Titre"/>
    <w:next w:val="CV06Texte"/>
    <w:uiPriority w:val="99"/>
    <w:rsid w:val="003141E6"/>
    <w:pPr>
      <w:pBdr>
        <w:top w:val="single" w:sz="4" w:space="3" w:color="009FC3"/>
      </w:pBdr>
      <w:spacing w:before="400" w:after="100" w:line="240" w:lineRule="exact"/>
      <w:ind w:left="1418"/>
    </w:pPr>
    <w:rPr>
      <w:rFonts w:ascii="Arial" w:eastAsia="Arial Unicode MS" w:hAnsi="Arial" w:cs="Courier"/>
      <w:b/>
      <w:color w:val="009FC3"/>
      <w:szCs w:val="20"/>
    </w:rPr>
  </w:style>
  <w:style w:type="paragraph" w:customStyle="1" w:styleId="CV06Texte">
    <w:name w:val="#CV#06#Texte"/>
    <w:uiPriority w:val="99"/>
    <w:rsid w:val="003141E6"/>
    <w:pPr>
      <w:ind w:left="1418"/>
    </w:pPr>
    <w:rPr>
      <w:rFonts w:ascii="Arial" w:hAnsi="Arial"/>
      <w:noProof/>
      <w:color w:val="888888"/>
      <w:sz w:val="20"/>
      <w:szCs w:val="20"/>
    </w:rPr>
  </w:style>
  <w:style w:type="paragraph" w:customStyle="1" w:styleId="CV05DateTexte">
    <w:name w:val="#CV#05#Date &amp; Texte"/>
    <w:uiPriority w:val="99"/>
    <w:rsid w:val="003141E6"/>
    <w:pPr>
      <w:numPr>
        <w:numId w:val="17"/>
      </w:numPr>
      <w:tabs>
        <w:tab w:val="clear" w:pos="1702"/>
        <w:tab w:val="left" w:pos="1701"/>
        <w:tab w:val="left" w:pos="3119"/>
        <w:tab w:val="left" w:pos="3686"/>
        <w:tab w:val="left" w:pos="5103"/>
      </w:tabs>
      <w:spacing w:after="40" w:line="240" w:lineRule="exact"/>
      <w:ind w:left="3119" w:hanging="1701"/>
    </w:pPr>
    <w:rPr>
      <w:rFonts w:ascii="Arial" w:hAnsi="Arial"/>
      <w:noProof/>
      <w:color w:val="888888"/>
      <w:sz w:val="20"/>
      <w:szCs w:val="20"/>
    </w:rPr>
  </w:style>
  <w:style w:type="character" w:customStyle="1" w:styleId="CV06TexteGras">
    <w:name w:val="#CV#06#Texte Gras"/>
    <w:uiPriority w:val="99"/>
    <w:rsid w:val="003141E6"/>
    <w:rPr>
      <w:rFonts w:ascii="Arial" w:hAnsi="Arial"/>
      <w:b/>
      <w:caps/>
      <w:color w:val="888888"/>
      <w:sz w:val="20"/>
      <w:vertAlign w:val="baseline"/>
    </w:rPr>
  </w:style>
  <w:style w:type="table" w:styleId="Grilledutableau">
    <w:name w:val="Table Grid"/>
    <w:basedOn w:val="TableauNormal"/>
    <w:uiPriority w:val="99"/>
    <w:rsid w:val="003141E6"/>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UR1AdresseHdP">
    <w:name w:val="#COUR#1# Adresse HdP"/>
    <w:next w:val="COUR2Titre"/>
    <w:uiPriority w:val="99"/>
    <w:rsid w:val="003141E6"/>
    <w:pPr>
      <w:keepNext/>
      <w:numPr>
        <w:numId w:val="18"/>
      </w:numPr>
      <w:suppressAutoHyphens/>
      <w:spacing w:after="1400" w:line="220" w:lineRule="exact"/>
    </w:pPr>
    <w:rPr>
      <w:rFonts w:ascii="Arial" w:hAnsi="Arial"/>
      <w:sz w:val="16"/>
      <w:szCs w:val="20"/>
    </w:rPr>
  </w:style>
  <w:style w:type="paragraph" w:customStyle="1" w:styleId="COUR2Titre">
    <w:name w:val="#COUR#2# Titre"/>
    <w:uiPriority w:val="99"/>
    <w:rsid w:val="003141E6"/>
    <w:pPr>
      <w:suppressAutoHyphens/>
      <w:spacing w:after="600" w:line="420" w:lineRule="exact"/>
      <w:jc w:val="center"/>
    </w:pPr>
    <w:rPr>
      <w:rFonts w:ascii="Arial" w:hAnsi="Arial"/>
      <w:b/>
      <w:caps/>
      <w:color w:val="009FC3"/>
      <w:sz w:val="42"/>
      <w:szCs w:val="20"/>
    </w:rPr>
  </w:style>
  <w:style w:type="paragraph" w:customStyle="1" w:styleId="COUR3TexteCourant">
    <w:name w:val="#COUR#3# Texte Courant"/>
    <w:uiPriority w:val="99"/>
    <w:rsid w:val="003141E6"/>
    <w:pPr>
      <w:spacing w:line="300" w:lineRule="exact"/>
      <w:ind w:firstLine="567"/>
      <w:jc w:val="both"/>
    </w:pPr>
    <w:rPr>
      <w:rFonts w:ascii="Arial" w:eastAsia="Arial Unicode MS" w:hAnsi="Arial"/>
      <w:color w:val="000000"/>
      <w:szCs w:val="20"/>
    </w:rPr>
  </w:style>
  <w:style w:type="paragraph" w:customStyle="1" w:styleId="COUR4TexteGras">
    <w:name w:val="#COUR#4# #Texte Gras"/>
    <w:uiPriority w:val="99"/>
    <w:rsid w:val="003141E6"/>
    <w:rPr>
      <w:rFonts w:ascii="Arial" w:eastAsia="Arial Unicode MS" w:hAnsi="Arial"/>
      <w:b/>
      <w:color w:val="000000"/>
      <w:szCs w:val="20"/>
    </w:rPr>
  </w:style>
  <w:style w:type="character" w:customStyle="1" w:styleId="COUR5Gras">
    <w:name w:val="#COUR#5# Gras"/>
    <w:uiPriority w:val="99"/>
    <w:rsid w:val="003141E6"/>
    <w:rPr>
      <w:rFonts w:ascii="Arial" w:hAnsi="Arial"/>
      <w:b/>
      <w:color w:val="auto"/>
      <w:sz w:val="22"/>
    </w:rPr>
  </w:style>
  <w:style w:type="paragraph" w:customStyle="1" w:styleId="COUR6AdresseBdP">
    <w:name w:val="#COUR#6#Adresse BdP"/>
    <w:uiPriority w:val="99"/>
    <w:rsid w:val="003141E6"/>
    <w:pPr>
      <w:ind w:left="567"/>
    </w:pPr>
    <w:rPr>
      <w:rFonts w:ascii="Arial" w:hAnsi="Arial"/>
      <w:sz w:val="16"/>
      <w:szCs w:val="20"/>
    </w:rPr>
  </w:style>
  <w:style w:type="paragraph" w:customStyle="1" w:styleId="DOS1Adresse">
    <w:name w:val="#DOS#1#Adresse"/>
    <w:uiPriority w:val="99"/>
    <w:rsid w:val="003141E6"/>
    <w:pPr>
      <w:jc w:val="right"/>
    </w:pPr>
    <w:rPr>
      <w:rFonts w:ascii="Arial" w:hAnsi="Arial"/>
      <w:color w:val="888888"/>
      <w:sz w:val="20"/>
      <w:szCs w:val="20"/>
    </w:rPr>
  </w:style>
  <w:style w:type="paragraph" w:customStyle="1" w:styleId="DOS1MentionLgale">
    <w:name w:val="#DOS#1#Mention Légale"/>
    <w:uiPriority w:val="99"/>
    <w:rsid w:val="003141E6"/>
    <w:pPr>
      <w:jc w:val="right"/>
    </w:pPr>
    <w:rPr>
      <w:rFonts w:ascii="Arial" w:hAnsi="Arial"/>
      <w:color w:val="888888"/>
      <w:sz w:val="16"/>
      <w:szCs w:val="20"/>
    </w:rPr>
  </w:style>
  <w:style w:type="paragraph" w:styleId="TM3">
    <w:name w:val="toc 3"/>
    <w:basedOn w:val="Normal"/>
    <w:next w:val="Normal"/>
    <w:autoRedefine/>
    <w:uiPriority w:val="39"/>
    <w:rsid w:val="00422558"/>
    <w:pPr>
      <w:numPr>
        <w:ilvl w:val="1"/>
        <w:numId w:val="1"/>
      </w:numPr>
      <w:tabs>
        <w:tab w:val="left" w:pos="2694"/>
        <w:tab w:val="left" w:pos="3261"/>
        <w:tab w:val="left" w:pos="3402"/>
        <w:tab w:val="right" w:leader="dot" w:pos="9639"/>
      </w:tabs>
      <w:ind w:left="1474" w:firstLine="1111"/>
    </w:pPr>
    <w:rPr>
      <w:rFonts w:ascii="Arial" w:hAnsi="Arial"/>
      <w:color w:val="F5821F"/>
      <w:sz w:val="18"/>
    </w:rPr>
  </w:style>
  <w:style w:type="paragraph" w:styleId="TM4">
    <w:name w:val="toc 4"/>
    <w:basedOn w:val="Normal"/>
    <w:next w:val="Normal"/>
    <w:autoRedefine/>
    <w:uiPriority w:val="39"/>
    <w:rsid w:val="003141E6"/>
    <w:pPr>
      <w:ind w:left="720"/>
    </w:pPr>
  </w:style>
  <w:style w:type="paragraph" w:styleId="TM5">
    <w:name w:val="toc 5"/>
    <w:basedOn w:val="Normal"/>
    <w:next w:val="Normal"/>
    <w:autoRedefine/>
    <w:uiPriority w:val="39"/>
    <w:rsid w:val="003141E6"/>
    <w:pPr>
      <w:ind w:left="960"/>
    </w:pPr>
  </w:style>
  <w:style w:type="paragraph" w:styleId="TM6">
    <w:name w:val="toc 6"/>
    <w:basedOn w:val="Normal"/>
    <w:next w:val="Normal"/>
    <w:autoRedefine/>
    <w:uiPriority w:val="39"/>
    <w:rsid w:val="003141E6"/>
    <w:pPr>
      <w:ind w:left="1200"/>
    </w:pPr>
  </w:style>
  <w:style w:type="paragraph" w:styleId="TM7">
    <w:name w:val="toc 7"/>
    <w:basedOn w:val="Normal"/>
    <w:next w:val="Normal"/>
    <w:autoRedefine/>
    <w:uiPriority w:val="39"/>
    <w:rsid w:val="003141E6"/>
    <w:pPr>
      <w:ind w:left="1440"/>
    </w:pPr>
  </w:style>
  <w:style w:type="paragraph" w:styleId="TM8">
    <w:name w:val="toc 8"/>
    <w:basedOn w:val="Normal"/>
    <w:next w:val="Normal"/>
    <w:autoRedefine/>
    <w:uiPriority w:val="39"/>
    <w:rsid w:val="003141E6"/>
    <w:pPr>
      <w:ind w:left="1680"/>
    </w:pPr>
  </w:style>
  <w:style w:type="paragraph" w:styleId="TM9">
    <w:name w:val="toc 9"/>
    <w:basedOn w:val="Normal"/>
    <w:next w:val="Normal"/>
    <w:autoRedefine/>
    <w:uiPriority w:val="39"/>
    <w:rsid w:val="003141E6"/>
    <w:pPr>
      <w:ind w:left="1920"/>
    </w:pPr>
  </w:style>
  <w:style w:type="paragraph" w:customStyle="1" w:styleId="TM20">
    <w:name w:val="TM2"/>
    <w:basedOn w:val="TM1"/>
    <w:uiPriority w:val="99"/>
    <w:rsid w:val="003141E6"/>
    <w:rPr>
      <w:noProof/>
    </w:rPr>
  </w:style>
  <w:style w:type="character" w:styleId="Lienhypertexte">
    <w:name w:val="Hyperlink"/>
    <w:basedOn w:val="Policepardfaut"/>
    <w:uiPriority w:val="99"/>
    <w:rsid w:val="00AC22ED"/>
    <w:rPr>
      <w:rFonts w:cs="Times New Roman"/>
      <w:color w:val="0000FF"/>
      <w:u w:val="single"/>
    </w:rPr>
  </w:style>
  <w:style w:type="paragraph" w:customStyle="1" w:styleId="TABL04TextePuceil">
    <w:name w:val="#TABL#04#Texte Puce Œil"/>
    <w:uiPriority w:val="99"/>
    <w:rsid w:val="003141E6"/>
    <w:pPr>
      <w:numPr>
        <w:numId w:val="2"/>
      </w:numPr>
      <w:tabs>
        <w:tab w:val="clear" w:pos="284"/>
        <w:tab w:val="left" w:pos="340"/>
        <w:tab w:val="left" w:pos="425"/>
        <w:tab w:val="left" w:pos="567"/>
      </w:tabs>
      <w:spacing w:after="60" w:line="200" w:lineRule="exact"/>
      <w:ind w:left="340" w:right="113" w:hanging="227"/>
    </w:pPr>
    <w:rPr>
      <w:rFonts w:ascii="Arial" w:eastAsia="Arial Unicode MS" w:hAnsi="Arial"/>
      <w:sz w:val="18"/>
      <w:szCs w:val="24"/>
    </w:rPr>
  </w:style>
  <w:style w:type="paragraph" w:customStyle="1" w:styleId="6CHAPPuce2">
    <w:name w:val="#6#CHAP#Puce 2"/>
    <w:uiPriority w:val="99"/>
    <w:rsid w:val="003141E6"/>
    <w:pPr>
      <w:numPr>
        <w:numId w:val="19"/>
      </w:numPr>
      <w:spacing w:after="120" w:line="240" w:lineRule="exact"/>
      <w:ind w:left="2552" w:hanging="284"/>
    </w:pPr>
    <w:rPr>
      <w:rFonts w:ascii="Arial" w:eastAsia="Arial Unicode MS" w:hAnsi="Arial"/>
      <w:sz w:val="20"/>
      <w:szCs w:val="20"/>
    </w:rPr>
  </w:style>
  <w:style w:type="paragraph" w:styleId="Textedebulles">
    <w:name w:val="Balloon Text"/>
    <w:basedOn w:val="Normal"/>
    <w:link w:val="TextedebullesCar"/>
    <w:uiPriority w:val="99"/>
    <w:semiHidden/>
    <w:rsid w:val="00284CE5"/>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854011"/>
    <w:rPr>
      <w:rFonts w:cs="Times New Roman"/>
      <w:sz w:val="2"/>
    </w:rPr>
  </w:style>
  <w:style w:type="paragraph" w:customStyle="1" w:styleId="Tableau">
    <w:name w:val="Tableau"/>
    <w:basedOn w:val="Normal"/>
    <w:uiPriority w:val="99"/>
    <w:rsid w:val="00C611C2"/>
    <w:pPr>
      <w:spacing w:before="60" w:after="60"/>
    </w:pPr>
    <w:rPr>
      <w:szCs w:val="20"/>
    </w:rPr>
  </w:style>
  <w:style w:type="paragraph" w:customStyle="1" w:styleId="Corpsdetableau">
    <w:name w:val="Corps de tableau"/>
    <w:basedOn w:val="Normal"/>
    <w:uiPriority w:val="99"/>
    <w:rsid w:val="005854DD"/>
    <w:pPr>
      <w:tabs>
        <w:tab w:val="left" w:pos="567"/>
      </w:tabs>
      <w:spacing w:before="60" w:after="60"/>
    </w:pPr>
    <w:rPr>
      <w:rFonts w:ascii="Arial Narrow" w:hAnsi="Arial Narrow"/>
      <w:szCs w:val="20"/>
    </w:rPr>
  </w:style>
  <w:style w:type="paragraph" w:styleId="Listepuces2">
    <w:name w:val="List Bullet 2"/>
    <w:basedOn w:val="Corpsdetexte"/>
    <w:uiPriority w:val="99"/>
    <w:rsid w:val="000947AC"/>
    <w:pPr>
      <w:numPr>
        <w:numId w:val="22"/>
      </w:numPr>
      <w:tabs>
        <w:tab w:val="clear" w:pos="360"/>
        <w:tab w:val="left" w:pos="851"/>
      </w:tabs>
      <w:spacing w:after="60"/>
      <w:ind w:left="850" w:hanging="425"/>
    </w:pPr>
  </w:style>
  <w:style w:type="paragraph" w:styleId="Listepuces">
    <w:name w:val="List Bullet"/>
    <w:basedOn w:val="Corpsdetexte"/>
    <w:uiPriority w:val="99"/>
    <w:rsid w:val="000947AC"/>
    <w:pPr>
      <w:numPr>
        <w:numId w:val="20"/>
      </w:numPr>
    </w:pPr>
  </w:style>
  <w:style w:type="paragraph" w:styleId="Listepuces3">
    <w:name w:val="List Bullet 3"/>
    <w:basedOn w:val="Corpsdetexte"/>
    <w:uiPriority w:val="99"/>
    <w:rsid w:val="000947AC"/>
    <w:pPr>
      <w:numPr>
        <w:numId w:val="21"/>
      </w:numPr>
      <w:tabs>
        <w:tab w:val="clear" w:pos="926"/>
        <w:tab w:val="num" w:pos="1134"/>
      </w:tabs>
      <w:ind w:left="1134" w:hanging="283"/>
    </w:pPr>
  </w:style>
  <w:style w:type="paragraph" w:customStyle="1" w:styleId="Listepuce1">
    <w:name w:val="Liste à puce 1"/>
    <w:basedOn w:val="Listepuces"/>
    <w:uiPriority w:val="99"/>
    <w:rsid w:val="003A3D87"/>
  </w:style>
  <w:style w:type="paragraph" w:customStyle="1" w:styleId="Listepuce2">
    <w:name w:val="Liste à puce 2"/>
    <w:basedOn w:val="Listepuces2"/>
    <w:uiPriority w:val="99"/>
    <w:rsid w:val="003A3D87"/>
  </w:style>
  <w:style w:type="paragraph" w:customStyle="1" w:styleId="Style1">
    <w:name w:val="Style1"/>
    <w:basedOn w:val="Titre"/>
    <w:uiPriority w:val="99"/>
    <w:rsid w:val="003A3D87"/>
  </w:style>
  <w:style w:type="paragraph" w:styleId="Titre">
    <w:name w:val="Title"/>
    <w:basedOn w:val="COUV1Titre"/>
    <w:next w:val="Corpsdetexte"/>
    <w:link w:val="TitreCar"/>
    <w:uiPriority w:val="99"/>
    <w:qFormat/>
    <w:rsid w:val="002F1F42"/>
    <w:pPr>
      <w:pageBreakBefore/>
      <w:tabs>
        <w:tab w:val="num" w:pos="1800"/>
      </w:tabs>
      <w:spacing w:line="360" w:lineRule="auto"/>
      <w:ind w:left="357" w:hanging="357"/>
      <w:outlineLvl w:val="0"/>
    </w:pPr>
  </w:style>
  <w:style w:type="character" w:customStyle="1" w:styleId="TitreCar">
    <w:name w:val="Titre Car"/>
    <w:basedOn w:val="Policepardfaut"/>
    <w:link w:val="Titre"/>
    <w:uiPriority w:val="99"/>
    <w:locked/>
    <w:rsid w:val="00854011"/>
    <w:rPr>
      <w:rFonts w:ascii="Arial" w:hAnsi="Arial"/>
      <w:caps/>
      <w:color w:val="F5821F"/>
      <w:sz w:val="44"/>
      <w:szCs w:val="20"/>
    </w:rPr>
  </w:style>
  <w:style w:type="paragraph" w:customStyle="1" w:styleId="Sous-TitreDocument">
    <w:name w:val="Sous-Titre Document"/>
    <w:basedOn w:val="Titre"/>
    <w:uiPriority w:val="99"/>
    <w:rsid w:val="007E036D"/>
    <w:pPr>
      <w:tabs>
        <w:tab w:val="clear" w:pos="1800"/>
      </w:tabs>
      <w:ind w:left="0" w:firstLine="0"/>
      <w:jc w:val="right"/>
    </w:pPr>
    <w:rPr>
      <w:caps w:val="0"/>
      <w:sz w:val="40"/>
    </w:rPr>
  </w:style>
  <w:style w:type="paragraph" w:customStyle="1" w:styleId="Nota">
    <w:name w:val="Nota"/>
    <w:basedOn w:val="Corpsdetexte"/>
    <w:next w:val="Corpsdetexte"/>
    <w:uiPriority w:val="99"/>
    <w:rsid w:val="005854DD"/>
    <w:pPr>
      <w:tabs>
        <w:tab w:val="clear" w:pos="3969"/>
        <w:tab w:val="left" w:pos="709"/>
      </w:tabs>
      <w:suppressAutoHyphens w:val="0"/>
      <w:spacing w:before="240" w:after="240" w:line="240" w:lineRule="auto"/>
      <w:ind w:left="851" w:right="28" w:hanging="851"/>
    </w:pPr>
    <w:rPr>
      <w:i/>
      <w:iCs/>
      <w:color w:val="000000"/>
    </w:rPr>
  </w:style>
  <w:style w:type="paragraph" w:customStyle="1" w:styleId="TitreDocument">
    <w:name w:val="Titre Document"/>
    <w:basedOn w:val="Titre"/>
    <w:uiPriority w:val="99"/>
    <w:rsid w:val="007E036D"/>
    <w:pPr>
      <w:tabs>
        <w:tab w:val="clear" w:pos="1800"/>
      </w:tabs>
      <w:ind w:left="0" w:firstLine="0"/>
      <w:jc w:val="right"/>
    </w:pPr>
  </w:style>
  <w:style w:type="character" w:styleId="Numrodepage">
    <w:name w:val="page number"/>
    <w:basedOn w:val="Policepardfaut"/>
    <w:rsid w:val="002F1F42"/>
    <w:rPr>
      <w:rFonts w:cs="Times New Roman"/>
    </w:rPr>
  </w:style>
  <w:style w:type="paragraph" w:styleId="Listenumros">
    <w:name w:val="List Number"/>
    <w:basedOn w:val="Normal"/>
    <w:uiPriority w:val="99"/>
    <w:rsid w:val="009E2BFD"/>
    <w:pPr>
      <w:numPr>
        <w:numId w:val="24"/>
      </w:numPr>
      <w:tabs>
        <w:tab w:val="clear" w:pos="720"/>
        <w:tab w:val="num" w:pos="1800"/>
      </w:tabs>
      <w:ind w:left="360"/>
    </w:pPr>
    <w:rPr>
      <w:rFonts w:ascii="Cambria" w:hAnsi="Cambria" w:cs="Arial"/>
      <w:sz w:val="20"/>
      <w:szCs w:val="20"/>
    </w:rPr>
  </w:style>
  <w:style w:type="paragraph" w:customStyle="1" w:styleId="Titre3Justifi">
    <w:name w:val="Titre 3 + Justifié"/>
    <w:basedOn w:val="Titre2"/>
    <w:uiPriority w:val="99"/>
    <w:rsid w:val="009E2BFD"/>
    <w:pPr>
      <w:keepNext/>
      <w:numPr>
        <w:ilvl w:val="2"/>
        <w:numId w:val="24"/>
      </w:numPr>
      <w:tabs>
        <w:tab w:val="clear" w:pos="1985"/>
        <w:tab w:val="clear" w:pos="2410"/>
        <w:tab w:val="clear" w:pos="2552"/>
        <w:tab w:val="clear" w:pos="3119"/>
        <w:tab w:val="clear" w:pos="3402"/>
        <w:tab w:val="clear" w:pos="3686"/>
        <w:tab w:val="clear" w:pos="3969"/>
        <w:tab w:val="num" w:pos="2366"/>
      </w:tabs>
      <w:spacing w:before="240" w:after="60" w:line="240" w:lineRule="auto"/>
      <w:ind w:hanging="180"/>
      <w:jc w:val="both"/>
    </w:pPr>
    <w:rPr>
      <w:rFonts w:ascii="Cambria" w:eastAsia="Times New Roman" w:hAnsi="Cambria" w:cs="Arial"/>
      <w:b w:val="0"/>
      <w:iCs/>
      <w:color w:val="0000FF"/>
      <w:kern w:val="32"/>
      <w:sz w:val="28"/>
      <w:szCs w:val="28"/>
      <w:u w:val="single"/>
    </w:rPr>
  </w:style>
  <w:style w:type="paragraph" w:customStyle="1" w:styleId="Titre4Justifi">
    <w:name w:val="Titre 4 + Justifié"/>
    <w:basedOn w:val="Titre3Justifi"/>
    <w:uiPriority w:val="99"/>
    <w:rsid w:val="009E2BFD"/>
    <w:pPr>
      <w:numPr>
        <w:ilvl w:val="3"/>
      </w:numPr>
      <w:tabs>
        <w:tab w:val="num" w:pos="2366"/>
        <w:tab w:val="num" w:pos="3086"/>
      </w:tabs>
    </w:pPr>
  </w:style>
  <w:style w:type="paragraph" w:customStyle="1" w:styleId="Titre2Justifi">
    <w:name w:val="Titre 2 + Justifié"/>
    <w:basedOn w:val="Titre1"/>
    <w:uiPriority w:val="99"/>
    <w:rsid w:val="009E2BFD"/>
    <w:pPr>
      <w:numPr>
        <w:ilvl w:val="1"/>
        <w:numId w:val="24"/>
      </w:numPr>
      <w:tabs>
        <w:tab w:val="num" w:pos="1646"/>
        <w:tab w:val="num" w:pos="2268"/>
      </w:tabs>
      <w:suppressAutoHyphens w:val="0"/>
      <w:spacing w:after="60" w:line="240" w:lineRule="auto"/>
      <w:ind w:left="2268"/>
      <w:jc w:val="both"/>
    </w:pPr>
    <w:rPr>
      <w:rFonts w:eastAsia="Times New Roman"/>
      <w:b/>
      <w:bCs/>
      <w:color w:val="0000FF"/>
      <w:kern w:val="32"/>
      <w:sz w:val="36"/>
      <w:szCs w:val="36"/>
      <w:u w:val="single"/>
    </w:rPr>
  </w:style>
  <w:style w:type="paragraph" w:styleId="Paragraphedeliste">
    <w:name w:val="List Paragraph"/>
    <w:basedOn w:val="Normal"/>
    <w:uiPriority w:val="34"/>
    <w:qFormat/>
    <w:rsid w:val="004B0408"/>
    <w:rPr>
      <w:rFonts w:cstheme="minorHAnsi"/>
      <w:szCs w:val="22"/>
    </w:rPr>
  </w:style>
  <w:style w:type="paragraph" w:styleId="Normalcentr">
    <w:name w:val="Block Text"/>
    <w:basedOn w:val="Normal"/>
    <w:uiPriority w:val="99"/>
    <w:rsid w:val="009E2BFD"/>
    <w:pPr>
      <w:spacing w:after="120"/>
      <w:ind w:left="1440" w:right="1440"/>
    </w:pPr>
    <w:rPr>
      <w:rFonts w:ascii="Cambria" w:hAnsi="Cambria" w:cs="Arial"/>
      <w:sz w:val="20"/>
      <w:szCs w:val="20"/>
    </w:rPr>
  </w:style>
  <w:style w:type="character" w:styleId="Marquedecommentaire">
    <w:name w:val="annotation reference"/>
    <w:basedOn w:val="Policepardfaut"/>
    <w:uiPriority w:val="99"/>
    <w:rsid w:val="0031024B"/>
    <w:rPr>
      <w:rFonts w:cs="Times New Roman"/>
      <w:sz w:val="16"/>
      <w:szCs w:val="16"/>
    </w:rPr>
  </w:style>
  <w:style w:type="paragraph" w:styleId="Commentaire">
    <w:name w:val="annotation text"/>
    <w:basedOn w:val="Normal"/>
    <w:link w:val="CommentaireCar"/>
    <w:uiPriority w:val="99"/>
    <w:rsid w:val="0031024B"/>
    <w:rPr>
      <w:sz w:val="20"/>
      <w:szCs w:val="20"/>
    </w:rPr>
  </w:style>
  <w:style w:type="character" w:customStyle="1" w:styleId="CommentaireCar">
    <w:name w:val="Commentaire Car"/>
    <w:basedOn w:val="Policepardfaut"/>
    <w:link w:val="Commentaire"/>
    <w:uiPriority w:val="99"/>
    <w:locked/>
    <w:rsid w:val="0031024B"/>
    <w:rPr>
      <w:rFonts w:cs="Times New Roman"/>
    </w:rPr>
  </w:style>
  <w:style w:type="paragraph" w:styleId="En-ttedetabledesmatires">
    <w:name w:val="TOC Heading"/>
    <w:basedOn w:val="Titre1"/>
    <w:next w:val="Normal"/>
    <w:uiPriority w:val="39"/>
    <w:unhideWhenUsed/>
    <w:qFormat/>
    <w:rsid w:val="0016168C"/>
    <w:pPr>
      <w:keepLines/>
      <w:numPr>
        <w:numId w:val="0"/>
      </w:numPr>
      <w:suppressAutoHyphens w:val="0"/>
      <w:spacing w:before="480" w:line="276" w:lineRule="auto"/>
      <w:outlineLvl w:val="9"/>
    </w:pPr>
    <w:rPr>
      <w:rFonts w:asciiTheme="majorHAnsi" w:eastAsiaTheme="majorEastAsia" w:hAnsiTheme="majorHAnsi" w:cstheme="majorBidi"/>
      <w:b/>
      <w:bCs/>
      <w:color w:val="365F91" w:themeColor="accent1" w:themeShade="BF"/>
      <w:sz w:val="28"/>
      <w:szCs w:val="28"/>
      <w:lang w:eastAsia="en-US"/>
    </w:rPr>
  </w:style>
  <w:style w:type="paragraph" w:styleId="Objetducommentaire">
    <w:name w:val="annotation subject"/>
    <w:basedOn w:val="Commentaire"/>
    <w:next w:val="Commentaire"/>
    <w:link w:val="ObjetducommentaireCar"/>
    <w:uiPriority w:val="99"/>
    <w:semiHidden/>
    <w:unhideWhenUsed/>
    <w:rsid w:val="000D429F"/>
    <w:rPr>
      <w:b/>
      <w:bCs/>
    </w:rPr>
  </w:style>
  <w:style w:type="character" w:customStyle="1" w:styleId="ObjetducommentaireCar">
    <w:name w:val="Objet du commentaire Car"/>
    <w:basedOn w:val="CommentaireCar"/>
    <w:link w:val="Objetducommentaire"/>
    <w:uiPriority w:val="99"/>
    <w:semiHidden/>
    <w:rsid w:val="000D429F"/>
    <w:rPr>
      <w:rFonts w:asciiTheme="minorHAnsi" w:hAnsiTheme="minorHAnsi" w:cs="Times New Roman"/>
      <w:b/>
      <w:bCs/>
      <w:sz w:val="20"/>
      <w:szCs w:val="20"/>
    </w:rPr>
  </w:style>
  <w:style w:type="paragraph" w:customStyle="1" w:styleId="Style2">
    <w:name w:val="Style2"/>
    <w:basedOn w:val="Titre1"/>
    <w:link w:val="Style2Car"/>
    <w:autoRedefine/>
    <w:qFormat/>
    <w:rsid w:val="00DD3B48"/>
    <w:pPr>
      <w:spacing w:after="240" w:afterAutospacing="0"/>
    </w:pPr>
    <w:rPr>
      <w:sz w:val="32"/>
    </w:rPr>
  </w:style>
  <w:style w:type="character" w:customStyle="1" w:styleId="Style2Car">
    <w:name w:val="Style2 Car"/>
    <w:basedOn w:val="Titre1Car"/>
    <w:link w:val="Style2"/>
    <w:rsid w:val="00DD3B48"/>
    <w:rPr>
      <w:rFonts w:ascii="Arial" w:eastAsia="Arial Unicode MS" w:hAnsi="Arial" w:cs="Arial"/>
      <w:color w:val="009FC3"/>
      <w:sz w:val="32"/>
      <w:szCs w:val="24"/>
    </w:rPr>
  </w:style>
  <w:style w:type="paragraph" w:customStyle="1" w:styleId="Style3">
    <w:name w:val="Style3"/>
    <w:basedOn w:val="Titre2"/>
    <w:link w:val="Style3Car"/>
    <w:qFormat/>
    <w:rsid w:val="000032F3"/>
    <w:pPr>
      <w:spacing w:before="100" w:beforeAutospacing="1" w:after="100" w:afterAutospacing="1"/>
    </w:pPr>
    <w:rPr>
      <w:rFonts w:cs="Arial"/>
      <w:sz w:val="28"/>
      <w:szCs w:val="24"/>
    </w:rPr>
  </w:style>
  <w:style w:type="character" w:customStyle="1" w:styleId="Style3Car">
    <w:name w:val="Style3 Car"/>
    <w:basedOn w:val="Titre2Car"/>
    <w:link w:val="Style3"/>
    <w:rsid w:val="000032F3"/>
    <w:rPr>
      <w:rFonts w:ascii="Arial" w:eastAsia="Arial Unicode MS" w:hAnsi="Arial" w:cs="Arial"/>
      <w:b/>
      <w:color w:val="999999"/>
      <w:sz w:val="28"/>
      <w:szCs w:val="24"/>
    </w:rPr>
  </w:style>
  <w:style w:type="character" w:styleId="Accentuation">
    <w:name w:val="Emphasis"/>
    <w:basedOn w:val="Policepardfaut"/>
    <w:qFormat/>
    <w:locked/>
    <w:rsid w:val="002D7FF7"/>
    <w:rPr>
      <w:i/>
      <w:iCs/>
    </w:rPr>
  </w:style>
  <w:style w:type="paragraph" w:customStyle="1" w:styleId="msolistparagraph0">
    <w:name w:val="msolistparagraph"/>
    <w:basedOn w:val="Normal"/>
    <w:rsid w:val="00466544"/>
    <w:pPr>
      <w:ind w:left="720"/>
    </w:pPr>
    <w:rPr>
      <w:rFonts w:ascii="Calibri" w:eastAsia="MS Mincho" w:hAnsi="Calibri"/>
      <w:szCs w:val="22"/>
      <w:lang w:val="en-US" w:eastAsia="en-US"/>
    </w:rPr>
  </w:style>
  <w:style w:type="paragraph" w:styleId="Rvision">
    <w:name w:val="Revision"/>
    <w:hidden/>
    <w:uiPriority w:val="99"/>
    <w:semiHidden/>
    <w:rsid w:val="00E23888"/>
    <w:rPr>
      <w:rFonts w:asciiTheme="minorHAnsi" w:hAnsiTheme="minorHAnsi"/>
      <w:szCs w:val="24"/>
    </w:rPr>
  </w:style>
  <w:style w:type="character" w:customStyle="1" w:styleId="Mentionnonrsolue1">
    <w:name w:val="Mention non résolue1"/>
    <w:basedOn w:val="Policepardfaut"/>
    <w:uiPriority w:val="99"/>
    <w:semiHidden/>
    <w:unhideWhenUsed/>
    <w:rsid w:val="00F0368C"/>
    <w:rPr>
      <w:color w:val="808080"/>
      <w:shd w:val="clear" w:color="auto" w:fill="E6E6E6"/>
    </w:rPr>
  </w:style>
  <w:style w:type="character" w:customStyle="1" w:styleId="Mentionnonrsolue2">
    <w:name w:val="Mention non résolue2"/>
    <w:basedOn w:val="Policepardfaut"/>
    <w:uiPriority w:val="99"/>
    <w:semiHidden/>
    <w:unhideWhenUsed/>
    <w:rsid w:val="00DB31C5"/>
    <w:rPr>
      <w:color w:val="605E5C"/>
      <w:shd w:val="clear" w:color="auto" w:fill="E1DFDD"/>
    </w:rPr>
  </w:style>
  <w:style w:type="character" w:styleId="Lienhypertextesuivivisit">
    <w:name w:val="FollowedHyperlink"/>
    <w:basedOn w:val="Policepardfaut"/>
    <w:uiPriority w:val="99"/>
    <w:semiHidden/>
    <w:unhideWhenUsed/>
    <w:rsid w:val="00A7239A"/>
    <w:rPr>
      <w:color w:val="800080" w:themeColor="followedHyperlink"/>
      <w:u w:val="single"/>
    </w:rPr>
  </w:style>
  <w:style w:type="character" w:customStyle="1" w:styleId="Mentionnonrsolue3">
    <w:name w:val="Mention non résolue3"/>
    <w:basedOn w:val="Policepardfaut"/>
    <w:uiPriority w:val="99"/>
    <w:semiHidden/>
    <w:unhideWhenUsed/>
    <w:rsid w:val="00521184"/>
    <w:rPr>
      <w:color w:val="605E5C"/>
      <w:shd w:val="clear" w:color="auto" w:fill="E1DFDD"/>
    </w:rPr>
  </w:style>
  <w:style w:type="paragraph" w:styleId="NormalWeb">
    <w:name w:val="Normal (Web)"/>
    <w:basedOn w:val="Normal"/>
    <w:uiPriority w:val="99"/>
    <w:unhideWhenUsed/>
    <w:rsid w:val="00924682"/>
    <w:pPr>
      <w:spacing w:before="100" w:beforeAutospacing="1" w:after="100" w:afterAutospacing="1"/>
    </w:pPr>
    <w:rPr>
      <w:rFonts w:ascii="Times New Roman" w:hAnsi="Times New Roman"/>
      <w:sz w:val="24"/>
    </w:rPr>
  </w:style>
  <w:style w:type="character" w:customStyle="1" w:styleId="im">
    <w:name w:val="im"/>
    <w:basedOn w:val="Policepardfaut"/>
    <w:rsid w:val="004C60EA"/>
  </w:style>
  <w:style w:type="character" w:customStyle="1" w:styleId="il">
    <w:name w:val="il"/>
    <w:basedOn w:val="Policepardfaut"/>
    <w:rsid w:val="00F00432"/>
  </w:style>
  <w:style w:type="paragraph" w:styleId="Notedebasdepage">
    <w:name w:val="footnote text"/>
    <w:basedOn w:val="Normal"/>
    <w:link w:val="NotedebasdepageCar"/>
    <w:uiPriority w:val="99"/>
    <w:semiHidden/>
    <w:unhideWhenUsed/>
    <w:rsid w:val="005D4BDF"/>
    <w:rPr>
      <w:sz w:val="20"/>
      <w:szCs w:val="20"/>
    </w:rPr>
  </w:style>
  <w:style w:type="character" w:customStyle="1" w:styleId="NotedebasdepageCar">
    <w:name w:val="Note de bas de page Car"/>
    <w:basedOn w:val="Policepardfaut"/>
    <w:link w:val="Notedebasdepage"/>
    <w:uiPriority w:val="99"/>
    <w:semiHidden/>
    <w:rsid w:val="005D4BDF"/>
    <w:rPr>
      <w:rFonts w:asciiTheme="minorHAnsi" w:hAnsiTheme="minorHAnsi"/>
      <w:sz w:val="20"/>
      <w:szCs w:val="20"/>
    </w:rPr>
  </w:style>
  <w:style w:type="character" w:styleId="Appelnotedebasdep">
    <w:name w:val="footnote reference"/>
    <w:basedOn w:val="Policepardfaut"/>
    <w:uiPriority w:val="99"/>
    <w:semiHidden/>
    <w:unhideWhenUsed/>
    <w:rsid w:val="005D4BD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78955">
      <w:bodyDiv w:val="1"/>
      <w:marLeft w:val="0"/>
      <w:marRight w:val="0"/>
      <w:marTop w:val="0"/>
      <w:marBottom w:val="0"/>
      <w:divBdr>
        <w:top w:val="none" w:sz="0" w:space="0" w:color="auto"/>
        <w:left w:val="none" w:sz="0" w:space="0" w:color="auto"/>
        <w:bottom w:val="none" w:sz="0" w:space="0" w:color="auto"/>
        <w:right w:val="none" w:sz="0" w:space="0" w:color="auto"/>
      </w:divBdr>
    </w:div>
    <w:div w:id="18624035">
      <w:bodyDiv w:val="1"/>
      <w:marLeft w:val="0"/>
      <w:marRight w:val="0"/>
      <w:marTop w:val="0"/>
      <w:marBottom w:val="0"/>
      <w:divBdr>
        <w:top w:val="none" w:sz="0" w:space="0" w:color="auto"/>
        <w:left w:val="none" w:sz="0" w:space="0" w:color="auto"/>
        <w:bottom w:val="none" w:sz="0" w:space="0" w:color="auto"/>
        <w:right w:val="none" w:sz="0" w:space="0" w:color="auto"/>
      </w:divBdr>
      <w:divsChild>
        <w:div w:id="1630629098">
          <w:marLeft w:val="446"/>
          <w:marRight w:val="0"/>
          <w:marTop w:val="60"/>
          <w:marBottom w:val="120"/>
          <w:divBdr>
            <w:top w:val="none" w:sz="0" w:space="0" w:color="auto"/>
            <w:left w:val="none" w:sz="0" w:space="0" w:color="auto"/>
            <w:bottom w:val="none" w:sz="0" w:space="0" w:color="auto"/>
            <w:right w:val="none" w:sz="0" w:space="0" w:color="auto"/>
          </w:divBdr>
        </w:div>
      </w:divsChild>
    </w:div>
    <w:div w:id="19670943">
      <w:bodyDiv w:val="1"/>
      <w:marLeft w:val="0"/>
      <w:marRight w:val="0"/>
      <w:marTop w:val="0"/>
      <w:marBottom w:val="0"/>
      <w:divBdr>
        <w:top w:val="none" w:sz="0" w:space="0" w:color="auto"/>
        <w:left w:val="none" w:sz="0" w:space="0" w:color="auto"/>
        <w:bottom w:val="none" w:sz="0" w:space="0" w:color="auto"/>
        <w:right w:val="none" w:sz="0" w:space="0" w:color="auto"/>
      </w:divBdr>
    </w:div>
    <w:div w:id="39866030">
      <w:bodyDiv w:val="1"/>
      <w:marLeft w:val="0"/>
      <w:marRight w:val="0"/>
      <w:marTop w:val="0"/>
      <w:marBottom w:val="0"/>
      <w:divBdr>
        <w:top w:val="none" w:sz="0" w:space="0" w:color="auto"/>
        <w:left w:val="none" w:sz="0" w:space="0" w:color="auto"/>
        <w:bottom w:val="none" w:sz="0" w:space="0" w:color="auto"/>
        <w:right w:val="none" w:sz="0" w:space="0" w:color="auto"/>
      </w:divBdr>
    </w:div>
    <w:div w:id="75715872">
      <w:bodyDiv w:val="1"/>
      <w:marLeft w:val="0"/>
      <w:marRight w:val="0"/>
      <w:marTop w:val="0"/>
      <w:marBottom w:val="0"/>
      <w:divBdr>
        <w:top w:val="none" w:sz="0" w:space="0" w:color="auto"/>
        <w:left w:val="none" w:sz="0" w:space="0" w:color="auto"/>
        <w:bottom w:val="none" w:sz="0" w:space="0" w:color="auto"/>
        <w:right w:val="none" w:sz="0" w:space="0" w:color="auto"/>
      </w:divBdr>
    </w:div>
    <w:div w:id="82531963">
      <w:bodyDiv w:val="1"/>
      <w:marLeft w:val="0"/>
      <w:marRight w:val="0"/>
      <w:marTop w:val="0"/>
      <w:marBottom w:val="0"/>
      <w:divBdr>
        <w:top w:val="none" w:sz="0" w:space="0" w:color="auto"/>
        <w:left w:val="none" w:sz="0" w:space="0" w:color="auto"/>
        <w:bottom w:val="none" w:sz="0" w:space="0" w:color="auto"/>
        <w:right w:val="none" w:sz="0" w:space="0" w:color="auto"/>
      </w:divBdr>
    </w:div>
    <w:div w:id="97411243">
      <w:bodyDiv w:val="1"/>
      <w:marLeft w:val="0"/>
      <w:marRight w:val="0"/>
      <w:marTop w:val="0"/>
      <w:marBottom w:val="0"/>
      <w:divBdr>
        <w:top w:val="none" w:sz="0" w:space="0" w:color="auto"/>
        <w:left w:val="none" w:sz="0" w:space="0" w:color="auto"/>
        <w:bottom w:val="none" w:sz="0" w:space="0" w:color="auto"/>
        <w:right w:val="none" w:sz="0" w:space="0" w:color="auto"/>
      </w:divBdr>
    </w:div>
    <w:div w:id="114759624">
      <w:bodyDiv w:val="1"/>
      <w:marLeft w:val="0"/>
      <w:marRight w:val="0"/>
      <w:marTop w:val="0"/>
      <w:marBottom w:val="0"/>
      <w:divBdr>
        <w:top w:val="none" w:sz="0" w:space="0" w:color="auto"/>
        <w:left w:val="none" w:sz="0" w:space="0" w:color="auto"/>
        <w:bottom w:val="none" w:sz="0" w:space="0" w:color="auto"/>
        <w:right w:val="none" w:sz="0" w:space="0" w:color="auto"/>
      </w:divBdr>
    </w:div>
    <w:div w:id="149684776">
      <w:bodyDiv w:val="1"/>
      <w:marLeft w:val="0"/>
      <w:marRight w:val="0"/>
      <w:marTop w:val="0"/>
      <w:marBottom w:val="0"/>
      <w:divBdr>
        <w:top w:val="none" w:sz="0" w:space="0" w:color="auto"/>
        <w:left w:val="none" w:sz="0" w:space="0" w:color="auto"/>
        <w:bottom w:val="none" w:sz="0" w:space="0" w:color="auto"/>
        <w:right w:val="none" w:sz="0" w:space="0" w:color="auto"/>
      </w:divBdr>
    </w:div>
    <w:div w:id="164980328">
      <w:bodyDiv w:val="1"/>
      <w:marLeft w:val="0"/>
      <w:marRight w:val="0"/>
      <w:marTop w:val="0"/>
      <w:marBottom w:val="0"/>
      <w:divBdr>
        <w:top w:val="none" w:sz="0" w:space="0" w:color="auto"/>
        <w:left w:val="none" w:sz="0" w:space="0" w:color="auto"/>
        <w:bottom w:val="none" w:sz="0" w:space="0" w:color="auto"/>
        <w:right w:val="none" w:sz="0" w:space="0" w:color="auto"/>
      </w:divBdr>
    </w:div>
    <w:div w:id="182406944">
      <w:bodyDiv w:val="1"/>
      <w:marLeft w:val="0"/>
      <w:marRight w:val="0"/>
      <w:marTop w:val="0"/>
      <w:marBottom w:val="0"/>
      <w:divBdr>
        <w:top w:val="none" w:sz="0" w:space="0" w:color="auto"/>
        <w:left w:val="none" w:sz="0" w:space="0" w:color="auto"/>
        <w:bottom w:val="none" w:sz="0" w:space="0" w:color="auto"/>
        <w:right w:val="none" w:sz="0" w:space="0" w:color="auto"/>
      </w:divBdr>
      <w:divsChild>
        <w:div w:id="102311015">
          <w:marLeft w:val="446"/>
          <w:marRight w:val="0"/>
          <w:marTop w:val="60"/>
          <w:marBottom w:val="120"/>
          <w:divBdr>
            <w:top w:val="none" w:sz="0" w:space="0" w:color="auto"/>
            <w:left w:val="none" w:sz="0" w:space="0" w:color="auto"/>
            <w:bottom w:val="none" w:sz="0" w:space="0" w:color="auto"/>
            <w:right w:val="none" w:sz="0" w:space="0" w:color="auto"/>
          </w:divBdr>
        </w:div>
        <w:div w:id="331180403">
          <w:marLeft w:val="1166"/>
          <w:marRight w:val="0"/>
          <w:marTop w:val="60"/>
          <w:marBottom w:val="120"/>
          <w:divBdr>
            <w:top w:val="none" w:sz="0" w:space="0" w:color="auto"/>
            <w:left w:val="none" w:sz="0" w:space="0" w:color="auto"/>
            <w:bottom w:val="none" w:sz="0" w:space="0" w:color="auto"/>
            <w:right w:val="none" w:sz="0" w:space="0" w:color="auto"/>
          </w:divBdr>
        </w:div>
        <w:div w:id="366489745">
          <w:marLeft w:val="1166"/>
          <w:marRight w:val="0"/>
          <w:marTop w:val="60"/>
          <w:marBottom w:val="120"/>
          <w:divBdr>
            <w:top w:val="none" w:sz="0" w:space="0" w:color="auto"/>
            <w:left w:val="none" w:sz="0" w:space="0" w:color="auto"/>
            <w:bottom w:val="none" w:sz="0" w:space="0" w:color="auto"/>
            <w:right w:val="none" w:sz="0" w:space="0" w:color="auto"/>
          </w:divBdr>
        </w:div>
        <w:div w:id="858011813">
          <w:marLeft w:val="1166"/>
          <w:marRight w:val="0"/>
          <w:marTop w:val="60"/>
          <w:marBottom w:val="120"/>
          <w:divBdr>
            <w:top w:val="none" w:sz="0" w:space="0" w:color="auto"/>
            <w:left w:val="none" w:sz="0" w:space="0" w:color="auto"/>
            <w:bottom w:val="none" w:sz="0" w:space="0" w:color="auto"/>
            <w:right w:val="none" w:sz="0" w:space="0" w:color="auto"/>
          </w:divBdr>
        </w:div>
        <w:div w:id="897010351">
          <w:marLeft w:val="446"/>
          <w:marRight w:val="0"/>
          <w:marTop w:val="60"/>
          <w:marBottom w:val="120"/>
          <w:divBdr>
            <w:top w:val="none" w:sz="0" w:space="0" w:color="auto"/>
            <w:left w:val="none" w:sz="0" w:space="0" w:color="auto"/>
            <w:bottom w:val="none" w:sz="0" w:space="0" w:color="auto"/>
            <w:right w:val="none" w:sz="0" w:space="0" w:color="auto"/>
          </w:divBdr>
        </w:div>
        <w:div w:id="935789916">
          <w:marLeft w:val="446"/>
          <w:marRight w:val="0"/>
          <w:marTop w:val="60"/>
          <w:marBottom w:val="120"/>
          <w:divBdr>
            <w:top w:val="none" w:sz="0" w:space="0" w:color="auto"/>
            <w:left w:val="none" w:sz="0" w:space="0" w:color="auto"/>
            <w:bottom w:val="none" w:sz="0" w:space="0" w:color="auto"/>
            <w:right w:val="none" w:sz="0" w:space="0" w:color="auto"/>
          </w:divBdr>
        </w:div>
        <w:div w:id="1316488678">
          <w:marLeft w:val="1166"/>
          <w:marRight w:val="0"/>
          <w:marTop w:val="60"/>
          <w:marBottom w:val="120"/>
          <w:divBdr>
            <w:top w:val="none" w:sz="0" w:space="0" w:color="auto"/>
            <w:left w:val="none" w:sz="0" w:space="0" w:color="auto"/>
            <w:bottom w:val="none" w:sz="0" w:space="0" w:color="auto"/>
            <w:right w:val="none" w:sz="0" w:space="0" w:color="auto"/>
          </w:divBdr>
        </w:div>
        <w:div w:id="1337464032">
          <w:marLeft w:val="446"/>
          <w:marRight w:val="0"/>
          <w:marTop w:val="60"/>
          <w:marBottom w:val="120"/>
          <w:divBdr>
            <w:top w:val="none" w:sz="0" w:space="0" w:color="auto"/>
            <w:left w:val="none" w:sz="0" w:space="0" w:color="auto"/>
            <w:bottom w:val="none" w:sz="0" w:space="0" w:color="auto"/>
            <w:right w:val="none" w:sz="0" w:space="0" w:color="auto"/>
          </w:divBdr>
        </w:div>
        <w:div w:id="1345748525">
          <w:marLeft w:val="1166"/>
          <w:marRight w:val="0"/>
          <w:marTop w:val="60"/>
          <w:marBottom w:val="120"/>
          <w:divBdr>
            <w:top w:val="none" w:sz="0" w:space="0" w:color="auto"/>
            <w:left w:val="none" w:sz="0" w:space="0" w:color="auto"/>
            <w:bottom w:val="none" w:sz="0" w:space="0" w:color="auto"/>
            <w:right w:val="none" w:sz="0" w:space="0" w:color="auto"/>
          </w:divBdr>
        </w:div>
        <w:div w:id="1603610927">
          <w:marLeft w:val="1166"/>
          <w:marRight w:val="0"/>
          <w:marTop w:val="60"/>
          <w:marBottom w:val="120"/>
          <w:divBdr>
            <w:top w:val="none" w:sz="0" w:space="0" w:color="auto"/>
            <w:left w:val="none" w:sz="0" w:space="0" w:color="auto"/>
            <w:bottom w:val="none" w:sz="0" w:space="0" w:color="auto"/>
            <w:right w:val="none" w:sz="0" w:space="0" w:color="auto"/>
          </w:divBdr>
        </w:div>
        <w:div w:id="1741904765">
          <w:marLeft w:val="446"/>
          <w:marRight w:val="0"/>
          <w:marTop w:val="60"/>
          <w:marBottom w:val="120"/>
          <w:divBdr>
            <w:top w:val="none" w:sz="0" w:space="0" w:color="auto"/>
            <w:left w:val="none" w:sz="0" w:space="0" w:color="auto"/>
            <w:bottom w:val="none" w:sz="0" w:space="0" w:color="auto"/>
            <w:right w:val="none" w:sz="0" w:space="0" w:color="auto"/>
          </w:divBdr>
        </w:div>
        <w:div w:id="1902397368">
          <w:marLeft w:val="1166"/>
          <w:marRight w:val="0"/>
          <w:marTop w:val="60"/>
          <w:marBottom w:val="120"/>
          <w:divBdr>
            <w:top w:val="none" w:sz="0" w:space="0" w:color="auto"/>
            <w:left w:val="none" w:sz="0" w:space="0" w:color="auto"/>
            <w:bottom w:val="none" w:sz="0" w:space="0" w:color="auto"/>
            <w:right w:val="none" w:sz="0" w:space="0" w:color="auto"/>
          </w:divBdr>
        </w:div>
        <w:div w:id="1982726985">
          <w:marLeft w:val="446"/>
          <w:marRight w:val="0"/>
          <w:marTop w:val="60"/>
          <w:marBottom w:val="120"/>
          <w:divBdr>
            <w:top w:val="none" w:sz="0" w:space="0" w:color="auto"/>
            <w:left w:val="none" w:sz="0" w:space="0" w:color="auto"/>
            <w:bottom w:val="none" w:sz="0" w:space="0" w:color="auto"/>
            <w:right w:val="none" w:sz="0" w:space="0" w:color="auto"/>
          </w:divBdr>
        </w:div>
        <w:div w:id="2067410851">
          <w:marLeft w:val="1166"/>
          <w:marRight w:val="0"/>
          <w:marTop w:val="60"/>
          <w:marBottom w:val="120"/>
          <w:divBdr>
            <w:top w:val="none" w:sz="0" w:space="0" w:color="auto"/>
            <w:left w:val="none" w:sz="0" w:space="0" w:color="auto"/>
            <w:bottom w:val="none" w:sz="0" w:space="0" w:color="auto"/>
            <w:right w:val="none" w:sz="0" w:space="0" w:color="auto"/>
          </w:divBdr>
        </w:div>
      </w:divsChild>
    </w:div>
    <w:div w:id="202251219">
      <w:bodyDiv w:val="1"/>
      <w:marLeft w:val="0"/>
      <w:marRight w:val="0"/>
      <w:marTop w:val="0"/>
      <w:marBottom w:val="0"/>
      <w:divBdr>
        <w:top w:val="none" w:sz="0" w:space="0" w:color="auto"/>
        <w:left w:val="none" w:sz="0" w:space="0" w:color="auto"/>
        <w:bottom w:val="none" w:sz="0" w:space="0" w:color="auto"/>
        <w:right w:val="none" w:sz="0" w:space="0" w:color="auto"/>
      </w:divBdr>
      <w:divsChild>
        <w:div w:id="86774314">
          <w:marLeft w:val="0"/>
          <w:marRight w:val="0"/>
          <w:marTop w:val="0"/>
          <w:marBottom w:val="0"/>
          <w:divBdr>
            <w:top w:val="none" w:sz="0" w:space="0" w:color="auto"/>
            <w:left w:val="none" w:sz="0" w:space="0" w:color="auto"/>
            <w:bottom w:val="none" w:sz="0" w:space="0" w:color="auto"/>
            <w:right w:val="none" w:sz="0" w:space="0" w:color="auto"/>
          </w:divBdr>
        </w:div>
        <w:div w:id="716049053">
          <w:marLeft w:val="0"/>
          <w:marRight w:val="0"/>
          <w:marTop w:val="0"/>
          <w:marBottom w:val="0"/>
          <w:divBdr>
            <w:top w:val="none" w:sz="0" w:space="0" w:color="auto"/>
            <w:left w:val="none" w:sz="0" w:space="0" w:color="auto"/>
            <w:bottom w:val="none" w:sz="0" w:space="0" w:color="auto"/>
            <w:right w:val="none" w:sz="0" w:space="0" w:color="auto"/>
          </w:divBdr>
        </w:div>
        <w:div w:id="888954777">
          <w:marLeft w:val="0"/>
          <w:marRight w:val="0"/>
          <w:marTop w:val="0"/>
          <w:marBottom w:val="0"/>
          <w:divBdr>
            <w:top w:val="none" w:sz="0" w:space="0" w:color="auto"/>
            <w:left w:val="none" w:sz="0" w:space="0" w:color="auto"/>
            <w:bottom w:val="none" w:sz="0" w:space="0" w:color="auto"/>
            <w:right w:val="none" w:sz="0" w:space="0" w:color="auto"/>
          </w:divBdr>
        </w:div>
        <w:div w:id="1058164251">
          <w:marLeft w:val="0"/>
          <w:marRight w:val="0"/>
          <w:marTop w:val="0"/>
          <w:marBottom w:val="0"/>
          <w:divBdr>
            <w:top w:val="none" w:sz="0" w:space="0" w:color="auto"/>
            <w:left w:val="none" w:sz="0" w:space="0" w:color="auto"/>
            <w:bottom w:val="none" w:sz="0" w:space="0" w:color="auto"/>
            <w:right w:val="none" w:sz="0" w:space="0" w:color="auto"/>
          </w:divBdr>
        </w:div>
        <w:div w:id="1520045481">
          <w:marLeft w:val="0"/>
          <w:marRight w:val="0"/>
          <w:marTop w:val="0"/>
          <w:marBottom w:val="0"/>
          <w:divBdr>
            <w:top w:val="none" w:sz="0" w:space="0" w:color="auto"/>
            <w:left w:val="none" w:sz="0" w:space="0" w:color="auto"/>
            <w:bottom w:val="none" w:sz="0" w:space="0" w:color="auto"/>
            <w:right w:val="none" w:sz="0" w:space="0" w:color="auto"/>
          </w:divBdr>
        </w:div>
      </w:divsChild>
    </w:div>
    <w:div w:id="204949602">
      <w:bodyDiv w:val="1"/>
      <w:marLeft w:val="0"/>
      <w:marRight w:val="0"/>
      <w:marTop w:val="0"/>
      <w:marBottom w:val="0"/>
      <w:divBdr>
        <w:top w:val="none" w:sz="0" w:space="0" w:color="auto"/>
        <w:left w:val="none" w:sz="0" w:space="0" w:color="auto"/>
        <w:bottom w:val="none" w:sz="0" w:space="0" w:color="auto"/>
        <w:right w:val="none" w:sz="0" w:space="0" w:color="auto"/>
      </w:divBdr>
      <w:divsChild>
        <w:div w:id="319314680">
          <w:marLeft w:val="0"/>
          <w:marRight w:val="0"/>
          <w:marTop w:val="0"/>
          <w:marBottom w:val="0"/>
          <w:divBdr>
            <w:top w:val="none" w:sz="0" w:space="0" w:color="auto"/>
            <w:left w:val="none" w:sz="0" w:space="0" w:color="auto"/>
            <w:bottom w:val="none" w:sz="0" w:space="0" w:color="auto"/>
            <w:right w:val="none" w:sz="0" w:space="0" w:color="auto"/>
          </w:divBdr>
        </w:div>
        <w:div w:id="729574745">
          <w:marLeft w:val="0"/>
          <w:marRight w:val="0"/>
          <w:marTop w:val="0"/>
          <w:marBottom w:val="0"/>
          <w:divBdr>
            <w:top w:val="none" w:sz="0" w:space="0" w:color="auto"/>
            <w:left w:val="none" w:sz="0" w:space="0" w:color="auto"/>
            <w:bottom w:val="none" w:sz="0" w:space="0" w:color="auto"/>
            <w:right w:val="none" w:sz="0" w:space="0" w:color="auto"/>
          </w:divBdr>
        </w:div>
      </w:divsChild>
    </w:div>
    <w:div w:id="208692902">
      <w:bodyDiv w:val="1"/>
      <w:marLeft w:val="0"/>
      <w:marRight w:val="0"/>
      <w:marTop w:val="0"/>
      <w:marBottom w:val="0"/>
      <w:divBdr>
        <w:top w:val="none" w:sz="0" w:space="0" w:color="auto"/>
        <w:left w:val="none" w:sz="0" w:space="0" w:color="auto"/>
        <w:bottom w:val="none" w:sz="0" w:space="0" w:color="auto"/>
        <w:right w:val="none" w:sz="0" w:space="0" w:color="auto"/>
      </w:divBdr>
      <w:divsChild>
        <w:div w:id="515928806">
          <w:marLeft w:val="0"/>
          <w:marRight w:val="0"/>
          <w:marTop w:val="0"/>
          <w:marBottom w:val="0"/>
          <w:divBdr>
            <w:top w:val="none" w:sz="0" w:space="0" w:color="auto"/>
            <w:left w:val="none" w:sz="0" w:space="0" w:color="auto"/>
            <w:bottom w:val="none" w:sz="0" w:space="0" w:color="auto"/>
            <w:right w:val="none" w:sz="0" w:space="0" w:color="auto"/>
          </w:divBdr>
        </w:div>
        <w:div w:id="854343048">
          <w:marLeft w:val="0"/>
          <w:marRight w:val="0"/>
          <w:marTop w:val="0"/>
          <w:marBottom w:val="0"/>
          <w:divBdr>
            <w:top w:val="none" w:sz="0" w:space="0" w:color="auto"/>
            <w:left w:val="none" w:sz="0" w:space="0" w:color="auto"/>
            <w:bottom w:val="none" w:sz="0" w:space="0" w:color="auto"/>
            <w:right w:val="none" w:sz="0" w:space="0" w:color="auto"/>
          </w:divBdr>
        </w:div>
        <w:div w:id="1739598097">
          <w:marLeft w:val="0"/>
          <w:marRight w:val="0"/>
          <w:marTop w:val="0"/>
          <w:marBottom w:val="0"/>
          <w:divBdr>
            <w:top w:val="none" w:sz="0" w:space="0" w:color="auto"/>
            <w:left w:val="none" w:sz="0" w:space="0" w:color="auto"/>
            <w:bottom w:val="none" w:sz="0" w:space="0" w:color="auto"/>
            <w:right w:val="none" w:sz="0" w:space="0" w:color="auto"/>
          </w:divBdr>
        </w:div>
        <w:div w:id="2026200302">
          <w:marLeft w:val="0"/>
          <w:marRight w:val="0"/>
          <w:marTop w:val="0"/>
          <w:marBottom w:val="0"/>
          <w:divBdr>
            <w:top w:val="none" w:sz="0" w:space="0" w:color="auto"/>
            <w:left w:val="none" w:sz="0" w:space="0" w:color="auto"/>
            <w:bottom w:val="none" w:sz="0" w:space="0" w:color="auto"/>
            <w:right w:val="none" w:sz="0" w:space="0" w:color="auto"/>
          </w:divBdr>
        </w:div>
      </w:divsChild>
    </w:div>
    <w:div w:id="214892597">
      <w:bodyDiv w:val="1"/>
      <w:marLeft w:val="0"/>
      <w:marRight w:val="0"/>
      <w:marTop w:val="0"/>
      <w:marBottom w:val="0"/>
      <w:divBdr>
        <w:top w:val="none" w:sz="0" w:space="0" w:color="auto"/>
        <w:left w:val="none" w:sz="0" w:space="0" w:color="auto"/>
        <w:bottom w:val="none" w:sz="0" w:space="0" w:color="auto"/>
        <w:right w:val="none" w:sz="0" w:space="0" w:color="auto"/>
      </w:divBdr>
    </w:div>
    <w:div w:id="299043666">
      <w:bodyDiv w:val="1"/>
      <w:marLeft w:val="0"/>
      <w:marRight w:val="0"/>
      <w:marTop w:val="0"/>
      <w:marBottom w:val="0"/>
      <w:divBdr>
        <w:top w:val="none" w:sz="0" w:space="0" w:color="auto"/>
        <w:left w:val="none" w:sz="0" w:space="0" w:color="auto"/>
        <w:bottom w:val="none" w:sz="0" w:space="0" w:color="auto"/>
        <w:right w:val="none" w:sz="0" w:space="0" w:color="auto"/>
      </w:divBdr>
    </w:div>
    <w:div w:id="308563245">
      <w:bodyDiv w:val="1"/>
      <w:marLeft w:val="0"/>
      <w:marRight w:val="0"/>
      <w:marTop w:val="0"/>
      <w:marBottom w:val="0"/>
      <w:divBdr>
        <w:top w:val="none" w:sz="0" w:space="0" w:color="auto"/>
        <w:left w:val="none" w:sz="0" w:space="0" w:color="auto"/>
        <w:bottom w:val="none" w:sz="0" w:space="0" w:color="auto"/>
        <w:right w:val="none" w:sz="0" w:space="0" w:color="auto"/>
      </w:divBdr>
    </w:div>
    <w:div w:id="309752539">
      <w:bodyDiv w:val="1"/>
      <w:marLeft w:val="0"/>
      <w:marRight w:val="0"/>
      <w:marTop w:val="0"/>
      <w:marBottom w:val="0"/>
      <w:divBdr>
        <w:top w:val="none" w:sz="0" w:space="0" w:color="auto"/>
        <w:left w:val="none" w:sz="0" w:space="0" w:color="auto"/>
        <w:bottom w:val="none" w:sz="0" w:space="0" w:color="auto"/>
        <w:right w:val="none" w:sz="0" w:space="0" w:color="auto"/>
      </w:divBdr>
    </w:div>
    <w:div w:id="348024647">
      <w:bodyDiv w:val="1"/>
      <w:marLeft w:val="0"/>
      <w:marRight w:val="0"/>
      <w:marTop w:val="0"/>
      <w:marBottom w:val="0"/>
      <w:divBdr>
        <w:top w:val="none" w:sz="0" w:space="0" w:color="auto"/>
        <w:left w:val="none" w:sz="0" w:space="0" w:color="auto"/>
        <w:bottom w:val="none" w:sz="0" w:space="0" w:color="auto"/>
        <w:right w:val="none" w:sz="0" w:space="0" w:color="auto"/>
      </w:divBdr>
    </w:div>
    <w:div w:id="397633372">
      <w:bodyDiv w:val="1"/>
      <w:marLeft w:val="0"/>
      <w:marRight w:val="0"/>
      <w:marTop w:val="0"/>
      <w:marBottom w:val="0"/>
      <w:divBdr>
        <w:top w:val="none" w:sz="0" w:space="0" w:color="auto"/>
        <w:left w:val="none" w:sz="0" w:space="0" w:color="auto"/>
        <w:bottom w:val="none" w:sz="0" w:space="0" w:color="auto"/>
        <w:right w:val="none" w:sz="0" w:space="0" w:color="auto"/>
      </w:divBdr>
      <w:divsChild>
        <w:div w:id="1385791020">
          <w:marLeft w:val="0"/>
          <w:marRight w:val="0"/>
          <w:marTop w:val="0"/>
          <w:marBottom w:val="0"/>
          <w:divBdr>
            <w:top w:val="none" w:sz="0" w:space="0" w:color="auto"/>
            <w:left w:val="none" w:sz="0" w:space="0" w:color="auto"/>
            <w:bottom w:val="none" w:sz="0" w:space="0" w:color="auto"/>
            <w:right w:val="none" w:sz="0" w:space="0" w:color="auto"/>
          </w:divBdr>
          <w:divsChild>
            <w:div w:id="517815879">
              <w:marLeft w:val="0"/>
              <w:marRight w:val="0"/>
              <w:marTop w:val="0"/>
              <w:marBottom w:val="0"/>
              <w:divBdr>
                <w:top w:val="none" w:sz="0" w:space="0" w:color="auto"/>
                <w:left w:val="none" w:sz="0" w:space="0" w:color="auto"/>
                <w:bottom w:val="none" w:sz="0" w:space="0" w:color="auto"/>
                <w:right w:val="none" w:sz="0" w:space="0" w:color="auto"/>
              </w:divBdr>
              <w:divsChild>
                <w:div w:id="1727532848">
                  <w:marLeft w:val="0"/>
                  <w:marRight w:val="0"/>
                  <w:marTop w:val="0"/>
                  <w:marBottom w:val="0"/>
                  <w:divBdr>
                    <w:top w:val="none" w:sz="0" w:space="0" w:color="auto"/>
                    <w:left w:val="none" w:sz="0" w:space="0" w:color="auto"/>
                    <w:bottom w:val="none" w:sz="0" w:space="0" w:color="auto"/>
                    <w:right w:val="none" w:sz="0" w:space="0" w:color="auto"/>
                  </w:divBdr>
                  <w:divsChild>
                    <w:div w:id="479423168">
                      <w:marLeft w:val="0"/>
                      <w:marRight w:val="0"/>
                      <w:marTop w:val="0"/>
                      <w:marBottom w:val="0"/>
                      <w:divBdr>
                        <w:top w:val="none" w:sz="0" w:space="0" w:color="auto"/>
                        <w:left w:val="none" w:sz="0" w:space="0" w:color="auto"/>
                        <w:bottom w:val="none" w:sz="0" w:space="0" w:color="auto"/>
                        <w:right w:val="none" w:sz="0" w:space="0" w:color="auto"/>
                      </w:divBdr>
                      <w:divsChild>
                        <w:div w:id="1307852138">
                          <w:marLeft w:val="0"/>
                          <w:marRight w:val="0"/>
                          <w:marTop w:val="0"/>
                          <w:marBottom w:val="0"/>
                          <w:divBdr>
                            <w:top w:val="none" w:sz="0" w:space="0" w:color="auto"/>
                            <w:left w:val="none" w:sz="0" w:space="0" w:color="auto"/>
                            <w:bottom w:val="none" w:sz="0" w:space="0" w:color="auto"/>
                            <w:right w:val="none" w:sz="0" w:space="0" w:color="auto"/>
                          </w:divBdr>
                          <w:divsChild>
                            <w:div w:id="767585700">
                              <w:marLeft w:val="0"/>
                              <w:marRight w:val="0"/>
                              <w:marTop w:val="0"/>
                              <w:marBottom w:val="0"/>
                              <w:divBdr>
                                <w:top w:val="none" w:sz="0" w:space="0" w:color="auto"/>
                                <w:left w:val="none" w:sz="0" w:space="0" w:color="auto"/>
                                <w:bottom w:val="none" w:sz="0" w:space="0" w:color="auto"/>
                                <w:right w:val="none" w:sz="0" w:space="0" w:color="auto"/>
                              </w:divBdr>
                              <w:divsChild>
                                <w:div w:id="557936939">
                                  <w:marLeft w:val="0"/>
                                  <w:marRight w:val="0"/>
                                  <w:marTop w:val="0"/>
                                  <w:marBottom w:val="0"/>
                                  <w:divBdr>
                                    <w:top w:val="none" w:sz="0" w:space="0" w:color="auto"/>
                                    <w:left w:val="none" w:sz="0" w:space="0" w:color="auto"/>
                                    <w:bottom w:val="none" w:sz="0" w:space="0" w:color="auto"/>
                                    <w:right w:val="none" w:sz="0" w:space="0" w:color="auto"/>
                                  </w:divBdr>
                                  <w:divsChild>
                                    <w:div w:id="698166709">
                                      <w:marLeft w:val="0"/>
                                      <w:marRight w:val="0"/>
                                      <w:marTop w:val="0"/>
                                      <w:marBottom w:val="0"/>
                                      <w:divBdr>
                                        <w:top w:val="none" w:sz="0" w:space="0" w:color="auto"/>
                                        <w:left w:val="none" w:sz="0" w:space="0" w:color="auto"/>
                                        <w:bottom w:val="none" w:sz="0" w:space="0" w:color="auto"/>
                                        <w:right w:val="none" w:sz="0" w:space="0" w:color="auto"/>
                                      </w:divBdr>
                                      <w:divsChild>
                                        <w:div w:id="267738370">
                                          <w:marLeft w:val="0"/>
                                          <w:marRight w:val="0"/>
                                          <w:marTop w:val="0"/>
                                          <w:marBottom w:val="0"/>
                                          <w:divBdr>
                                            <w:top w:val="none" w:sz="0" w:space="0" w:color="auto"/>
                                            <w:left w:val="none" w:sz="0" w:space="0" w:color="auto"/>
                                            <w:bottom w:val="none" w:sz="0" w:space="0" w:color="auto"/>
                                            <w:right w:val="none" w:sz="0" w:space="0" w:color="auto"/>
                                          </w:divBdr>
                                          <w:divsChild>
                                            <w:div w:id="687484221">
                                              <w:marLeft w:val="0"/>
                                              <w:marRight w:val="0"/>
                                              <w:marTop w:val="0"/>
                                              <w:marBottom w:val="0"/>
                                              <w:divBdr>
                                                <w:top w:val="none" w:sz="0" w:space="0" w:color="auto"/>
                                                <w:left w:val="none" w:sz="0" w:space="0" w:color="auto"/>
                                                <w:bottom w:val="none" w:sz="0" w:space="0" w:color="auto"/>
                                                <w:right w:val="none" w:sz="0" w:space="0" w:color="auto"/>
                                              </w:divBdr>
                                              <w:divsChild>
                                                <w:div w:id="892735226">
                                                  <w:marLeft w:val="0"/>
                                                  <w:marRight w:val="0"/>
                                                  <w:marTop w:val="0"/>
                                                  <w:marBottom w:val="0"/>
                                                  <w:divBdr>
                                                    <w:top w:val="none" w:sz="0" w:space="0" w:color="auto"/>
                                                    <w:left w:val="none" w:sz="0" w:space="0" w:color="auto"/>
                                                    <w:bottom w:val="none" w:sz="0" w:space="0" w:color="auto"/>
                                                    <w:right w:val="none" w:sz="0" w:space="0" w:color="auto"/>
                                                  </w:divBdr>
                                                  <w:divsChild>
                                                    <w:div w:id="592324552">
                                                      <w:marLeft w:val="0"/>
                                                      <w:marRight w:val="0"/>
                                                      <w:marTop w:val="0"/>
                                                      <w:marBottom w:val="0"/>
                                                      <w:divBdr>
                                                        <w:top w:val="none" w:sz="0" w:space="0" w:color="auto"/>
                                                        <w:left w:val="none" w:sz="0" w:space="0" w:color="auto"/>
                                                        <w:bottom w:val="none" w:sz="0" w:space="0" w:color="auto"/>
                                                        <w:right w:val="none" w:sz="0" w:space="0" w:color="auto"/>
                                                      </w:divBdr>
                                                      <w:divsChild>
                                                        <w:div w:id="1999914994">
                                                          <w:marLeft w:val="0"/>
                                                          <w:marRight w:val="0"/>
                                                          <w:marTop w:val="0"/>
                                                          <w:marBottom w:val="0"/>
                                                          <w:divBdr>
                                                            <w:top w:val="none" w:sz="0" w:space="0" w:color="auto"/>
                                                            <w:left w:val="none" w:sz="0" w:space="0" w:color="auto"/>
                                                            <w:bottom w:val="none" w:sz="0" w:space="0" w:color="auto"/>
                                                            <w:right w:val="none" w:sz="0" w:space="0" w:color="auto"/>
                                                          </w:divBdr>
                                                          <w:divsChild>
                                                            <w:div w:id="1261068204">
                                                              <w:marLeft w:val="0"/>
                                                              <w:marRight w:val="0"/>
                                                              <w:marTop w:val="0"/>
                                                              <w:marBottom w:val="0"/>
                                                              <w:divBdr>
                                                                <w:top w:val="none" w:sz="0" w:space="0" w:color="auto"/>
                                                                <w:left w:val="none" w:sz="0" w:space="0" w:color="auto"/>
                                                                <w:bottom w:val="none" w:sz="0" w:space="0" w:color="auto"/>
                                                                <w:right w:val="none" w:sz="0" w:space="0" w:color="auto"/>
                                                              </w:divBdr>
                                                              <w:divsChild>
                                                                <w:div w:id="1580401226">
                                                                  <w:marLeft w:val="0"/>
                                                                  <w:marRight w:val="0"/>
                                                                  <w:marTop w:val="0"/>
                                                                  <w:marBottom w:val="0"/>
                                                                  <w:divBdr>
                                                                    <w:top w:val="none" w:sz="0" w:space="0" w:color="auto"/>
                                                                    <w:left w:val="none" w:sz="0" w:space="0" w:color="auto"/>
                                                                    <w:bottom w:val="none" w:sz="0" w:space="0" w:color="auto"/>
                                                                    <w:right w:val="none" w:sz="0" w:space="0" w:color="auto"/>
                                                                  </w:divBdr>
                                                                  <w:divsChild>
                                                                    <w:div w:id="116922405">
                                                                      <w:marLeft w:val="0"/>
                                                                      <w:marRight w:val="0"/>
                                                                      <w:marTop w:val="0"/>
                                                                      <w:marBottom w:val="0"/>
                                                                      <w:divBdr>
                                                                        <w:top w:val="none" w:sz="0" w:space="0" w:color="auto"/>
                                                                        <w:left w:val="none" w:sz="0" w:space="0" w:color="auto"/>
                                                                        <w:bottom w:val="none" w:sz="0" w:space="0" w:color="auto"/>
                                                                        <w:right w:val="none" w:sz="0" w:space="0" w:color="auto"/>
                                                                      </w:divBdr>
                                                                      <w:divsChild>
                                                                        <w:div w:id="1785268009">
                                                                          <w:marLeft w:val="0"/>
                                                                          <w:marRight w:val="240"/>
                                                                          <w:marTop w:val="0"/>
                                                                          <w:marBottom w:val="0"/>
                                                                          <w:divBdr>
                                                                            <w:top w:val="none" w:sz="0" w:space="0" w:color="auto"/>
                                                                            <w:left w:val="none" w:sz="0" w:space="0" w:color="auto"/>
                                                                            <w:bottom w:val="none" w:sz="0" w:space="0" w:color="auto"/>
                                                                            <w:right w:val="none" w:sz="0" w:space="0" w:color="auto"/>
                                                                          </w:divBdr>
                                                                          <w:divsChild>
                                                                            <w:div w:id="1583372871">
                                                                              <w:marLeft w:val="0"/>
                                                                              <w:marRight w:val="0"/>
                                                                              <w:marTop w:val="0"/>
                                                                              <w:marBottom w:val="0"/>
                                                                              <w:divBdr>
                                                                                <w:top w:val="none" w:sz="0" w:space="0" w:color="auto"/>
                                                                                <w:left w:val="none" w:sz="0" w:space="0" w:color="auto"/>
                                                                                <w:bottom w:val="none" w:sz="0" w:space="0" w:color="auto"/>
                                                                                <w:right w:val="none" w:sz="0" w:space="0" w:color="auto"/>
                                                                              </w:divBdr>
                                                                              <w:divsChild>
                                                                                <w:div w:id="367460591">
                                                                                  <w:marLeft w:val="0"/>
                                                                                  <w:marRight w:val="0"/>
                                                                                  <w:marTop w:val="0"/>
                                                                                  <w:marBottom w:val="0"/>
                                                                                  <w:divBdr>
                                                                                    <w:top w:val="none" w:sz="0" w:space="0" w:color="auto"/>
                                                                                    <w:left w:val="none" w:sz="0" w:space="0" w:color="auto"/>
                                                                                    <w:bottom w:val="none" w:sz="0" w:space="0" w:color="auto"/>
                                                                                    <w:right w:val="none" w:sz="0" w:space="0" w:color="auto"/>
                                                                                  </w:divBdr>
                                                                                  <w:divsChild>
                                                                                    <w:div w:id="1769504394">
                                                                                      <w:marLeft w:val="0"/>
                                                                                      <w:marRight w:val="0"/>
                                                                                      <w:marTop w:val="0"/>
                                                                                      <w:marBottom w:val="0"/>
                                                                                      <w:divBdr>
                                                                                        <w:top w:val="none" w:sz="0" w:space="0" w:color="auto"/>
                                                                                        <w:left w:val="none" w:sz="0" w:space="0" w:color="auto"/>
                                                                                        <w:bottom w:val="none" w:sz="0" w:space="0" w:color="auto"/>
                                                                                        <w:right w:val="none" w:sz="0" w:space="0" w:color="auto"/>
                                                                                      </w:divBdr>
                                                                                      <w:divsChild>
                                                                                        <w:div w:id="356126400">
                                                                                          <w:marLeft w:val="0"/>
                                                                                          <w:marRight w:val="0"/>
                                                                                          <w:marTop w:val="0"/>
                                                                                          <w:marBottom w:val="0"/>
                                                                                          <w:divBdr>
                                                                                            <w:top w:val="none" w:sz="0" w:space="0" w:color="auto"/>
                                                                                            <w:left w:val="none" w:sz="0" w:space="0" w:color="auto"/>
                                                                                            <w:bottom w:val="none" w:sz="0" w:space="0" w:color="auto"/>
                                                                                            <w:right w:val="none" w:sz="0" w:space="0" w:color="auto"/>
                                                                                          </w:divBdr>
                                                                                          <w:divsChild>
                                                                                            <w:div w:id="974330722">
                                                                                              <w:marLeft w:val="0"/>
                                                                                              <w:marRight w:val="0"/>
                                                                                              <w:marTop w:val="0"/>
                                                                                              <w:marBottom w:val="0"/>
                                                                                              <w:divBdr>
                                                                                                <w:top w:val="single" w:sz="2" w:space="0" w:color="EFEFEF"/>
                                                                                                <w:left w:val="none" w:sz="0" w:space="0" w:color="auto"/>
                                                                                                <w:bottom w:val="none" w:sz="0" w:space="0" w:color="auto"/>
                                                                                                <w:right w:val="none" w:sz="0" w:space="0" w:color="auto"/>
                                                                                              </w:divBdr>
                                                                                              <w:divsChild>
                                                                                                <w:div w:id="1537616654">
                                                                                                  <w:marLeft w:val="0"/>
                                                                                                  <w:marRight w:val="0"/>
                                                                                                  <w:marTop w:val="0"/>
                                                                                                  <w:marBottom w:val="0"/>
                                                                                                  <w:divBdr>
                                                                                                    <w:top w:val="single" w:sz="6" w:space="0" w:color="auto"/>
                                                                                                    <w:left w:val="none" w:sz="0" w:space="0" w:color="auto"/>
                                                                                                    <w:bottom w:val="none" w:sz="0" w:space="0" w:color="auto"/>
                                                                                                    <w:right w:val="none" w:sz="0" w:space="0" w:color="auto"/>
                                                                                                  </w:divBdr>
                                                                                                  <w:divsChild>
                                                                                                    <w:div w:id="1690915044">
                                                                                                      <w:marLeft w:val="0"/>
                                                                                                      <w:marRight w:val="0"/>
                                                                                                      <w:marTop w:val="0"/>
                                                                                                      <w:marBottom w:val="0"/>
                                                                                                      <w:divBdr>
                                                                                                        <w:top w:val="none" w:sz="0" w:space="0" w:color="auto"/>
                                                                                                        <w:left w:val="none" w:sz="0" w:space="0" w:color="auto"/>
                                                                                                        <w:bottom w:val="none" w:sz="0" w:space="0" w:color="auto"/>
                                                                                                        <w:right w:val="none" w:sz="0" w:space="0" w:color="auto"/>
                                                                                                      </w:divBdr>
                                                                                                      <w:divsChild>
                                                                                                        <w:div w:id="226307878">
                                                                                                          <w:marLeft w:val="0"/>
                                                                                                          <w:marRight w:val="0"/>
                                                                                                          <w:marTop w:val="0"/>
                                                                                                          <w:marBottom w:val="0"/>
                                                                                                          <w:divBdr>
                                                                                                            <w:top w:val="none" w:sz="0" w:space="0" w:color="auto"/>
                                                                                                            <w:left w:val="none" w:sz="0" w:space="0" w:color="auto"/>
                                                                                                            <w:bottom w:val="none" w:sz="0" w:space="0" w:color="auto"/>
                                                                                                            <w:right w:val="none" w:sz="0" w:space="0" w:color="auto"/>
                                                                                                          </w:divBdr>
                                                                                                          <w:divsChild>
                                                                                                            <w:div w:id="2110810353">
                                                                                                              <w:marLeft w:val="0"/>
                                                                                                              <w:marRight w:val="0"/>
                                                                                                              <w:marTop w:val="0"/>
                                                                                                              <w:marBottom w:val="0"/>
                                                                                                              <w:divBdr>
                                                                                                                <w:top w:val="none" w:sz="0" w:space="0" w:color="auto"/>
                                                                                                                <w:left w:val="none" w:sz="0" w:space="0" w:color="auto"/>
                                                                                                                <w:bottom w:val="none" w:sz="0" w:space="0" w:color="auto"/>
                                                                                                                <w:right w:val="none" w:sz="0" w:space="0" w:color="auto"/>
                                                                                                              </w:divBdr>
                                                                                                              <w:divsChild>
                                                                                                                <w:div w:id="1162352872">
                                                                                                                  <w:marLeft w:val="0"/>
                                                                                                                  <w:marRight w:val="0"/>
                                                                                                                  <w:marTop w:val="0"/>
                                                                                                                  <w:marBottom w:val="0"/>
                                                                                                                  <w:divBdr>
                                                                                                                    <w:top w:val="none" w:sz="0" w:space="0" w:color="auto"/>
                                                                                                                    <w:left w:val="none" w:sz="0" w:space="0" w:color="auto"/>
                                                                                                                    <w:bottom w:val="none" w:sz="0" w:space="0" w:color="auto"/>
                                                                                                                    <w:right w:val="none" w:sz="0" w:space="0" w:color="auto"/>
                                                                                                                  </w:divBdr>
                                                                                                                  <w:divsChild>
                                                                                                                    <w:div w:id="1769160086">
                                                                                                                      <w:marLeft w:val="0"/>
                                                                                                                      <w:marRight w:val="0"/>
                                                                                                                      <w:marTop w:val="0"/>
                                                                                                                      <w:marBottom w:val="0"/>
                                                                                                                      <w:divBdr>
                                                                                                                        <w:top w:val="none" w:sz="0" w:space="0" w:color="auto"/>
                                                                                                                        <w:left w:val="none" w:sz="0" w:space="0" w:color="auto"/>
                                                                                                                        <w:bottom w:val="none" w:sz="0" w:space="0" w:color="auto"/>
                                                                                                                        <w:right w:val="none" w:sz="0" w:space="0" w:color="auto"/>
                                                                                                                      </w:divBdr>
                                                                                                                      <w:divsChild>
                                                                                                                        <w:div w:id="84110466">
                                                                                                                          <w:marLeft w:val="0"/>
                                                                                                                          <w:marRight w:val="0"/>
                                                                                                                          <w:marTop w:val="120"/>
                                                                                                                          <w:marBottom w:val="0"/>
                                                                                                                          <w:divBdr>
                                                                                                                            <w:top w:val="none" w:sz="0" w:space="0" w:color="auto"/>
                                                                                                                            <w:left w:val="none" w:sz="0" w:space="0" w:color="auto"/>
                                                                                                                            <w:bottom w:val="none" w:sz="0" w:space="0" w:color="auto"/>
                                                                                                                            <w:right w:val="none" w:sz="0" w:space="0" w:color="auto"/>
                                                                                                                          </w:divBdr>
                                                                                                                          <w:divsChild>
                                                                                                                            <w:div w:id="1704481117">
                                                                                                                              <w:marLeft w:val="0"/>
                                                                                                                              <w:marRight w:val="0"/>
                                                                                                                              <w:marTop w:val="0"/>
                                                                                                                              <w:marBottom w:val="0"/>
                                                                                                                              <w:divBdr>
                                                                                                                                <w:top w:val="none" w:sz="0" w:space="0" w:color="auto"/>
                                                                                                                                <w:left w:val="none" w:sz="0" w:space="0" w:color="auto"/>
                                                                                                                                <w:bottom w:val="none" w:sz="0" w:space="0" w:color="auto"/>
                                                                                                                                <w:right w:val="none" w:sz="0" w:space="0" w:color="auto"/>
                                                                                                                              </w:divBdr>
                                                                                                                              <w:divsChild>
                                                                                                                                <w:div w:id="393505061">
                                                                                                                                  <w:marLeft w:val="0"/>
                                                                                                                                  <w:marRight w:val="0"/>
                                                                                                                                  <w:marTop w:val="0"/>
                                                                                                                                  <w:marBottom w:val="0"/>
                                                                                                                                  <w:divBdr>
                                                                                                                                    <w:top w:val="none" w:sz="0" w:space="0" w:color="auto"/>
                                                                                                                                    <w:left w:val="none" w:sz="0" w:space="0" w:color="auto"/>
                                                                                                                                    <w:bottom w:val="none" w:sz="0" w:space="0" w:color="auto"/>
                                                                                                                                    <w:right w:val="none" w:sz="0" w:space="0" w:color="auto"/>
                                                                                                                                  </w:divBdr>
                                                                                                                                  <w:divsChild>
                                                                                                                                    <w:div w:id="72818615">
                                                                                                                                      <w:marLeft w:val="0"/>
                                                                                                                                      <w:marRight w:val="0"/>
                                                                                                                                      <w:marTop w:val="30"/>
                                                                                                                                      <w:marBottom w:val="0"/>
                                                                                                                                      <w:divBdr>
                                                                                                                                        <w:top w:val="none" w:sz="0" w:space="0" w:color="auto"/>
                                                                                                                                        <w:left w:val="none" w:sz="0" w:space="0" w:color="auto"/>
                                                                                                                                        <w:bottom w:val="none" w:sz="0" w:space="0" w:color="auto"/>
                                                                                                                                        <w:right w:val="none" w:sz="0" w:space="0" w:color="auto"/>
                                                                                                                                      </w:divBdr>
                                                                                                                                      <w:divsChild>
                                                                                                                                        <w:div w:id="2105689740">
                                                                                                                                          <w:marLeft w:val="0"/>
                                                                                                                                          <w:marRight w:val="0"/>
                                                                                                                                          <w:marTop w:val="0"/>
                                                                                                                                          <w:marBottom w:val="0"/>
                                                                                                                                          <w:divBdr>
                                                                                                                                            <w:top w:val="none" w:sz="0" w:space="0" w:color="auto"/>
                                                                                                                                            <w:left w:val="none" w:sz="0" w:space="0" w:color="auto"/>
                                                                                                                                            <w:bottom w:val="none" w:sz="0" w:space="0" w:color="auto"/>
                                                                                                                                            <w:right w:val="none" w:sz="0" w:space="0" w:color="auto"/>
                                                                                                                                          </w:divBdr>
                                                                                                                                        </w:div>
                                                                                                                                      </w:divsChild>
                                                                                                                                    </w:div>
                                                                                                                                    <w:div w:id="9209925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00565332">
                                                                                                                                          <w:marLeft w:val="0"/>
                                                                                                                                          <w:marRight w:val="0"/>
                                                                                                                                          <w:marTop w:val="0"/>
                                                                                                                                          <w:marBottom w:val="0"/>
                                                                                                                                          <w:divBdr>
                                                                                                                                            <w:top w:val="none" w:sz="0" w:space="0" w:color="auto"/>
                                                                                                                                            <w:left w:val="none" w:sz="0" w:space="0" w:color="auto"/>
                                                                                                                                            <w:bottom w:val="none" w:sz="0" w:space="0" w:color="auto"/>
                                                                                                                                            <w:right w:val="none" w:sz="0" w:space="0" w:color="auto"/>
                                                                                                                                          </w:divBdr>
                                                                                                                                          <w:divsChild>
                                                                                                                                            <w:div w:id="203870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85437">
                                                                                                                                      <w:marLeft w:val="0"/>
                                                                                                                                      <w:marRight w:val="0"/>
                                                                                                                                      <w:marTop w:val="0"/>
                                                                                                                                      <w:marBottom w:val="0"/>
                                                                                                                                      <w:divBdr>
                                                                                                                                        <w:top w:val="none" w:sz="0" w:space="0" w:color="auto"/>
                                                                                                                                        <w:left w:val="none" w:sz="0" w:space="0" w:color="auto"/>
                                                                                                                                        <w:bottom w:val="none" w:sz="0" w:space="0" w:color="auto"/>
                                                                                                                                        <w:right w:val="none" w:sz="0" w:space="0" w:color="auto"/>
                                                                                                                                      </w:divBdr>
                                                                                                                                      <w:divsChild>
                                                                                                                                        <w:div w:id="1272207958">
                                                                                                                                          <w:marLeft w:val="0"/>
                                                                                                                                          <w:marRight w:val="0"/>
                                                                                                                                          <w:marTop w:val="0"/>
                                                                                                                                          <w:marBottom w:val="0"/>
                                                                                                                                          <w:divBdr>
                                                                                                                                            <w:top w:val="none" w:sz="0" w:space="0" w:color="auto"/>
                                                                                                                                            <w:left w:val="none" w:sz="0" w:space="0" w:color="auto"/>
                                                                                                                                            <w:bottom w:val="none" w:sz="0" w:space="0" w:color="auto"/>
                                                                                                                                            <w:right w:val="none" w:sz="0" w:space="0" w:color="auto"/>
                                                                                                                                          </w:divBdr>
                                                                                                                                          <w:divsChild>
                                                                                                                                            <w:div w:id="15533457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5025518">
                                                                                                                                                  <w:marLeft w:val="0"/>
                                                                                                                                                  <w:marRight w:val="0"/>
                                                                                                                                                  <w:marTop w:val="0"/>
                                                                                                                                                  <w:marBottom w:val="0"/>
                                                                                                                                                  <w:divBdr>
                                                                                                                                                    <w:top w:val="none" w:sz="0" w:space="0" w:color="auto"/>
                                                                                                                                                    <w:left w:val="none" w:sz="0" w:space="0" w:color="auto"/>
                                                                                                                                                    <w:bottom w:val="none" w:sz="0" w:space="0" w:color="auto"/>
                                                                                                                                                    <w:right w:val="none" w:sz="0" w:space="0" w:color="auto"/>
                                                                                                                                                  </w:divBdr>
                                                                                                                                                  <w:divsChild>
                                                                                                                                                    <w:div w:id="281114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9103522">
                                                                                                                                      <w:marLeft w:val="0"/>
                                                                                                                                      <w:marRight w:val="0"/>
                                                                                                                                      <w:marTop w:val="0"/>
                                                                                                                                      <w:marBottom w:val="0"/>
                                                                                                                                      <w:divBdr>
                                                                                                                                        <w:top w:val="none" w:sz="0" w:space="0" w:color="auto"/>
                                                                                                                                        <w:left w:val="none" w:sz="0" w:space="0" w:color="auto"/>
                                                                                                                                        <w:bottom w:val="none" w:sz="0" w:space="0" w:color="auto"/>
                                                                                                                                        <w:right w:val="none" w:sz="0" w:space="0" w:color="auto"/>
                                                                                                                                      </w:divBdr>
                                                                                                                                    </w:div>
                                                                                                                                    <w:div w:id="12339295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6979938">
                                                                                                                                          <w:marLeft w:val="0"/>
                                                                                                                                          <w:marRight w:val="0"/>
                                                                                                                                          <w:marTop w:val="0"/>
                                                                                                                                          <w:marBottom w:val="0"/>
                                                                                                                                          <w:divBdr>
                                                                                                                                            <w:top w:val="none" w:sz="0" w:space="0" w:color="auto"/>
                                                                                                                                            <w:left w:val="none" w:sz="0" w:space="0" w:color="auto"/>
                                                                                                                                            <w:bottom w:val="none" w:sz="0" w:space="0" w:color="auto"/>
                                                                                                                                            <w:right w:val="none" w:sz="0" w:space="0" w:color="auto"/>
                                                                                                                                          </w:divBdr>
                                                                                                                                          <w:divsChild>
                                                                                                                                            <w:div w:id="909072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69526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9771666">
                                                                                                                                          <w:marLeft w:val="0"/>
                                                                                                                                          <w:marRight w:val="0"/>
                                                                                                                                          <w:marTop w:val="0"/>
                                                                                                                                          <w:marBottom w:val="0"/>
                                                                                                                                          <w:divBdr>
                                                                                                                                            <w:top w:val="none" w:sz="0" w:space="0" w:color="auto"/>
                                                                                                                                            <w:left w:val="none" w:sz="0" w:space="0" w:color="auto"/>
                                                                                                                                            <w:bottom w:val="none" w:sz="0" w:space="0" w:color="auto"/>
                                                                                                                                            <w:right w:val="none" w:sz="0" w:space="0" w:color="auto"/>
                                                                                                                                          </w:divBdr>
                                                                                                                                          <w:divsChild>
                                                                                                                                            <w:div w:id="1070038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17018025">
      <w:bodyDiv w:val="1"/>
      <w:marLeft w:val="0"/>
      <w:marRight w:val="0"/>
      <w:marTop w:val="0"/>
      <w:marBottom w:val="0"/>
      <w:divBdr>
        <w:top w:val="none" w:sz="0" w:space="0" w:color="auto"/>
        <w:left w:val="none" w:sz="0" w:space="0" w:color="auto"/>
        <w:bottom w:val="none" w:sz="0" w:space="0" w:color="auto"/>
        <w:right w:val="none" w:sz="0" w:space="0" w:color="auto"/>
      </w:divBdr>
    </w:div>
    <w:div w:id="422263260">
      <w:bodyDiv w:val="1"/>
      <w:marLeft w:val="0"/>
      <w:marRight w:val="0"/>
      <w:marTop w:val="0"/>
      <w:marBottom w:val="0"/>
      <w:divBdr>
        <w:top w:val="none" w:sz="0" w:space="0" w:color="auto"/>
        <w:left w:val="none" w:sz="0" w:space="0" w:color="auto"/>
        <w:bottom w:val="none" w:sz="0" w:space="0" w:color="auto"/>
        <w:right w:val="none" w:sz="0" w:space="0" w:color="auto"/>
      </w:divBdr>
    </w:div>
    <w:div w:id="438179890">
      <w:bodyDiv w:val="1"/>
      <w:marLeft w:val="0"/>
      <w:marRight w:val="0"/>
      <w:marTop w:val="0"/>
      <w:marBottom w:val="0"/>
      <w:divBdr>
        <w:top w:val="none" w:sz="0" w:space="0" w:color="auto"/>
        <w:left w:val="none" w:sz="0" w:space="0" w:color="auto"/>
        <w:bottom w:val="none" w:sz="0" w:space="0" w:color="auto"/>
        <w:right w:val="none" w:sz="0" w:space="0" w:color="auto"/>
      </w:divBdr>
    </w:div>
    <w:div w:id="532306230">
      <w:bodyDiv w:val="1"/>
      <w:marLeft w:val="0"/>
      <w:marRight w:val="0"/>
      <w:marTop w:val="0"/>
      <w:marBottom w:val="0"/>
      <w:divBdr>
        <w:top w:val="none" w:sz="0" w:space="0" w:color="auto"/>
        <w:left w:val="none" w:sz="0" w:space="0" w:color="auto"/>
        <w:bottom w:val="none" w:sz="0" w:space="0" w:color="auto"/>
        <w:right w:val="none" w:sz="0" w:space="0" w:color="auto"/>
      </w:divBdr>
    </w:div>
    <w:div w:id="541555535">
      <w:bodyDiv w:val="1"/>
      <w:marLeft w:val="0"/>
      <w:marRight w:val="0"/>
      <w:marTop w:val="0"/>
      <w:marBottom w:val="0"/>
      <w:divBdr>
        <w:top w:val="none" w:sz="0" w:space="0" w:color="auto"/>
        <w:left w:val="none" w:sz="0" w:space="0" w:color="auto"/>
        <w:bottom w:val="none" w:sz="0" w:space="0" w:color="auto"/>
        <w:right w:val="none" w:sz="0" w:space="0" w:color="auto"/>
      </w:divBdr>
    </w:div>
    <w:div w:id="566692867">
      <w:bodyDiv w:val="1"/>
      <w:marLeft w:val="0"/>
      <w:marRight w:val="0"/>
      <w:marTop w:val="0"/>
      <w:marBottom w:val="0"/>
      <w:divBdr>
        <w:top w:val="none" w:sz="0" w:space="0" w:color="auto"/>
        <w:left w:val="none" w:sz="0" w:space="0" w:color="auto"/>
        <w:bottom w:val="none" w:sz="0" w:space="0" w:color="auto"/>
        <w:right w:val="none" w:sz="0" w:space="0" w:color="auto"/>
      </w:divBdr>
    </w:div>
    <w:div w:id="568420974">
      <w:bodyDiv w:val="1"/>
      <w:marLeft w:val="0"/>
      <w:marRight w:val="0"/>
      <w:marTop w:val="0"/>
      <w:marBottom w:val="0"/>
      <w:divBdr>
        <w:top w:val="none" w:sz="0" w:space="0" w:color="auto"/>
        <w:left w:val="none" w:sz="0" w:space="0" w:color="auto"/>
        <w:bottom w:val="none" w:sz="0" w:space="0" w:color="auto"/>
        <w:right w:val="none" w:sz="0" w:space="0" w:color="auto"/>
      </w:divBdr>
    </w:div>
    <w:div w:id="592394269">
      <w:bodyDiv w:val="1"/>
      <w:marLeft w:val="0"/>
      <w:marRight w:val="0"/>
      <w:marTop w:val="0"/>
      <w:marBottom w:val="0"/>
      <w:divBdr>
        <w:top w:val="none" w:sz="0" w:space="0" w:color="auto"/>
        <w:left w:val="none" w:sz="0" w:space="0" w:color="auto"/>
        <w:bottom w:val="none" w:sz="0" w:space="0" w:color="auto"/>
        <w:right w:val="none" w:sz="0" w:space="0" w:color="auto"/>
      </w:divBdr>
    </w:div>
    <w:div w:id="605388348">
      <w:bodyDiv w:val="1"/>
      <w:marLeft w:val="0"/>
      <w:marRight w:val="0"/>
      <w:marTop w:val="0"/>
      <w:marBottom w:val="0"/>
      <w:divBdr>
        <w:top w:val="none" w:sz="0" w:space="0" w:color="auto"/>
        <w:left w:val="none" w:sz="0" w:space="0" w:color="auto"/>
        <w:bottom w:val="none" w:sz="0" w:space="0" w:color="auto"/>
        <w:right w:val="none" w:sz="0" w:space="0" w:color="auto"/>
      </w:divBdr>
      <w:divsChild>
        <w:div w:id="238946933">
          <w:marLeft w:val="1166"/>
          <w:marRight w:val="0"/>
          <w:marTop w:val="60"/>
          <w:marBottom w:val="120"/>
          <w:divBdr>
            <w:top w:val="none" w:sz="0" w:space="0" w:color="auto"/>
            <w:left w:val="none" w:sz="0" w:space="0" w:color="auto"/>
            <w:bottom w:val="none" w:sz="0" w:space="0" w:color="auto"/>
            <w:right w:val="none" w:sz="0" w:space="0" w:color="auto"/>
          </w:divBdr>
        </w:div>
        <w:div w:id="245965808">
          <w:marLeft w:val="446"/>
          <w:marRight w:val="0"/>
          <w:marTop w:val="60"/>
          <w:marBottom w:val="120"/>
          <w:divBdr>
            <w:top w:val="none" w:sz="0" w:space="0" w:color="auto"/>
            <w:left w:val="none" w:sz="0" w:space="0" w:color="auto"/>
            <w:bottom w:val="none" w:sz="0" w:space="0" w:color="auto"/>
            <w:right w:val="none" w:sz="0" w:space="0" w:color="auto"/>
          </w:divBdr>
        </w:div>
        <w:div w:id="253051209">
          <w:marLeft w:val="446"/>
          <w:marRight w:val="0"/>
          <w:marTop w:val="60"/>
          <w:marBottom w:val="120"/>
          <w:divBdr>
            <w:top w:val="none" w:sz="0" w:space="0" w:color="auto"/>
            <w:left w:val="none" w:sz="0" w:space="0" w:color="auto"/>
            <w:bottom w:val="none" w:sz="0" w:space="0" w:color="auto"/>
            <w:right w:val="none" w:sz="0" w:space="0" w:color="auto"/>
          </w:divBdr>
        </w:div>
        <w:div w:id="366758955">
          <w:marLeft w:val="1166"/>
          <w:marRight w:val="0"/>
          <w:marTop w:val="60"/>
          <w:marBottom w:val="120"/>
          <w:divBdr>
            <w:top w:val="none" w:sz="0" w:space="0" w:color="auto"/>
            <w:left w:val="none" w:sz="0" w:space="0" w:color="auto"/>
            <w:bottom w:val="none" w:sz="0" w:space="0" w:color="auto"/>
            <w:right w:val="none" w:sz="0" w:space="0" w:color="auto"/>
          </w:divBdr>
        </w:div>
        <w:div w:id="518086463">
          <w:marLeft w:val="1166"/>
          <w:marRight w:val="0"/>
          <w:marTop w:val="60"/>
          <w:marBottom w:val="120"/>
          <w:divBdr>
            <w:top w:val="none" w:sz="0" w:space="0" w:color="auto"/>
            <w:left w:val="none" w:sz="0" w:space="0" w:color="auto"/>
            <w:bottom w:val="none" w:sz="0" w:space="0" w:color="auto"/>
            <w:right w:val="none" w:sz="0" w:space="0" w:color="auto"/>
          </w:divBdr>
        </w:div>
        <w:div w:id="817763683">
          <w:marLeft w:val="1166"/>
          <w:marRight w:val="0"/>
          <w:marTop w:val="60"/>
          <w:marBottom w:val="120"/>
          <w:divBdr>
            <w:top w:val="none" w:sz="0" w:space="0" w:color="auto"/>
            <w:left w:val="none" w:sz="0" w:space="0" w:color="auto"/>
            <w:bottom w:val="none" w:sz="0" w:space="0" w:color="auto"/>
            <w:right w:val="none" w:sz="0" w:space="0" w:color="auto"/>
          </w:divBdr>
        </w:div>
        <w:div w:id="869689676">
          <w:marLeft w:val="446"/>
          <w:marRight w:val="0"/>
          <w:marTop w:val="60"/>
          <w:marBottom w:val="120"/>
          <w:divBdr>
            <w:top w:val="none" w:sz="0" w:space="0" w:color="auto"/>
            <w:left w:val="none" w:sz="0" w:space="0" w:color="auto"/>
            <w:bottom w:val="none" w:sz="0" w:space="0" w:color="auto"/>
            <w:right w:val="none" w:sz="0" w:space="0" w:color="auto"/>
          </w:divBdr>
        </w:div>
        <w:div w:id="977304337">
          <w:marLeft w:val="446"/>
          <w:marRight w:val="0"/>
          <w:marTop w:val="60"/>
          <w:marBottom w:val="120"/>
          <w:divBdr>
            <w:top w:val="none" w:sz="0" w:space="0" w:color="auto"/>
            <w:left w:val="none" w:sz="0" w:space="0" w:color="auto"/>
            <w:bottom w:val="none" w:sz="0" w:space="0" w:color="auto"/>
            <w:right w:val="none" w:sz="0" w:space="0" w:color="auto"/>
          </w:divBdr>
        </w:div>
        <w:div w:id="1356734825">
          <w:marLeft w:val="446"/>
          <w:marRight w:val="0"/>
          <w:marTop w:val="60"/>
          <w:marBottom w:val="120"/>
          <w:divBdr>
            <w:top w:val="none" w:sz="0" w:space="0" w:color="auto"/>
            <w:left w:val="none" w:sz="0" w:space="0" w:color="auto"/>
            <w:bottom w:val="none" w:sz="0" w:space="0" w:color="auto"/>
            <w:right w:val="none" w:sz="0" w:space="0" w:color="auto"/>
          </w:divBdr>
        </w:div>
        <w:div w:id="1505166574">
          <w:marLeft w:val="446"/>
          <w:marRight w:val="0"/>
          <w:marTop w:val="60"/>
          <w:marBottom w:val="120"/>
          <w:divBdr>
            <w:top w:val="none" w:sz="0" w:space="0" w:color="auto"/>
            <w:left w:val="none" w:sz="0" w:space="0" w:color="auto"/>
            <w:bottom w:val="none" w:sz="0" w:space="0" w:color="auto"/>
            <w:right w:val="none" w:sz="0" w:space="0" w:color="auto"/>
          </w:divBdr>
        </w:div>
        <w:div w:id="1583175617">
          <w:marLeft w:val="446"/>
          <w:marRight w:val="0"/>
          <w:marTop w:val="60"/>
          <w:marBottom w:val="120"/>
          <w:divBdr>
            <w:top w:val="none" w:sz="0" w:space="0" w:color="auto"/>
            <w:left w:val="none" w:sz="0" w:space="0" w:color="auto"/>
            <w:bottom w:val="none" w:sz="0" w:space="0" w:color="auto"/>
            <w:right w:val="none" w:sz="0" w:space="0" w:color="auto"/>
          </w:divBdr>
        </w:div>
        <w:div w:id="1939873520">
          <w:marLeft w:val="446"/>
          <w:marRight w:val="0"/>
          <w:marTop w:val="60"/>
          <w:marBottom w:val="120"/>
          <w:divBdr>
            <w:top w:val="none" w:sz="0" w:space="0" w:color="auto"/>
            <w:left w:val="none" w:sz="0" w:space="0" w:color="auto"/>
            <w:bottom w:val="none" w:sz="0" w:space="0" w:color="auto"/>
            <w:right w:val="none" w:sz="0" w:space="0" w:color="auto"/>
          </w:divBdr>
        </w:div>
      </w:divsChild>
    </w:div>
    <w:div w:id="637539566">
      <w:bodyDiv w:val="1"/>
      <w:marLeft w:val="0"/>
      <w:marRight w:val="0"/>
      <w:marTop w:val="0"/>
      <w:marBottom w:val="0"/>
      <w:divBdr>
        <w:top w:val="none" w:sz="0" w:space="0" w:color="auto"/>
        <w:left w:val="none" w:sz="0" w:space="0" w:color="auto"/>
        <w:bottom w:val="none" w:sz="0" w:space="0" w:color="auto"/>
        <w:right w:val="none" w:sz="0" w:space="0" w:color="auto"/>
      </w:divBdr>
      <w:divsChild>
        <w:div w:id="632639818">
          <w:marLeft w:val="446"/>
          <w:marRight w:val="0"/>
          <w:marTop w:val="0"/>
          <w:marBottom w:val="0"/>
          <w:divBdr>
            <w:top w:val="none" w:sz="0" w:space="0" w:color="auto"/>
            <w:left w:val="none" w:sz="0" w:space="0" w:color="auto"/>
            <w:bottom w:val="none" w:sz="0" w:space="0" w:color="auto"/>
            <w:right w:val="none" w:sz="0" w:space="0" w:color="auto"/>
          </w:divBdr>
        </w:div>
        <w:div w:id="1618216430">
          <w:marLeft w:val="446"/>
          <w:marRight w:val="0"/>
          <w:marTop w:val="0"/>
          <w:marBottom w:val="0"/>
          <w:divBdr>
            <w:top w:val="none" w:sz="0" w:space="0" w:color="auto"/>
            <w:left w:val="none" w:sz="0" w:space="0" w:color="auto"/>
            <w:bottom w:val="none" w:sz="0" w:space="0" w:color="auto"/>
            <w:right w:val="none" w:sz="0" w:space="0" w:color="auto"/>
          </w:divBdr>
        </w:div>
        <w:div w:id="1795904693">
          <w:marLeft w:val="446"/>
          <w:marRight w:val="0"/>
          <w:marTop w:val="0"/>
          <w:marBottom w:val="0"/>
          <w:divBdr>
            <w:top w:val="none" w:sz="0" w:space="0" w:color="auto"/>
            <w:left w:val="none" w:sz="0" w:space="0" w:color="auto"/>
            <w:bottom w:val="none" w:sz="0" w:space="0" w:color="auto"/>
            <w:right w:val="none" w:sz="0" w:space="0" w:color="auto"/>
          </w:divBdr>
        </w:div>
      </w:divsChild>
    </w:div>
    <w:div w:id="638456217">
      <w:bodyDiv w:val="1"/>
      <w:marLeft w:val="0"/>
      <w:marRight w:val="0"/>
      <w:marTop w:val="0"/>
      <w:marBottom w:val="0"/>
      <w:divBdr>
        <w:top w:val="none" w:sz="0" w:space="0" w:color="auto"/>
        <w:left w:val="none" w:sz="0" w:space="0" w:color="auto"/>
        <w:bottom w:val="none" w:sz="0" w:space="0" w:color="auto"/>
        <w:right w:val="none" w:sz="0" w:space="0" w:color="auto"/>
      </w:divBdr>
    </w:div>
    <w:div w:id="640813701">
      <w:bodyDiv w:val="1"/>
      <w:marLeft w:val="0"/>
      <w:marRight w:val="0"/>
      <w:marTop w:val="0"/>
      <w:marBottom w:val="0"/>
      <w:divBdr>
        <w:top w:val="none" w:sz="0" w:space="0" w:color="auto"/>
        <w:left w:val="none" w:sz="0" w:space="0" w:color="auto"/>
        <w:bottom w:val="none" w:sz="0" w:space="0" w:color="auto"/>
        <w:right w:val="none" w:sz="0" w:space="0" w:color="auto"/>
      </w:divBdr>
      <w:divsChild>
        <w:div w:id="1807694990">
          <w:marLeft w:val="0"/>
          <w:marRight w:val="0"/>
          <w:marTop w:val="0"/>
          <w:marBottom w:val="0"/>
          <w:divBdr>
            <w:top w:val="none" w:sz="0" w:space="0" w:color="auto"/>
            <w:left w:val="none" w:sz="0" w:space="0" w:color="auto"/>
            <w:bottom w:val="none" w:sz="0" w:space="0" w:color="auto"/>
            <w:right w:val="none" w:sz="0" w:space="0" w:color="auto"/>
          </w:divBdr>
        </w:div>
      </w:divsChild>
    </w:div>
    <w:div w:id="683744982">
      <w:bodyDiv w:val="1"/>
      <w:marLeft w:val="0"/>
      <w:marRight w:val="0"/>
      <w:marTop w:val="0"/>
      <w:marBottom w:val="0"/>
      <w:divBdr>
        <w:top w:val="none" w:sz="0" w:space="0" w:color="auto"/>
        <w:left w:val="none" w:sz="0" w:space="0" w:color="auto"/>
        <w:bottom w:val="none" w:sz="0" w:space="0" w:color="auto"/>
        <w:right w:val="none" w:sz="0" w:space="0" w:color="auto"/>
      </w:divBdr>
      <w:divsChild>
        <w:div w:id="285895568">
          <w:marLeft w:val="1166"/>
          <w:marRight w:val="0"/>
          <w:marTop w:val="0"/>
          <w:marBottom w:val="0"/>
          <w:divBdr>
            <w:top w:val="none" w:sz="0" w:space="0" w:color="auto"/>
            <w:left w:val="none" w:sz="0" w:space="0" w:color="auto"/>
            <w:bottom w:val="none" w:sz="0" w:space="0" w:color="auto"/>
            <w:right w:val="none" w:sz="0" w:space="0" w:color="auto"/>
          </w:divBdr>
        </w:div>
        <w:div w:id="1392342457">
          <w:marLeft w:val="446"/>
          <w:marRight w:val="0"/>
          <w:marTop w:val="0"/>
          <w:marBottom w:val="0"/>
          <w:divBdr>
            <w:top w:val="none" w:sz="0" w:space="0" w:color="auto"/>
            <w:left w:val="none" w:sz="0" w:space="0" w:color="auto"/>
            <w:bottom w:val="none" w:sz="0" w:space="0" w:color="auto"/>
            <w:right w:val="none" w:sz="0" w:space="0" w:color="auto"/>
          </w:divBdr>
        </w:div>
      </w:divsChild>
    </w:div>
    <w:div w:id="686100276">
      <w:bodyDiv w:val="1"/>
      <w:marLeft w:val="0"/>
      <w:marRight w:val="0"/>
      <w:marTop w:val="0"/>
      <w:marBottom w:val="0"/>
      <w:divBdr>
        <w:top w:val="none" w:sz="0" w:space="0" w:color="auto"/>
        <w:left w:val="none" w:sz="0" w:space="0" w:color="auto"/>
        <w:bottom w:val="none" w:sz="0" w:space="0" w:color="auto"/>
        <w:right w:val="none" w:sz="0" w:space="0" w:color="auto"/>
      </w:divBdr>
    </w:div>
    <w:div w:id="686373133">
      <w:bodyDiv w:val="1"/>
      <w:marLeft w:val="0"/>
      <w:marRight w:val="0"/>
      <w:marTop w:val="0"/>
      <w:marBottom w:val="0"/>
      <w:divBdr>
        <w:top w:val="none" w:sz="0" w:space="0" w:color="auto"/>
        <w:left w:val="none" w:sz="0" w:space="0" w:color="auto"/>
        <w:bottom w:val="none" w:sz="0" w:space="0" w:color="auto"/>
        <w:right w:val="none" w:sz="0" w:space="0" w:color="auto"/>
      </w:divBdr>
    </w:div>
    <w:div w:id="736169072">
      <w:bodyDiv w:val="1"/>
      <w:marLeft w:val="0"/>
      <w:marRight w:val="0"/>
      <w:marTop w:val="0"/>
      <w:marBottom w:val="0"/>
      <w:divBdr>
        <w:top w:val="none" w:sz="0" w:space="0" w:color="auto"/>
        <w:left w:val="none" w:sz="0" w:space="0" w:color="auto"/>
        <w:bottom w:val="none" w:sz="0" w:space="0" w:color="auto"/>
        <w:right w:val="none" w:sz="0" w:space="0" w:color="auto"/>
      </w:divBdr>
    </w:div>
    <w:div w:id="752974073">
      <w:bodyDiv w:val="1"/>
      <w:marLeft w:val="0"/>
      <w:marRight w:val="0"/>
      <w:marTop w:val="0"/>
      <w:marBottom w:val="0"/>
      <w:divBdr>
        <w:top w:val="none" w:sz="0" w:space="0" w:color="auto"/>
        <w:left w:val="none" w:sz="0" w:space="0" w:color="auto"/>
        <w:bottom w:val="none" w:sz="0" w:space="0" w:color="auto"/>
        <w:right w:val="none" w:sz="0" w:space="0" w:color="auto"/>
      </w:divBdr>
      <w:divsChild>
        <w:div w:id="165946936">
          <w:marLeft w:val="446"/>
          <w:marRight w:val="0"/>
          <w:marTop w:val="0"/>
          <w:marBottom w:val="0"/>
          <w:divBdr>
            <w:top w:val="none" w:sz="0" w:space="0" w:color="auto"/>
            <w:left w:val="none" w:sz="0" w:space="0" w:color="auto"/>
            <w:bottom w:val="none" w:sz="0" w:space="0" w:color="auto"/>
            <w:right w:val="none" w:sz="0" w:space="0" w:color="auto"/>
          </w:divBdr>
        </w:div>
        <w:div w:id="250237781">
          <w:marLeft w:val="446"/>
          <w:marRight w:val="0"/>
          <w:marTop w:val="0"/>
          <w:marBottom w:val="0"/>
          <w:divBdr>
            <w:top w:val="none" w:sz="0" w:space="0" w:color="auto"/>
            <w:left w:val="none" w:sz="0" w:space="0" w:color="auto"/>
            <w:bottom w:val="none" w:sz="0" w:space="0" w:color="auto"/>
            <w:right w:val="none" w:sz="0" w:space="0" w:color="auto"/>
          </w:divBdr>
        </w:div>
        <w:div w:id="595096621">
          <w:marLeft w:val="446"/>
          <w:marRight w:val="0"/>
          <w:marTop w:val="0"/>
          <w:marBottom w:val="0"/>
          <w:divBdr>
            <w:top w:val="none" w:sz="0" w:space="0" w:color="auto"/>
            <w:left w:val="none" w:sz="0" w:space="0" w:color="auto"/>
            <w:bottom w:val="none" w:sz="0" w:space="0" w:color="auto"/>
            <w:right w:val="none" w:sz="0" w:space="0" w:color="auto"/>
          </w:divBdr>
        </w:div>
        <w:div w:id="672034231">
          <w:marLeft w:val="446"/>
          <w:marRight w:val="0"/>
          <w:marTop w:val="0"/>
          <w:marBottom w:val="0"/>
          <w:divBdr>
            <w:top w:val="none" w:sz="0" w:space="0" w:color="auto"/>
            <w:left w:val="none" w:sz="0" w:space="0" w:color="auto"/>
            <w:bottom w:val="none" w:sz="0" w:space="0" w:color="auto"/>
            <w:right w:val="none" w:sz="0" w:space="0" w:color="auto"/>
          </w:divBdr>
        </w:div>
        <w:div w:id="1750080218">
          <w:marLeft w:val="446"/>
          <w:marRight w:val="0"/>
          <w:marTop w:val="0"/>
          <w:marBottom w:val="0"/>
          <w:divBdr>
            <w:top w:val="none" w:sz="0" w:space="0" w:color="auto"/>
            <w:left w:val="none" w:sz="0" w:space="0" w:color="auto"/>
            <w:bottom w:val="none" w:sz="0" w:space="0" w:color="auto"/>
            <w:right w:val="none" w:sz="0" w:space="0" w:color="auto"/>
          </w:divBdr>
        </w:div>
      </w:divsChild>
    </w:div>
    <w:div w:id="776681470">
      <w:bodyDiv w:val="1"/>
      <w:marLeft w:val="0"/>
      <w:marRight w:val="0"/>
      <w:marTop w:val="0"/>
      <w:marBottom w:val="0"/>
      <w:divBdr>
        <w:top w:val="none" w:sz="0" w:space="0" w:color="auto"/>
        <w:left w:val="none" w:sz="0" w:space="0" w:color="auto"/>
        <w:bottom w:val="none" w:sz="0" w:space="0" w:color="auto"/>
        <w:right w:val="none" w:sz="0" w:space="0" w:color="auto"/>
      </w:divBdr>
    </w:div>
    <w:div w:id="787163694">
      <w:bodyDiv w:val="1"/>
      <w:marLeft w:val="0"/>
      <w:marRight w:val="0"/>
      <w:marTop w:val="0"/>
      <w:marBottom w:val="0"/>
      <w:divBdr>
        <w:top w:val="none" w:sz="0" w:space="0" w:color="auto"/>
        <w:left w:val="none" w:sz="0" w:space="0" w:color="auto"/>
        <w:bottom w:val="none" w:sz="0" w:space="0" w:color="auto"/>
        <w:right w:val="none" w:sz="0" w:space="0" w:color="auto"/>
      </w:divBdr>
      <w:divsChild>
        <w:div w:id="1722174470">
          <w:marLeft w:val="0"/>
          <w:marRight w:val="0"/>
          <w:marTop w:val="0"/>
          <w:marBottom w:val="0"/>
          <w:divBdr>
            <w:top w:val="none" w:sz="0" w:space="0" w:color="auto"/>
            <w:left w:val="none" w:sz="0" w:space="0" w:color="auto"/>
            <w:bottom w:val="none" w:sz="0" w:space="0" w:color="auto"/>
            <w:right w:val="none" w:sz="0" w:space="0" w:color="auto"/>
          </w:divBdr>
        </w:div>
      </w:divsChild>
    </w:div>
    <w:div w:id="819344800">
      <w:bodyDiv w:val="1"/>
      <w:marLeft w:val="0"/>
      <w:marRight w:val="0"/>
      <w:marTop w:val="0"/>
      <w:marBottom w:val="0"/>
      <w:divBdr>
        <w:top w:val="none" w:sz="0" w:space="0" w:color="auto"/>
        <w:left w:val="none" w:sz="0" w:space="0" w:color="auto"/>
        <w:bottom w:val="none" w:sz="0" w:space="0" w:color="auto"/>
        <w:right w:val="none" w:sz="0" w:space="0" w:color="auto"/>
      </w:divBdr>
    </w:div>
    <w:div w:id="856115603">
      <w:bodyDiv w:val="1"/>
      <w:marLeft w:val="0"/>
      <w:marRight w:val="0"/>
      <w:marTop w:val="0"/>
      <w:marBottom w:val="0"/>
      <w:divBdr>
        <w:top w:val="none" w:sz="0" w:space="0" w:color="auto"/>
        <w:left w:val="none" w:sz="0" w:space="0" w:color="auto"/>
        <w:bottom w:val="none" w:sz="0" w:space="0" w:color="auto"/>
        <w:right w:val="none" w:sz="0" w:space="0" w:color="auto"/>
      </w:divBdr>
    </w:div>
    <w:div w:id="868108879">
      <w:bodyDiv w:val="1"/>
      <w:marLeft w:val="0"/>
      <w:marRight w:val="0"/>
      <w:marTop w:val="0"/>
      <w:marBottom w:val="0"/>
      <w:divBdr>
        <w:top w:val="none" w:sz="0" w:space="0" w:color="auto"/>
        <w:left w:val="none" w:sz="0" w:space="0" w:color="auto"/>
        <w:bottom w:val="none" w:sz="0" w:space="0" w:color="auto"/>
        <w:right w:val="none" w:sz="0" w:space="0" w:color="auto"/>
      </w:divBdr>
      <w:divsChild>
        <w:div w:id="34354213">
          <w:marLeft w:val="0"/>
          <w:marRight w:val="0"/>
          <w:marTop w:val="0"/>
          <w:marBottom w:val="0"/>
          <w:divBdr>
            <w:top w:val="none" w:sz="0" w:space="0" w:color="auto"/>
            <w:left w:val="none" w:sz="0" w:space="0" w:color="auto"/>
            <w:bottom w:val="none" w:sz="0" w:space="0" w:color="auto"/>
            <w:right w:val="none" w:sz="0" w:space="0" w:color="auto"/>
          </w:divBdr>
        </w:div>
        <w:div w:id="2086687187">
          <w:marLeft w:val="0"/>
          <w:marRight w:val="0"/>
          <w:marTop w:val="0"/>
          <w:marBottom w:val="0"/>
          <w:divBdr>
            <w:top w:val="none" w:sz="0" w:space="0" w:color="auto"/>
            <w:left w:val="none" w:sz="0" w:space="0" w:color="auto"/>
            <w:bottom w:val="none" w:sz="0" w:space="0" w:color="auto"/>
            <w:right w:val="none" w:sz="0" w:space="0" w:color="auto"/>
          </w:divBdr>
        </w:div>
      </w:divsChild>
    </w:div>
    <w:div w:id="886066887">
      <w:bodyDiv w:val="1"/>
      <w:marLeft w:val="0"/>
      <w:marRight w:val="0"/>
      <w:marTop w:val="0"/>
      <w:marBottom w:val="0"/>
      <w:divBdr>
        <w:top w:val="none" w:sz="0" w:space="0" w:color="auto"/>
        <w:left w:val="none" w:sz="0" w:space="0" w:color="auto"/>
        <w:bottom w:val="none" w:sz="0" w:space="0" w:color="auto"/>
        <w:right w:val="none" w:sz="0" w:space="0" w:color="auto"/>
      </w:divBdr>
    </w:div>
    <w:div w:id="942808465">
      <w:bodyDiv w:val="1"/>
      <w:marLeft w:val="0"/>
      <w:marRight w:val="0"/>
      <w:marTop w:val="0"/>
      <w:marBottom w:val="0"/>
      <w:divBdr>
        <w:top w:val="none" w:sz="0" w:space="0" w:color="auto"/>
        <w:left w:val="none" w:sz="0" w:space="0" w:color="auto"/>
        <w:bottom w:val="none" w:sz="0" w:space="0" w:color="auto"/>
        <w:right w:val="none" w:sz="0" w:space="0" w:color="auto"/>
      </w:divBdr>
      <w:divsChild>
        <w:div w:id="46496514">
          <w:marLeft w:val="1166"/>
          <w:marRight w:val="0"/>
          <w:marTop w:val="0"/>
          <w:marBottom w:val="0"/>
          <w:divBdr>
            <w:top w:val="none" w:sz="0" w:space="0" w:color="auto"/>
            <w:left w:val="none" w:sz="0" w:space="0" w:color="auto"/>
            <w:bottom w:val="none" w:sz="0" w:space="0" w:color="auto"/>
            <w:right w:val="none" w:sz="0" w:space="0" w:color="auto"/>
          </w:divBdr>
        </w:div>
        <w:div w:id="1064722745">
          <w:marLeft w:val="1166"/>
          <w:marRight w:val="0"/>
          <w:marTop w:val="0"/>
          <w:marBottom w:val="0"/>
          <w:divBdr>
            <w:top w:val="none" w:sz="0" w:space="0" w:color="auto"/>
            <w:left w:val="none" w:sz="0" w:space="0" w:color="auto"/>
            <w:bottom w:val="none" w:sz="0" w:space="0" w:color="auto"/>
            <w:right w:val="none" w:sz="0" w:space="0" w:color="auto"/>
          </w:divBdr>
        </w:div>
        <w:div w:id="1436364568">
          <w:marLeft w:val="1166"/>
          <w:marRight w:val="0"/>
          <w:marTop w:val="0"/>
          <w:marBottom w:val="0"/>
          <w:divBdr>
            <w:top w:val="none" w:sz="0" w:space="0" w:color="auto"/>
            <w:left w:val="none" w:sz="0" w:space="0" w:color="auto"/>
            <w:bottom w:val="none" w:sz="0" w:space="0" w:color="auto"/>
            <w:right w:val="none" w:sz="0" w:space="0" w:color="auto"/>
          </w:divBdr>
        </w:div>
      </w:divsChild>
    </w:div>
    <w:div w:id="962808677">
      <w:bodyDiv w:val="1"/>
      <w:marLeft w:val="0"/>
      <w:marRight w:val="0"/>
      <w:marTop w:val="0"/>
      <w:marBottom w:val="0"/>
      <w:divBdr>
        <w:top w:val="none" w:sz="0" w:space="0" w:color="auto"/>
        <w:left w:val="none" w:sz="0" w:space="0" w:color="auto"/>
        <w:bottom w:val="none" w:sz="0" w:space="0" w:color="auto"/>
        <w:right w:val="none" w:sz="0" w:space="0" w:color="auto"/>
      </w:divBdr>
    </w:div>
    <w:div w:id="969045902">
      <w:bodyDiv w:val="1"/>
      <w:marLeft w:val="0"/>
      <w:marRight w:val="0"/>
      <w:marTop w:val="0"/>
      <w:marBottom w:val="0"/>
      <w:divBdr>
        <w:top w:val="none" w:sz="0" w:space="0" w:color="auto"/>
        <w:left w:val="none" w:sz="0" w:space="0" w:color="auto"/>
        <w:bottom w:val="none" w:sz="0" w:space="0" w:color="auto"/>
        <w:right w:val="none" w:sz="0" w:space="0" w:color="auto"/>
      </w:divBdr>
    </w:div>
    <w:div w:id="972364635">
      <w:bodyDiv w:val="1"/>
      <w:marLeft w:val="0"/>
      <w:marRight w:val="0"/>
      <w:marTop w:val="0"/>
      <w:marBottom w:val="0"/>
      <w:divBdr>
        <w:top w:val="none" w:sz="0" w:space="0" w:color="auto"/>
        <w:left w:val="none" w:sz="0" w:space="0" w:color="auto"/>
        <w:bottom w:val="none" w:sz="0" w:space="0" w:color="auto"/>
        <w:right w:val="none" w:sz="0" w:space="0" w:color="auto"/>
      </w:divBdr>
    </w:div>
    <w:div w:id="1006665131">
      <w:bodyDiv w:val="1"/>
      <w:marLeft w:val="0"/>
      <w:marRight w:val="0"/>
      <w:marTop w:val="0"/>
      <w:marBottom w:val="0"/>
      <w:divBdr>
        <w:top w:val="none" w:sz="0" w:space="0" w:color="auto"/>
        <w:left w:val="none" w:sz="0" w:space="0" w:color="auto"/>
        <w:bottom w:val="none" w:sz="0" w:space="0" w:color="auto"/>
        <w:right w:val="none" w:sz="0" w:space="0" w:color="auto"/>
      </w:divBdr>
    </w:div>
    <w:div w:id="1018628138">
      <w:bodyDiv w:val="1"/>
      <w:marLeft w:val="0"/>
      <w:marRight w:val="0"/>
      <w:marTop w:val="0"/>
      <w:marBottom w:val="0"/>
      <w:divBdr>
        <w:top w:val="none" w:sz="0" w:space="0" w:color="auto"/>
        <w:left w:val="none" w:sz="0" w:space="0" w:color="auto"/>
        <w:bottom w:val="none" w:sz="0" w:space="0" w:color="auto"/>
        <w:right w:val="none" w:sz="0" w:space="0" w:color="auto"/>
      </w:divBdr>
      <w:divsChild>
        <w:div w:id="390615719">
          <w:marLeft w:val="274"/>
          <w:marRight w:val="0"/>
          <w:marTop w:val="60"/>
          <w:marBottom w:val="44"/>
          <w:divBdr>
            <w:top w:val="none" w:sz="0" w:space="0" w:color="auto"/>
            <w:left w:val="none" w:sz="0" w:space="0" w:color="auto"/>
            <w:bottom w:val="none" w:sz="0" w:space="0" w:color="auto"/>
            <w:right w:val="none" w:sz="0" w:space="0" w:color="auto"/>
          </w:divBdr>
        </w:div>
        <w:div w:id="504905824">
          <w:marLeft w:val="994"/>
          <w:marRight w:val="0"/>
          <w:marTop w:val="60"/>
          <w:marBottom w:val="44"/>
          <w:divBdr>
            <w:top w:val="none" w:sz="0" w:space="0" w:color="auto"/>
            <w:left w:val="none" w:sz="0" w:space="0" w:color="auto"/>
            <w:bottom w:val="none" w:sz="0" w:space="0" w:color="auto"/>
            <w:right w:val="none" w:sz="0" w:space="0" w:color="auto"/>
          </w:divBdr>
        </w:div>
        <w:div w:id="713382112">
          <w:marLeft w:val="994"/>
          <w:marRight w:val="0"/>
          <w:marTop w:val="60"/>
          <w:marBottom w:val="44"/>
          <w:divBdr>
            <w:top w:val="none" w:sz="0" w:space="0" w:color="auto"/>
            <w:left w:val="none" w:sz="0" w:space="0" w:color="auto"/>
            <w:bottom w:val="none" w:sz="0" w:space="0" w:color="auto"/>
            <w:right w:val="none" w:sz="0" w:space="0" w:color="auto"/>
          </w:divBdr>
        </w:div>
        <w:div w:id="747076317">
          <w:marLeft w:val="274"/>
          <w:marRight w:val="0"/>
          <w:marTop w:val="60"/>
          <w:marBottom w:val="44"/>
          <w:divBdr>
            <w:top w:val="none" w:sz="0" w:space="0" w:color="auto"/>
            <w:left w:val="none" w:sz="0" w:space="0" w:color="auto"/>
            <w:bottom w:val="none" w:sz="0" w:space="0" w:color="auto"/>
            <w:right w:val="none" w:sz="0" w:space="0" w:color="auto"/>
          </w:divBdr>
        </w:div>
        <w:div w:id="775489929">
          <w:marLeft w:val="274"/>
          <w:marRight w:val="0"/>
          <w:marTop w:val="60"/>
          <w:marBottom w:val="44"/>
          <w:divBdr>
            <w:top w:val="none" w:sz="0" w:space="0" w:color="auto"/>
            <w:left w:val="none" w:sz="0" w:space="0" w:color="auto"/>
            <w:bottom w:val="none" w:sz="0" w:space="0" w:color="auto"/>
            <w:right w:val="none" w:sz="0" w:space="0" w:color="auto"/>
          </w:divBdr>
        </w:div>
        <w:div w:id="1026448979">
          <w:marLeft w:val="274"/>
          <w:marRight w:val="0"/>
          <w:marTop w:val="60"/>
          <w:marBottom w:val="44"/>
          <w:divBdr>
            <w:top w:val="none" w:sz="0" w:space="0" w:color="auto"/>
            <w:left w:val="none" w:sz="0" w:space="0" w:color="auto"/>
            <w:bottom w:val="none" w:sz="0" w:space="0" w:color="auto"/>
            <w:right w:val="none" w:sz="0" w:space="0" w:color="auto"/>
          </w:divBdr>
        </w:div>
        <w:div w:id="1260289770">
          <w:marLeft w:val="274"/>
          <w:marRight w:val="0"/>
          <w:marTop w:val="60"/>
          <w:marBottom w:val="44"/>
          <w:divBdr>
            <w:top w:val="none" w:sz="0" w:space="0" w:color="auto"/>
            <w:left w:val="none" w:sz="0" w:space="0" w:color="auto"/>
            <w:bottom w:val="none" w:sz="0" w:space="0" w:color="auto"/>
            <w:right w:val="none" w:sz="0" w:space="0" w:color="auto"/>
          </w:divBdr>
        </w:div>
        <w:div w:id="1425953545">
          <w:marLeft w:val="274"/>
          <w:marRight w:val="0"/>
          <w:marTop w:val="60"/>
          <w:marBottom w:val="44"/>
          <w:divBdr>
            <w:top w:val="none" w:sz="0" w:space="0" w:color="auto"/>
            <w:left w:val="none" w:sz="0" w:space="0" w:color="auto"/>
            <w:bottom w:val="none" w:sz="0" w:space="0" w:color="auto"/>
            <w:right w:val="none" w:sz="0" w:space="0" w:color="auto"/>
          </w:divBdr>
        </w:div>
        <w:div w:id="1928269037">
          <w:marLeft w:val="274"/>
          <w:marRight w:val="0"/>
          <w:marTop w:val="60"/>
          <w:marBottom w:val="44"/>
          <w:divBdr>
            <w:top w:val="none" w:sz="0" w:space="0" w:color="auto"/>
            <w:left w:val="none" w:sz="0" w:space="0" w:color="auto"/>
            <w:bottom w:val="none" w:sz="0" w:space="0" w:color="auto"/>
            <w:right w:val="none" w:sz="0" w:space="0" w:color="auto"/>
          </w:divBdr>
        </w:div>
        <w:div w:id="2026438907">
          <w:marLeft w:val="274"/>
          <w:marRight w:val="0"/>
          <w:marTop w:val="60"/>
          <w:marBottom w:val="44"/>
          <w:divBdr>
            <w:top w:val="none" w:sz="0" w:space="0" w:color="auto"/>
            <w:left w:val="none" w:sz="0" w:space="0" w:color="auto"/>
            <w:bottom w:val="none" w:sz="0" w:space="0" w:color="auto"/>
            <w:right w:val="none" w:sz="0" w:space="0" w:color="auto"/>
          </w:divBdr>
        </w:div>
      </w:divsChild>
    </w:div>
    <w:div w:id="1027485651">
      <w:bodyDiv w:val="1"/>
      <w:marLeft w:val="0"/>
      <w:marRight w:val="0"/>
      <w:marTop w:val="0"/>
      <w:marBottom w:val="0"/>
      <w:divBdr>
        <w:top w:val="none" w:sz="0" w:space="0" w:color="auto"/>
        <w:left w:val="none" w:sz="0" w:space="0" w:color="auto"/>
        <w:bottom w:val="none" w:sz="0" w:space="0" w:color="auto"/>
        <w:right w:val="none" w:sz="0" w:space="0" w:color="auto"/>
      </w:divBdr>
    </w:div>
    <w:div w:id="1028994328">
      <w:bodyDiv w:val="1"/>
      <w:marLeft w:val="0"/>
      <w:marRight w:val="0"/>
      <w:marTop w:val="0"/>
      <w:marBottom w:val="0"/>
      <w:divBdr>
        <w:top w:val="none" w:sz="0" w:space="0" w:color="auto"/>
        <w:left w:val="none" w:sz="0" w:space="0" w:color="auto"/>
        <w:bottom w:val="none" w:sz="0" w:space="0" w:color="auto"/>
        <w:right w:val="none" w:sz="0" w:space="0" w:color="auto"/>
      </w:divBdr>
    </w:div>
    <w:div w:id="1030035658">
      <w:bodyDiv w:val="1"/>
      <w:marLeft w:val="0"/>
      <w:marRight w:val="0"/>
      <w:marTop w:val="0"/>
      <w:marBottom w:val="0"/>
      <w:divBdr>
        <w:top w:val="none" w:sz="0" w:space="0" w:color="auto"/>
        <w:left w:val="none" w:sz="0" w:space="0" w:color="auto"/>
        <w:bottom w:val="none" w:sz="0" w:space="0" w:color="auto"/>
        <w:right w:val="none" w:sz="0" w:space="0" w:color="auto"/>
      </w:divBdr>
      <w:divsChild>
        <w:div w:id="617638083">
          <w:marLeft w:val="0"/>
          <w:marRight w:val="0"/>
          <w:marTop w:val="0"/>
          <w:marBottom w:val="0"/>
          <w:divBdr>
            <w:top w:val="none" w:sz="0" w:space="0" w:color="auto"/>
            <w:left w:val="none" w:sz="0" w:space="0" w:color="auto"/>
            <w:bottom w:val="none" w:sz="0" w:space="0" w:color="auto"/>
            <w:right w:val="none" w:sz="0" w:space="0" w:color="auto"/>
          </w:divBdr>
        </w:div>
        <w:div w:id="818307552">
          <w:marLeft w:val="0"/>
          <w:marRight w:val="0"/>
          <w:marTop w:val="0"/>
          <w:marBottom w:val="0"/>
          <w:divBdr>
            <w:top w:val="none" w:sz="0" w:space="0" w:color="auto"/>
            <w:left w:val="none" w:sz="0" w:space="0" w:color="auto"/>
            <w:bottom w:val="none" w:sz="0" w:space="0" w:color="auto"/>
            <w:right w:val="none" w:sz="0" w:space="0" w:color="auto"/>
          </w:divBdr>
        </w:div>
        <w:div w:id="969550395">
          <w:marLeft w:val="0"/>
          <w:marRight w:val="0"/>
          <w:marTop w:val="0"/>
          <w:marBottom w:val="0"/>
          <w:divBdr>
            <w:top w:val="none" w:sz="0" w:space="0" w:color="auto"/>
            <w:left w:val="none" w:sz="0" w:space="0" w:color="auto"/>
            <w:bottom w:val="none" w:sz="0" w:space="0" w:color="auto"/>
            <w:right w:val="none" w:sz="0" w:space="0" w:color="auto"/>
          </w:divBdr>
        </w:div>
        <w:div w:id="1806658946">
          <w:marLeft w:val="0"/>
          <w:marRight w:val="0"/>
          <w:marTop w:val="0"/>
          <w:marBottom w:val="0"/>
          <w:divBdr>
            <w:top w:val="none" w:sz="0" w:space="0" w:color="auto"/>
            <w:left w:val="none" w:sz="0" w:space="0" w:color="auto"/>
            <w:bottom w:val="none" w:sz="0" w:space="0" w:color="auto"/>
            <w:right w:val="none" w:sz="0" w:space="0" w:color="auto"/>
          </w:divBdr>
        </w:div>
        <w:div w:id="1856727520">
          <w:marLeft w:val="0"/>
          <w:marRight w:val="0"/>
          <w:marTop w:val="0"/>
          <w:marBottom w:val="0"/>
          <w:divBdr>
            <w:top w:val="none" w:sz="0" w:space="0" w:color="auto"/>
            <w:left w:val="none" w:sz="0" w:space="0" w:color="auto"/>
            <w:bottom w:val="none" w:sz="0" w:space="0" w:color="auto"/>
            <w:right w:val="none" w:sz="0" w:space="0" w:color="auto"/>
          </w:divBdr>
        </w:div>
        <w:div w:id="1856915851">
          <w:marLeft w:val="0"/>
          <w:marRight w:val="0"/>
          <w:marTop w:val="0"/>
          <w:marBottom w:val="0"/>
          <w:divBdr>
            <w:top w:val="none" w:sz="0" w:space="0" w:color="auto"/>
            <w:left w:val="none" w:sz="0" w:space="0" w:color="auto"/>
            <w:bottom w:val="none" w:sz="0" w:space="0" w:color="auto"/>
            <w:right w:val="none" w:sz="0" w:space="0" w:color="auto"/>
          </w:divBdr>
        </w:div>
      </w:divsChild>
    </w:div>
    <w:div w:id="1035689580">
      <w:bodyDiv w:val="1"/>
      <w:marLeft w:val="0"/>
      <w:marRight w:val="0"/>
      <w:marTop w:val="0"/>
      <w:marBottom w:val="0"/>
      <w:divBdr>
        <w:top w:val="none" w:sz="0" w:space="0" w:color="auto"/>
        <w:left w:val="none" w:sz="0" w:space="0" w:color="auto"/>
        <w:bottom w:val="none" w:sz="0" w:space="0" w:color="auto"/>
        <w:right w:val="none" w:sz="0" w:space="0" w:color="auto"/>
      </w:divBdr>
      <w:divsChild>
        <w:div w:id="810948805">
          <w:marLeft w:val="446"/>
          <w:marRight w:val="0"/>
          <w:marTop w:val="60"/>
          <w:marBottom w:val="120"/>
          <w:divBdr>
            <w:top w:val="none" w:sz="0" w:space="0" w:color="auto"/>
            <w:left w:val="none" w:sz="0" w:space="0" w:color="auto"/>
            <w:bottom w:val="none" w:sz="0" w:space="0" w:color="auto"/>
            <w:right w:val="none" w:sz="0" w:space="0" w:color="auto"/>
          </w:divBdr>
        </w:div>
        <w:div w:id="1512835284">
          <w:marLeft w:val="1166"/>
          <w:marRight w:val="0"/>
          <w:marTop w:val="60"/>
          <w:marBottom w:val="120"/>
          <w:divBdr>
            <w:top w:val="none" w:sz="0" w:space="0" w:color="auto"/>
            <w:left w:val="none" w:sz="0" w:space="0" w:color="auto"/>
            <w:bottom w:val="none" w:sz="0" w:space="0" w:color="auto"/>
            <w:right w:val="none" w:sz="0" w:space="0" w:color="auto"/>
          </w:divBdr>
        </w:div>
      </w:divsChild>
    </w:div>
    <w:div w:id="1051002605">
      <w:bodyDiv w:val="1"/>
      <w:marLeft w:val="0"/>
      <w:marRight w:val="0"/>
      <w:marTop w:val="0"/>
      <w:marBottom w:val="0"/>
      <w:divBdr>
        <w:top w:val="none" w:sz="0" w:space="0" w:color="auto"/>
        <w:left w:val="none" w:sz="0" w:space="0" w:color="auto"/>
        <w:bottom w:val="none" w:sz="0" w:space="0" w:color="auto"/>
        <w:right w:val="none" w:sz="0" w:space="0" w:color="auto"/>
      </w:divBdr>
    </w:div>
    <w:div w:id="1069839193">
      <w:bodyDiv w:val="1"/>
      <w:marLeft w:val="0"/>
      <w:marRight w:val="0"/>
      <w:marTop w:val="0"/>
      <w:marBottom w:val="0"/>
      <w:divBdr>
        <w:top w:val="none" w:sz="0" w:space="0" w:color="auto"/>
        <w:left w:val="none" w:sz="0" w:space="0" w:color="auto"/>
        <w:bottom w:val="none" w:sz="0" w:space="0" w:color="auto"/>
        <w:right w:val="none" w:sz="0" w:space="0" w:color="auto"/>
      </w:divBdr>
      <w:divsChild>
        <w:div w:id="418676490">
          <w:marLeft w:val="446"/>
          <w:marRight w:val="0"/>
          <w:marTop w:val="0"/>
          <w:marBottom w:val="0"/>
          <w:divBdr>
            <w:top w:val="none" w:sz="0" w:space="0" w:color="auto"/>
            <w:left w:val="none" w:sz="0" w:space="0" w:color="auto"/>
            <w:bottom w:val="none" w:sz="0" w:space="0" w:color="auto"/>
            <w:right w:val="none" w:sz="0" w:space="0" w:color="auto"/>
          </w:divBdr>
        </w:div>
      </w:divsChild>
    </w:div>
    <w:div w:id="1072699383">
      <w:bodyDiv w:val="1"/>
      <w:marLeft w:val="0"/>
      <w:marRight w:val="0"/>
      <w:marTop w:val="0"/>
      <w:marBottom w:val="0"/>
      <w:divBdr>
        <w:top w:val="none" w:sz="0" w:space="0" w:color="auto"/>
        <w:left w:val="none" w:sz="0" w:space="0" w:color="auto"/>
        <w:bottom w:val="none" w:sz="0" w:space="0" w:color="auto"/>
        <w:right w:val="none" w:sz="0" w:space="0" w:color="auto"/>
      </w:divBdr>
      <w:divsChild>
        <w:div w:id="952640089">
          <w:marLeft w:val="446"/>
          <w:marRight w:val="0"/>
          <w:marTop w:val="0"/>
          <w:marBottom w:val="0"/>
          <w:divBdr>
            <w:top w:val="none" w:sz="0" w:space="0" w:color="auto"/>
            <w:left w:val="none" w:sz="0" w:space="0" w:color="auto"/>
            <w:bottom w:val="none" w:sz="0" w:space="0" w:color="auto"/>
            <w:right w:val="none" w:sz="0" w:space="0" w:color="auto"/>
          </w:divBdr>
        </w:div>
      </w:divsChild>
    </w:div>
    <w:div w:id="1093696823">
      <w:bodyDiv w:val="1"/>
      <w:marLeft w:val="0"/>
      <w:marRight w:val="0"/>
      <w:marTop w:val="0"/>
      <w:marBottom w:val="0"/>
      <w:divBdr>
        <w:top w:val="none" w:sz="0" w:space="0" w:color="auto"/>
        <w:left w:val="none" w:sz="0" w:space="0" w:color="auto"/>
        <w:bottom w:val="none" w:sz="0" w:space="0" w:color="auto"/>
        <w:right w:val="none" w:sz="0" w:space="0" w:color="auto"/>
      </w:divBdr>
    </w:div>
    <w:div w:id="1111976038">
      <w:bodyDiv w:val="1"/>
      <w:marLeft w:val="0"/>
      <w:marRight w:val="0"/>
      <w:marTop w:val="0"/>
      <w:marBottom w:val="0"/>
      <w:divBdr>
        <w:top w:val="none" w:sz="0" w:space="0" w:color="auto"/>
        <w:left w:val="none" w:sz="0" w:space="0" w:color="auto"/>
        <w:bottom w:val="none" w:sz="0" w:space="0" w:color="auto"/>
        <w:right w:val="none" w:sz="0" w:space="0" w:color="auto"/>
      </w:divBdr>
    </w:div>
    <w:div w:id="1158419832">
      <w:bodyDiv w:val="1"/>
      <w:marLeft w:val="0"/>
      <w:marRight w:val="0"/>
      <w:marTop w:val="0"/>
      <w:marBottom w:val="0"/>
      <w:divBdr>
        <w:top w:val="none" w:sz="0" w:space="0" w:color="auto"/>
        <w:left w:val="none" w:sz="0" w:space="0" w:color="auto"/>
        <w:bottom w:val="none" w:sz="0" w:space="0" w:color="auto"/>
        <w:right w:val="none" w:sz="0" w:space="0" w:color="auto"/>
      </w:divBdr>
      <w:divsChild>
        <w:div w:id="383261913">
          <w:marLeft w:val="360"/>
          <w:marRight w:val="0"/>
          <w:marTop w:val="200"/>
          <w:marBottom w:val="0"/>
          <w:divBdr>
            <w:top w:val="none" w:sz="0" w:space="0" w:color="auto"/>
            <w:left w:val="none" w:sz="0" w:space="0" w:color="auto"/>
            <w:bottom w:val="none" w:sz="0" w:space="0" w:color="auto"/>
            <w:right w:val="none" w:sz="0" w:space="0" w:color="auto"/>
          </w:divBdr>
        </w:div>
        <w:div w:id="770248389">
          <w:marLeft w:val="360"/>
          <w:marRight w:val="0"/>
          <w:marTop w:val="200"/>
          <w:marBottom w:val="0"/>
          <w:divBdr>
            <w:top w:val="none" w:sz="0" w:space="0" w:color="auto"/>
            <w:left w:val="none" w:sz="0" w:space="0" w:color="auto"/>
            <w:bottom w:val="none" w:sz="0" w:space="0" w:color="auto"/>
            <w:right w:val="none" w:sz="0" w:space="0" w:color="auto"/>
          </w:divBdr>
        </w:div>
        <w:div w:id="784272537">
          <w:marLeft w:val="360"/>
          <w:marRight w:val="0"/>
          <w:marTop w:val="200"/>
          <w:marBottom w:val="0"/>
          <w:divBdr>
            <w:top w:val="none" w:sz="0" w:space="0" w:color="auto"/>
            <w:left w:val="none" w:sz="0" w:space="0" w:color="auto"/>
            <w:bottom w:val="none" w:sz="0" w:space="0" w:color="auto"/>
            <w:right w:val="none" w:sz="0" w:space="0" w:color="auto"/>
          </w:divBdr>
        </w:div>
        <w:div w:id="1075398568">
          <w:marLeft w:val="360"/>
          <w:marRight w:val="0"/>
          <w:marTop w:val="200"/>
          <w:marBottom w:val="0"/>
          <w:divBdr>
            <w:top w:val="none" w:sz="0" w:space="0" w:color="auto"/>
            <w:left w:val="none" w:sz="0" w:space="0" w:color="auto"/>
            <w:bottom w:val="none" w:sz="0" w:space="0" w:color="auto"/>
            <w:right w:val="none" w:sz="0" w:space="0" w:color="auto"/>
          </w:divBdr>
        </w:div>
        <w:div w:id="1794011819">
          <w:marLeft w:val="360"/>
          <w:marRight w:val="0"/>
          <w:marTop w:val="200"/>
          <w:marBottom w:val="0"/>
          <w:divBdr>
            <w:top w:val="none" w:sz="0" w:space="0" w:color="auto"/>
            <w:left w:val="none" w:sz="0" w:space="0" w:color="auto"/>
            <w:bottom w:val="none" w:sz="0" w:space="0" w:color="auto"/>
            <w:right w:val="none" w:sz="0" w:space="0" w:color="auto"/>
          </w:divBdr>
        </w:div>
        <w:div w:id="1891333999">
          <w:marLeft w:val="360"/>
          <w:marRight w:val="0"/>
          <w:marTop w:val="200"/>
          <w:marBottom w:val="0"/>
          <w:divBdr>
            <w:top w:val="none" w:sz="0" w:space="0" w:color="auto"/>
            <w:left w:val="none" w:sz="0" w:space="0" w:color="auto"/>
            <w:bottom w:val="none" w:sz="0" w:space="0" w:color="auto"/>
            <w:right w:val="none" w:sz="0" w:space="0" w:color="auto"/>
          </w:divBdr>
        </w:div>
        <w:div w:id="1945305721">
          <w:marLeft w:val="360"/>
          <w:marRight w:val="0"/>
          <w:marTop w:val="200"/>
          <w:marBottom w:val="0"/>
          <w:divBdr>
            <w:top w:val="none" w:sz="0" w:space="0" w:color="auto"/>
            <w:left w:val="none" w:sz="0" w:space="0" w:color="auto"/>
            <w:bottom w:val="none" w:sz="0" w:space="0" w:color="auto"/>
            <w:right w:val="none" w:sz="0" w:space="0" w:color="auto"/>
          </w:divBdr>
        </w:div>
        <w:div w:id="2134057289">
          <w:marLeft w:val="360"/>
          <w:marRight w:val="0"/>
          <w:marTop w:val="200"/>
          <w:marBottom w:val="0"/>
          <w:divBdr>
            <w:top w:val="none" w:sz="0" w:space="0" w:color="auto"/>
            <w:left w:val="none" w:sz="0" w:space="0" w:color="auto"/>
            <w:bottom w:val="none" w:sz="0" w:space="0" w:color="auto"/>
            <w:right w:val="none" w:sz="0" w:space="0" w:color="auto"/>
          </w:divBdr>
        </w:div>
      </w:divsChild>
    </w:div>
    <w:div w:id="1212687260">
      <w:bodyDiv w:val="1"/>
      <w:marLeft w:val="0"/>
      <w:marRight w:val="0"/>
      <w:marTop w:val="0"/>
      <w:marBottom w:val="0"/>
      <w:divBdr>
        <w:top w:val="none" w:sz="0" w:space="0" w:color="auto"/>
        <w:left w:val="none" w:sz="0" w:space="0" w:color="auto"/>
        <w:bottom w:val="none" w:sz="0" w:space="0" w:color="auto"/>
        <w:right w:val="none" w:sz="0" w:space="0" w:color="auto"/>
      </w:divBdr>
    </w:div>
    <w:div w:id="1307931872">
      <w:bodyDiv w:val="1"/>
      <w:marLeft w:val="0"/>
      <w:marRight w:val="0"/>
      <w:marTop w:val="0"/>
      <w:marBottom w:val="0"/>
      <w:divBdr>
        <w:top w:val="none" w:sz="0" w:space="0" w:color="auto"/>
        <w:left w:val="none" w:sz="0" w:space="0" w:color="auto"/>
        <w:bottom w:val="none" w:sz="0" w:space="0" w:color="auto"/>
        <w:right w:val="none" w:sz="0" w:space="0" w:color="auto"/>
      </w:divBdr>
      <w:divsChild>
        <w:div w:id="1495032062">
          <w:marLeft w:val="0"/>
          <w:marRight w:val="0"/>
          <w:marTop w:val="0"/>
          <w:marBottom w:val="0"/>
          <w:divBdr>
            <w:top w:val="none" w:sz="0" w:space="0" w:color="auto"/>
            <w:left w:val="none" w:sz="0" w:space="0" w:color="auto"/>
            <w:bottom w:val="none" w:sz="0" w:space="0" w:color="auto"/>
            <w:right w:val="none" w:sz="0" w:space="0" w:color="auto"/>
          </w:divBdr>
        </w:div>
      </w:divsChild>
    </w:div>
    <w:div w:id="1419448819">
      <w:bodyDiv w:val="1"/>
      <w:marLeft w:val="0"/>
      <w:marRight w:val="0"/>
      <w:marTop w:val="0"/>
      <w:marBottom w:val="0"/>
      <w:divBdr>
        <w:top w:val="none" w:sz="0" w:space="0" w:color="auto"/>
        <w:left w:val="none" w:sz="0" w:space="0" w:color="auto"/>
        <w:bottom w:val="none" w:sz="0" w:space="0" w:color="auto"/>
        <w:right w:val="none" w:sz="0" w:space="0" w:color="auto"/>
      </w:divBdr>
      <w:divsChild>
        <w:div w:id="174000060">
          <w:marLeft w:val="446"/>
          <w:marRight w:val="0"/>
          <w:marTop w:val="60"/>
          <w:marBottom w:val="120"/>
          <w:divBdr>
            <w:top w:val="none" w:sz="0" w:space="0" w:color="auto"/>
            <w:left w:val="none" w:sz="0" w:space="0" w:color="auto"/>
            <w:bottom w:val="none" w:sz="0" w:space="0" w:color="auto"/>
            <w:right w:val="none" w:sz="0" w:space="0" w:color="auto"/>
          </w:divBdr>
        </w:div>
        <w:div w:id="382827663">
          <w:marLeft w:val="446"/>
          <w:marRight w:val="0"/>
          <w:marTop w:val="60"/>
          <w:marBottom w:val="120"/>
          <w:divBdr>
            <w:top w:val="none" w:sz="0" w:space="0" w:color="auto"/>
            <w:left w:val="none" w:sz="0" w:space="0" w:color="auto"/>
            <w:bottom w:val="none" w:sz="0" w:space="0" w:color="auto"/>
            <w:right w:val="none" w:sz="0" w:space="0" w:color="auto"/>
          </w:divBdr>
        </w:div>
        <w:div w:id="503016396">
          <w:marLeft w:val="446"/>
          <w:marRight w:val="0"/>
          <w:marTop w:val="60"/>
          <w:marBottom w:val="120"/>
          <w:divBdr>
            <w:top w:val="none" w:sz="0" w:space="0" w:color="auto"/>
            <w:left w:val="none" w:sz="0" w:space="0" w:color="auto"/>
            <w:bottom w:val="none" w:sz="0" w:space="0" w:color="auto"/>
            <w:right w:val="none" w:sz="0" w:space="0" w:color="auto"/>
          </w:divBdr>
        </w:div>
        <w:div w:id="1198933335">
          <w:marLeft w:val="446"/>
          <w:marRight w:val="0"/>
          <w:marTop w:val="60"/>
          <w:marBottom w:val="120"/>
          <w:divBdr>
            <w:top w:val="none" w:sz="0" w:space="0" w:color="auto"/>
            <w:left w:val="none" w:sz="0" w:space="0" w:color="auto"/>
            <w:bottom w:val="none" w:sz="0" w:space="0" w:color="auto"/>
            <w:right w:val="none" w:sz="0" w:space="0" w:color="auto"/>
          </w:divBdr>
        </w:div>
        <w:div w:id="1235698030">
          <w:marLeft w:val="446"/>
          <w:marRight w:val="0"/>
          <w:marTop w:val="60"/>
          <w:marBottom w:val="120"/>
          <w:divBdr>
            <w:top w:val="none" w:sz="0" w:space="0" w:color="auto"/>
            <w:left w:val="none" w:sz="0" w:space="0" w:color="auto"/>
            <w:bottom w:val="none" w:sz="0" w:space="0" w:color="auto"/>
            <w:right w:val="none" w:sz="0" w:space="0" w:color="auto"/>
          </w:divBdr>
        </w:div>
        <w:div w:id="1547912631">
          <w:marLeft w:val="446"/>
          <w:marRight w:val="0"/>
          <w:marTop w:val="60"/>
          <w:marBottom w:val="120"/>
          <w:divBdr>
            <w:top w:val="none" w:sz="0" w:space="0" w:color="auto"/>
            <w:left w:val="none" w:sz="0" w:space="0" w:color="auto"/>
            <w:bottom w:val="none" w:sz="0" w:space="0" w:color="auto"/>
            <w:right w:val="none" w:sz="0" w:space="0" w:color="auto"/>
          </w:divBdr>
        </w:div>
        <w:div w:id="1931768043">
          <w:marLeft w:val="446"/>
          <w:marRight w:val="0"/>
          <w:marTop w:val="60"/>
          <w:marBottom w:val="120"/>
          <w:divBdr>
            <w:top w:val="none" w:sz="0" w:space="0" w:color="auto"/>
            <w:left w:val="none" w:sz="0" w:space="0" w:color="auto"/>
            <w:bottom w:val="none" w:sz="0" w:space="0" w:color="auto"/>
            <w:right w:val="none" w:sz="0" w:space="0" w:color="auto"/>
          </w:divBdr>
        </w:div>
      </w:divsChild>
    </w:div>
    <w:div w:id="1425148841">
      <w:bodyDiv w:val="1"/>
      <w:marLeft w:val="0"/>
      <w:marRight w:val="0"/>
      <w:marTop w:val="0"/>
      <w:marBottom w:val="0"/>
      <w:divBdr>
        <w:top w:val="none" w:sz="0" w:space="0" w:color="auto"/>
        <w:left w:val="none" w:sz="0" w:space="0" w:color="auto"/>
        <w:bottom w:val="none" w:sz="0" w:space="0" w:color="auto"/>
        <w:right w:val="none" w:sz="0" w:space="0" w:color="auto"/>
      </w:divBdr>
    </w:div>
    <w:div w:id="1441147120">
      <w:bodyDiv w:val="1"/>
      <w:marLeft w:val="0"/>
      <w:marRight w:val="0"/>
      <w:marTop w:val="0"/>
      <w:marBottom w:val="0"/>
      <w:divBdr>
        <w:top w:val="none" w:sz="0" w:space="0" w:color="auto"/>
        <w:left w:val="none" w:sz="0" w:space="0" w:color="auto"/>
        <w:bottom w:val="none" w:sz="0" w:space="0" w:color="auto"/>
        <w:right w:val="none" w:sz="0" w:space="0" w:color="auto"/>
      </w:divBdr>
    </w:div>
    <w:div w:id="1453359034">
      <w:bodyDiv w:val="1"/>
      <w:marLeft w:val="0"/>
      <w:marRight w:val="0"/>
      <w:marTop w:val="0"/>
      <w:marBottom w:val="0"/>
      <w:divBdr>
        <w:top w:val="none" w:sz="0" w:space="0" w:color="auto"/>
        <w:left w:val="none" w:sz="0" w:space="0" w:color="auto"/>
        <w:bottom w:val="none" w:sz="0" w:space="0" w:color="auto"/>
        <w:right w:val="none" w:sz="0" w:space="0" w:color="auto"/>
      </w:divBdr>
    </w:div>
    <w:div w:id="1454901068">
      <w:bodyDiv w:val="1"/>
      <w:marLeft w:val="0"/>
      <w:marRight w:val="0"/>
      <w:marTop w:val="0"/>
      <w:marBottom w:val="0"/>
      <w:divBdr>
        <w:top w:val="none" w:sz="0" w:space="0" w:color="auto"/>
        <w:left w:val="none" w:sz="0" w:space="0" w:color="auto"/>
        <w:bottom w:val="none" w:sz="0" w:space="0" w:color="auto"/>
        <w:right w:val="none" w:sz="0" w:space="0" w:color="auto"/>
      </w:divBdr>
    </w:div>
    <w:div w:id="1494905024">
      <w:bodyDiv w:val="1"/>
      <w:marLeft w:val="0"/>
      <w:marRight w:val="0"/>
      <w:marTop w:val="0"/>
      <w:marBottom w:val="0"/>
      <w:divBdr>
        <w:top w:val="none" w:sz="0" w:space="0" w:color="auto"/>
        <w:left w:val="none" w:sz="0" w:space="0" w:color="auto"/>
        <w:bottom w:val="none" w:sz="0" w:space="0" w:color="auto"/>
        <w:right w:val="none" w:sz="0" w:space="0" w:color="auto"/>
      </w:divBdr>
    </w:div>
    <w:div w:id="1536039904">
      <w:bodyDiv w:val="1"/>
      <w:marLeft w:val="0"/>
      <w:marRight w:val="0"/>
      <w:marTop w:val="0"/>
      <w:marBottom w:val="0"/>
      <w:divBdr>
        <w:top w:val="none" w:sz="0" w:space="0" w:color="auto"/>
        <w:left w:val="none" w:sz="0" w:space="0" w:color="auto"/>
        <w:bottom w:val="none" w:sz="0" w:space="0" w:color="auto"/>
        <w:right w:val="none" w:sz="0" w:space="0" w:color="auto"/>
      </w:divBdr>
    </w:div>
    <w:div w:id="1563180551">
      <w:bodyDiv w:val="1"/>
      <w:marLeft w:val="0"/>
      <w:marRight w:val="0"/>
      <w:marTop w:val="0"/>
      <w:marBottom w:val="0"/>
      <w:divBdr>
        <w:top w:val="none" w:sz="0" w:space="0" w:color="auto"/>
        <w:left w:val="none" w:sz="0" w:space="0" w:color="auto"/>
        <w:bottom w:val="none" w:sz="0" w:space="0" w:color="auto"/>
        <w:right w:val="none" w:sz="0" w:space="0" w:color="auto"/>
      </w:divBdr>
      <w:divsChild>
        <w:div w:id="361250959">
          <w:marLeft w:val="576"/>
          <w:marRight w:val="0"/>
          <w:marTop w:val="0"/>
          <w:marBottom w:val="120"/>
          <w:divBdr>
            <w:top w:val="none" w:sz="0" w:space="0" w:color="auto"/>
            <w:left w:val="none" w:sz="0" w:space="0" w:color="auto"/>
            <w:bottom w:val="none" w:sz="0" w:space="0" w:color="auto"/>
            <w:right w:val="none" w:sz="0" w:space="0" w:color="auto"/>
          </w:divBdr>
        </w:div>
        <w:div w:id="366640152">
          <w:marLeft w:val="576"/>
          <w:marRight w:val="0"/>
          <w:marTop w:val="0"/>
          <w:marBottom w:val="120"/>
          <w:divBdr>
            <w:top w:val="none" w:sz="0" w:space="0" w:color="auto"/>
            <w:left w:val="none" w:sz="0" w:space="0" w:color="auto"/>
            <w:bottom w:val="none" w:sz="0" w:space="0" w:color="auto"/>
            <w:right w:val="none" w:sz="0" w:space="0" w:color="auto"/>
          </w:divBdr>
        </w:div>
        <w:div w:id="1262183696">
          <w:marLeft w:val="302"/>
          <w:marRight w:val="0"/>
          <w:marTop w:val="0"/>
          <w:marBottom w:val="120"/>
          <w:divBdr>
            <w:top w:val="none" w:sz="0" w:space="0" w:color="auto"/>
            <w:left w:val="none" w:sz="0" w:space="0" w:color="auto"/>
            <w:bottom w:val="none" w:sz="0" w:space="0" w:color="auto"/>
            <w:right w:val="none" w:sz="0" w:space="0" w:color="auto"/>
          </w:divBdr>
        </w:div>
        <w:div w:id="1499928486">
          <w:marLeft w:val="576"/>
          <w:marRight w:val="0"/>
          <w:marTop w:val="0"/>
          <w:marBottom w:val="120"/>
          <w:divBdr>
            <w:top w:val="none" w:sz="0" w:space="0" w:color="auto"/>
            <w:left w:val="none" w:sz="0" w:space="0" w:color="auto"/>
            <w:bottom w:val="none" w:sz="0" w:space="0" w:color="auto"/>
            <w:right w:val="none" w:sz="0" w:space="0" w:color="auto"/>
          </w:divBdr>
        </w:div>
        <w:div w:id="1906720388">
          <w:marLeft w:val="576"/>
          <w:marRight w:val="0"/>
          <w:marTop w:val="0"/>
          <w:marBottom w:val="120"/>
          <w:divBdr>
            <w:top w:val="none" w:sz="0" w:space="0" w:color="auto"/>
            <w:left w:val="none" w:sz="0" w:space="0" w:color="auto"/>
            <w:bottom w:val="none" w:sz="0" w:space="0" w:color="auto"/>
            <w:right w:val="none" w:sz="0" w:space="0" w:color="auto"/>
          </w:divBdr>
        </w:div>
        <w:div w:id="2089233150">
          <w:marLeft w:val="576"/>
          <w:marRight w:val="0"/>
          <w:marTop w:val="0"/>
          <w:marBottom w:val="120"/>
          <w:divBdr>
            <w:top w:val="none" w:sz="0" w:space="0" w:color="auto"/>
            <w:left w:val="none" w:sz="0" w:space="0" w:color="auto"/>
            <w:bottom w:val="none" w:sz="0" w:space="0" w:color="auto"/>
            <w:right w:val="none" w:sz="0" w:space="0" w:color="auto"/>
          </w:divBdr>
        </w:div>
      </w:divsChild>
    </w:div>
    <w:div w:id="1604802339">
      <w:marLeft w:val="0"/>
      <w:marRight w:val="0"/>
      <w:marTop w:val="0"/>
      <w:marBottom w:val="0"/>
      <w:divBdr>
        <w:top w:val="none" w:sz="0" w:space="0" w:color="auto"/>
        <w:left w:val="none" w:sz="0" w:space="0" w:color="auto"/>
        <w:bottom w:val="none" w:sz="0" w:space="0" w:color="auto"/>
        <w:right w:val="none" w:sz="0" w:space="0" w:color="auto"/>
      </w:divBdr>
    </w:div>
    <w:div w:id="1604802340">
      <w:marLeft w:val="0"/>
      <w:marRight w:val="0"/>
      <w:marTop w:val="0"/>
      <w:marBottom w:val="0"/>
      <w:divBdr>
        <w:top w:val="none" w:sz="0" w:space="0" w:color="auto"/>
        <w:left w:val="none" w:sz="0" w:space="0" w:color="auto"/>
        <w:bottom w:val="none" w:sz="0" w:space="0" w:color="auto"/>
        <w:right w:val="none" w:sz="0" w:space="0" w:color="auto"/>
      </w:divBdr>
    </w:div>
    <w:div w:id="1604802341">
      <w:marLeft w:val="0"/>
      <w:marRight w:val="0"/>
      <w:marTop w:val="0"/>
      <w:marBottom w:val="0"/>
      <w:divBdr>
        <w:top w:val="none" w:sz="0" w:space="0" w:color="auto"/>
        <w:left w:val="none" w:sz="0" w:space="0" w:color="auto"/>
        <w:bottom w:val="none" w:sz="0" w:space="0" w:color="auto"/>
        <w:right w:val="none" w:sz="0" w:space="0" w:color="auto"/>
      </w:divBdr>
    </w:div>
    <w:div w:id="1604802342">
      <w:marLeft w:val="0"/>
      <w:marRight w:val="0"/>
      <w:marTop w:val="0"/>
      <w:marBottom w:val="0"/>
      <w:divBdr>
        <w:top w:val="none" w:sz="0" w:space="0" w:color="auto"/>
        <w:left w:val="none" w:sz="0" w:space="0" w:color="auto"/>
        <w:bottom w:val="none" w:sz="0" w:space="0" w:color="auto"/>
        <w:right w:val="none" w:sz="0" w:space="0" w:color="auto"/>
      </w:divBdr>
    </w:div>
    <w:div w:id="1604802343">
      <w:marLeft w:val="0"/>
      <w:marRight w:val="0"/>
      <w:marTop w:val="0"/>
      <w:marBottom w:val="0"/>
      <w:divBdr>
        <w:top w:val="none" w:sz="0" w:space="0" w:color="auto"/>
        <w:left w:val="none" w:sz="0" w:space="0" w:color="auto"/>
        <w:bottom w:val="none" w:sz="0" w:space="0" w:color="auto"/>
        <w:right w:val="none" w:sz="0" w:space="0" w:color="auto"/>
      </w:divBdr>
    </w:div>
    <w:div w:id="1604802344">
      <w:marLeft w:val="0"/>
      <w:marRight w:val="0"/>
      <w:marTop w:val="0"/>
      <w:marBottom w:val="0"/>
      <w:divBdr>
        <w:top w:val="none" w:sz="0" w:space="0" w:color="auto"/>
        <w:left w:val="none" w:sz="0" w:space="0" w:color="auto"/>
        <w:bottom w:val="none" w:sz="0" w:space="0" w:color="auto"/>
        <w:right w:val="none" w:sz="0" w:space="0" w:color="auto"/>
      </w:divBdr>
    </w:div>
    <w:div w:id="1604802345">
      <w:marLeft w:val="0"/>
      <w:marRight w:val="0"/>
      <w:marTop w:val="0"/>
      <w:marBottom w:val="0"/>
      <w:divBdr>
        <w:top w:val="none" w:sz="0" w:space="0" w:color="auto"/>
        <w:left w:val="none" w:sz="0" w:space="0" w:color="auto"/>
        <w:bottom w:val="none" w:sz="0" w:space="0" w:color="auto"/>
        <w:right w:val="none" w:sz="0" w:space="0" w:color="auto"/>
      </w:divBdr>
    </w:div>
    <w:div w:id="1629316337">
      <w:bodyDiv w:val="1"/>
      <w:marLeft w:val="0"/>
      <w:marRight w:val="0"/>
      <w:marTop w:val="0"/>
      <w:marBottom w:val="0"/>
      <w:divBdr>
        <w:top w:val="none" w:sz="0" w:space="0" w:color="auto"/>
        <w:left w:val="none" w:sz="0" w:space="0" w:color="auto"/>
        <w:bottom w:val="none" w:sz="0" w:space="0" w:color="auto"/>
        <w:right w:val="none" w:sz="0" w:space="0" w:color="auto"/>
      </w:divBdr>
      <w:divsChild>
        <w:div w:id="264004830">
          <w:marLeft w:val="0"/>
          <w:marRight w:val="0"/>
          <w:marTop w:val="0"/>
          <w:marBottom w:val="0"/>
          <w:divBdr>
            <w:top w:val="none" w:sz="0" w:space="0" w:color="auto"/>
            <w:left w:val="none" w:sz="0" w:space="0" w:color="auto"/>
            <w:bottom w:val="none" w:sz="0" w:space="0" w:color="auto"/>
            <w:right w:val="none" w:sz="0" w:space="0" w:color="auto"/>
          </w:divBdr>
        </w:div>
        <w:div w:id="300887507">
          <w:marLeft w:val="0"/>
          <w:marRight w:val="0"/>
          <w:marTop w:val="0"/>
          <w:marBottom w:val="0"/>
          <w:divBdr>
            <w:top w:val="none" w:sz="0" w:space="0" w:color="auto"/>
            <w:left w:val="none" w:sz="0" w:space="0" w:color="auto"/>
            <w:bottom w:val="none" w:sz="0" w:space="0" w:color="auto"/>
            <w:right w:val="none" w:sz="0" w:space="0" w:color="auto"/>
          </w:divBdr>
        </w:div>
        <w:div w:id="1161000604">
          <w:marLeft w:val="0"/>
          <w:marRight w:val="0"/>
          <w:marTop w:val="0"/>
          <w:marBottom w:val="0"/>
          <w:divBdr>
            <w:top w:val="none" w:sz="0" w:space="0" w:color="auto"/>
            <w:left w:val="none" w:sz="0" w:space="0" w:color="auto"/>
            <w:bottom w:val="none" w:sz="0" w:space="0" w:color="auto"/>
            <w:right w:val="none" w:sz="0" w:space="0" w:color="auto"/>
          </w:divBdr>
        </w:div>
      </w:divsChild>
    </w:div>
    <w:div w:id="1669359126">
      <w:bodyDiv w:val="1"/>
      <w:marLeft w:val="0"/>
      <w:marRight w:val="0"/>
      <w:marTop w:val="0"/>
      <w:marBottom w:val="0"/>
      <w:divBdr>
        <w:top w:val="none" w:sz="0" w:space="0" w:color="auto"/>
        <w:left w:val="none" w:sz="0" w:space="0" w:color="auto"/>
        <w:bottom w:val="none" w:sz="0" w:space="0" w:color="auto"/>
        <w:right w:val="none" w:sz="0" w:space="0" w:color="auto"/>
      </w:divBdr>
      <w:divsChild>
        <w:div w:id="745877475">
          <w:marLeft w:val="446"/>
          <w:marRight w:val="0"/>
          <w:marTop w:val="0"/>
          <w:marBottom w:val="0"/>
          <w:divBdr>
            <w:top w:val="none" w:sz="0" w:space="0" w:color="auto"/>
            <w:left w:val="none" w:sz="0" w:space="0" w:color="auto"/>
            <w:bottom w:val="none" w:sz="0" w:space="0" w:color="auto"/>
            <w:right w:val="none" w:sz="0" w:space="0" w:color="auto"/>
          </w:divBdr>
        </w:div>
        <w:div w:id="1239906820">
          <w:marLeft w:val="1166"/>
          <w:marRight w:val="0"/>
          <w:marTop w:val="0"/>
          <w:marBottom w:val="0"/>
          <w:divBdr>
            <w:top w:val="none" w:sz="0" w:space="0" w:color="auto"/>
            <w:left w:val="none" w:sz="0" w:space="0" w:color="auto"/>
            <w:bottom w:val="none" w:sz="0" w:space="0" w:color="auto"/>
            <w:right w:val="none" w:sz="0" w:space="0" w:color="auto"/>
          </w:divBdr>
        </w:div>
        <w:div w:id="1567497687">
          <w:marLeft w:val="1166"/>
          <w:marRight w:val="0"/>
          <w:marTop w:val="0"/>
          <w:marBottom w:val="0"/>
          <w:divBdr>
            <w:top w:val="none" w:sz="0" w:space="0" w:color="auto"/>
            <w:left w:val="none" w:sz="0" w:space="0" w:color="auto"/>
            <w:bottom w:val="none" w:sz="0" w:space="0" w:color="auto"/>
            <w:right w:val="none" w:sz="0" w:space="0" w:color="auto"/>
          </w:divBdr>
        </w:div>
        <w:div w:id="1580091270">
          <w:marLeft w:val="1166"/>
          <w:marRight w:val="0"/>
          <w:marTop w:val="0"/>
          <w:marBottom w:val="0"/>
          <w:divBdr>
            <w:top w:val="none" w:sz="0" w:space="0" w:color="auto"/>
            <w:left w:val="none" w:sz="0" w:space="0" w:color="auto"/>
            <w:bottom w:val="none" w:sz="0" w:space="0" w:color="auto"/>
            <w:right w:val="none" w:sz="0" w:space="0" w:color="auto"/>
          </w:divBdr>
        </w:div>
      </w:divsChild>
    </w:div>
    <w:div w:id="1759058981">
      <w:bodyDiv w:val="1"/>
      <w:marLeft w:val="0"/>
      <w:marRight w:val="0"/>
      <w:marTop w:val="0"/>
      <w:marBottom w:val="0"/>
      <w:divBdr>
        <w:top w:val="none" w:sz="0" w:space="0" w:color="auto"/>
        <w:left w:val="none" w:sz="0" w:space="0" w:color="auto"/>
        <w:bottom w:val="none" w:sz="0" w:space="0" w:color="auto"/>
        <w:right w:val="none" w:sz="0" w:space="0" w:color="auto"/>
      </w:divBdr>
    </w:div>
    <w:div w:id="1844200748">
      <w:bodyDiv w:val="1"/>
      <w:marLeft w:val="0"/>
      <w:marRight w:val="0"/>
      <w:marTop w:val="0"/>
      <w:marBottom w:val="0"/>
      <w:divBdr>
        <w:top w:val="none" w:sz="0" w:space="0" w:color="auto"/>
        <w:left w:val="none" w:sz="0" w:space="0" w:color="auto"/>
        <w:bottom w:val="none" w:sz="0" w:space="0" w:color="auto"/>
        <w:right w:val="none" w:sz="0" w:space="0" w:color="auto"/>
      </w:divBdr>
    </w:div>
    <w:div w:id="1897738726">
      <w:bodyDiv w:val="1"/>
      <w:marLeft w:val="0"/>
      <w:marRight w:val="0"/>
      <w:marTop w:val="0"/>
      <w:marBottom w:val="0"/>
      <w:divBdr>
        <w:top w:val="none" w:sz="0" w:space="0" w:color="auto"/>
        <w:left w:val="none" w:sz="0" w:space="0" w:color="auto"/>
        <w:bottom w:val="none" w:sz="0" w:space="0" w:color="auto"/>
        <w:right w:val="none" w:sz="0" w:space="0" w:color="auto"/>
      </w:divBdr>
    </w:div>
    <w:div w:id="1946884163">
      <w:bodyDiv w:val="1"/>
      <w:marLeft w:val="0"/>
      <w:marRight w:val="0"/>
      <w:marTop w:val="0"/>
      <w:marBottom w:val="0"/>
      <w:divBdr>
        <w:top w:val="none" w:sz="0" w:space="0" w:color="auto"/>
        <w:left w:val="none" w:sz="0" w:space="0" w:color="auto"/>
        <w:bottom w:val="none" w:sz="0" w:space="0" w:color="auto"/>
        <w:right w:val="none" w:sz="0" w:space="0" w:color="auto"/>
      </w:divBdr>
    </w:div>
    <w:div w:id="1951088660">
      <w:bodyDiv w:val="1"/>
      <w:marLeft w:val="0"/>
      <w:marRight w:val="0"/>
      <w:marTop w:val="0"/>
      <w:marBottom w:val="0"/>
      <w:divBdr>
        <w:top w:val="none" w:sz="0" w:space="0" w:color="auto"/>
        <w:left w:val="none" w:sz="0" w:space="0" w:color="auto"/>
        <w:bottom w:val="none" w:sz="0" w:space="0" w:color="auto"/>
        <w:right w:val="none" w:sz="0" w:space="0" w:color="auto"/>
      </w:divBdr>
    </w:div>
    <w:div w:id="1966421548">
      <w:bodyDiv w:val="1"/>
      <w:marLeft w:val="0"/>
      <w:marRight w:val="0"/>
      <w:marTop w:val="0"/>
      <w:marBottom w:val="0"/>
      <w:divBdr>
        <w:top w:val="none" w:sz="0" w:space="0" w:color="auto"/>
        <w:left w:val="none" w:sz="0" w:space="0" w:color="auto"/>
        <w:bottom w:val="none" w:sz="0" w:space="0" w:color="auto"/>
        <w:right w:val="none" w:sz="0" w:space="0" w:color="auto"/>
      </w:divBdr>
    </w:div>
    <w:div w:id="1989166358">
      <w:bodyDiv w:val="1"/>
      <w:marLeft w:val="0"/>
      <w:marRight w:val="0"/>
      <w:marTop w:val="0"/>
      <w:marBottom w:val="0"/>
      <w:divBdr>
        <w:top w:val="none" w:sz="0" w:space="0" w:color="auto"/>
        <w:left w:val="none" w:sz="0" w:space="0" w:color="auto"/>
        <w:bottom w:val="none" w:sz="0" w:space="0" w:color="auto"/>
        <w:right w:val="none" w:sz="0" w:space="0" w:color="auto"/>
      </w:divBdr>
      <w:divsChild>
        <w:div w:id="351498851">
          <w:marLeft w:val="547"/>
          <w:marRight w:val="0"/>
          <w:marTop w:val="0"/>
          <w:marBottom w:val="0"/>
          <w:divBdr>
            <w:top w:val="none" w:sz="0" w:space="0" w:color="auto"/>
            <w:left w:val="none" w:sz="0" w:space="0" w:color="auto"/>
            <w:bottom w:val="none" w:sz="0" w:space="0" w:color="auto"/>
            <w:right w:val="none" w:sz="0" w:space="0" w:color="auto"/>
          </w:divBdr>
        </w:div>
        <w:div w:id="821117339">
          <w:marLeft w:val="547"/>
          <w:marRight w:val="0"/>
          <w:marTop w:val="0"/>
          <w:marBottom w:val="0"/>
          <w:divBdr>
            <w:top w:val="none" w:sz="0" w:space="0" w:color="auto"/>
            <w:left w:val="none" w:sz="0" w:space="0" w:color="auto"/>
            <w:bottom w:val="none" w:sz="0" w:space="0" w:color="auto"/>
            <w:right w:val="none" w:sz="0" w:space="0" w:color="auto"/>
          </w:divBdr>
        </w:div>
        <w:div w:id="1314479933">
          <w:marLeft w:val="547"/>
          <w:marRight w:val="0"/>
          <w:marTop w:val="0"/>
          <w:marBottom w:val="0"/>
          <w:divBdr>
            <w:top w:val="none" w:sz="0" w:space="0" w:color="auto"/>
            <w:left w:val="none" w:sz="0" w:space="0" w:color="auto"/>
            <w:bottom w:val="none" w:sz="0" w:space="0" w:color="auto"/>
            <w:right w:val="none" w:sz="0" w:space="0" w:color="auto"/>
          </w:divBdr>
        </w:div>
      </w:divsChild>
    </w:div>
    <w:div w:id="2022317105">
      <w:bodyDiv w:val="1"/>
      <w:marLeft w:val="0"/>
      <w:marRight w:val="0"/>
      <w:marTop w:val="0"/>
      <w:marBottom w:val="0"/>
      <w:divBdr>
        <w:top w:val="none" w:sz="0" w:space="0" w:color="auto"/>
        <w:left w:val="none" w:sz="0" w:space="0" w:color="auto"/>
        <w:bottom w:val="none" w:sz="0" w:space="0" w:color="auto"/>
        <w:right w:val="none" w:sz="0" w:space="0" w:color="auto"/>
      </w:divBdr>
    </w:div>
    <w:div w:id="2024893873">
      <w:bodyDiv w:val="1"/>
      <w:marLeft w:val="0"/>
      <w:marRight w:val="0"/>
      <w:marTop w:val="0"/>
      <w:marBottom w:val="0"/>
      <w:divBdr>
        <w:top w:val="none" w:sz="0" w:space="0" w:color="auto"/>
        <w:left w:val="none" w:sz="0" w:space="0" w:color="auto"/>
        <w:bottom w:val="none" w:sz="0" w:space="0" w:color="auto"/>
        <w:right w:val="none" w:sz="0" w:space="0" w:color="auto"/>
      </w:divBdr>
    </w:div>
    <w:div w:id="2034184812">
      <w:bodyDiv w:val="1"/>
      <w:marLeft w:val="0"/>
      <w:marRight w:val="0"/>
      <w:marTop w:val="0"/>
      <w:marBottom w:val="0"/>
      <w:divBdr>
        <w:top w:val="none" w:sz="0" w:space="0" w:color="auto"/>
        <w:left w:val="none" w:sz="0" w:space="0" w:color="auto"/>
        <w:bottom w:val="none" w:sz="0" w:space="0" w:color="auto"/>
        <w:right w:val="none" w:sz="0" w:space="0" w:color="auto"/>
      </w:divBdr>
      <w:divsChild>
        <w:div w:id="954021044">
          <w:marLeft w:val="446"/>
          <w:marRight w:val="0"/>
          <w:marTop w:val="0"/>
          <w:marBottom w:val="0"/>
          <w:divBdr>
            <w:top w:val="none" w:sz="0" w:space="0" w:color="auto"/>
            <w:left w:val="none" w:sz="0" w:space="0" w:color="auto"/>
            <w:bottom w:val="none" w:sz="0" w:space="0" w:color="auto"/>
            <w:right w:val="none" w:sz="0" w:space="0" w:color="auto"/>
          </w:divBdr>
        </w:div>
        <w:div w:id="1931961445">
          <w:marLeft w:val="446"/>
          <w:marRight w:val="0"/>
          <w:marTop w:val="0"/>
          <w:marBottom w:val="0"/>
          <w:divBdr>
            <w:top w:val="none" w:sz="0" w:space="0" w:color="auto"/>
            <w:left w:val="none" w:sz="0" w:space="0" w:color="auto"/>
            <w:bottom w:val="none" w:sz="0" w:space="0" w:color="auto"/>
            <w:right w:val="none" w:sz="0" w:space="0" w:color="auto"/>
          </w:divBdr>
        </w:div>
      </w:divsChild>
    </w:div>
    <w:div w:id="2044939678">
      <w:bodyDiv w:val="1"/>
      <w:marLeft w:val="0"/>
      <w:marRight w:val="0"/>
      <w:marTop w:val="0"/>
      <w:marBottom w:val="0"/>
      <w:divBdr>
        <w:top w:val="none" w:sz="0" w:space="0" w:color="auto"/>
        <w:left w:val="none" w:sz="0" w:space="0" w:color="auto"/>
        <w:bottom w:val="none" w:sz="0" w:space="0" w:color="auto"/>
        <w:right w:val="none" w:sz="0" w:space="0" w:color="auto"/>
      </w:divBdr>
    </w:div>
    <w:div w:id="2049716594">
      <w:bodyDiv w:val="1"/>
      <w:marLeft w:val="0"/>
      <w:marRight w:val="0"/>
      <w:marTop w:val="0"/>
      <w:marBottom w:val="0"/>
      <w:divBdr>
        <w:top w:val="none" w:sz="0" w:space="0" w:color="auto"/>
        <w:left w:val="none" w:sz="0" w:space="0" w:color="auto"/>
        <w:bottom w:val="none" w:sz="0" w:space="0" w:color="auto"/>
        <w:right w:val="none" w:sz="0" w:space="0" w:color="auto"/>
      </w:divBdr>
      <w:divsChild>
        <w:div w:id="705066412">
          <w:marLeft w:val="547"/>
          <w:marRight w:val="0"/>
          <w:marTop w:val="0"/>
          <w:marBottom w:val="0"/>
          <w:divBdr>
            <w:top w:val="none" w:sz="0" w:space="0" w:color="auto"/>
            <w:left w:val="none" w:sz="0" w:space="0" w:color="auto"/>
            <w:bottom w:val="none" w:sz="0" w:space="0" w:color="auto"/>
            <w:right w:val="none" w:sz="0" w:space="0" w:color="auto"/>
          </w:divBdr>
        </w:div>
        <w:div w:id="1518500722">
          <w:marLeft w:val="547"/>
          <w:marRight w:val="0"/>
          <w:marTop w:val="0"/>
          <w:marBottom w:val="0"/>
          <w:divBdr>
            <w:top w:val="none" w:sz="0" w:space="0" w:color="auto"/>
            <w:left w:val="none" w:sz="0" w:space="0" w:color="auto"/>
            <w:bottom w:val="none" w:sz="0" w:space="0" w:color="auto"/>
            <w:right w:val="none" w:sz="0" w:space="0" w:color="auto"/>
          </w:divBdr>
        </w:div>
        <w:div w:id="1613197720">
          <w:marLeft w:val="547"/>
          <w:marRight w:val="0"/>
          <w:marTop w:val="0"/>
          <w:marBottom w:val="0"/>
          <w:divBdr>
            <w:top w:val="none" w:sz="0" w:space="0" w:color="auto"/>
            <w:left w:val="none" w:sz="0" w:space="0" w:color="auto"/>
            <w:bottom w:val="none" w:sz="0" w:space="0" w:color="auto"/>
            <w:right w:val="none" w:sz="0" w:space="0" w:color="auto"/>
          </w:divBdr>
        </w:div>
      </w:divsChild>
    </w:div>
    <w:div w:id="2062173968">
      <w:bodyDiv w:val="1"/>
      <w:marLeft w:val="0"/>
      <w:marRight w:val="0"/>
      <w:marTop w:val="0"/>
      <w:marBottom w:val="0"/>
      <w:divBdr>
        <w:top w:val="none" w:sz="0" w:space="0" w:color="auto"/>
        <w:left w:val="none" w:sz="0" w:space="0" w:color="auto"/>
        <w:bottom w:val="none" w:sz="0" w:space="0" w:color="auto"/>
        <w:right w:val="none" w:sz="0" w:space="0" w:color="auto"/>
      </w:divBdr>
    </w:div>
    <w:div w:id="2074812200">
      <w:bodyDiv w:val="1"/>
      <w:marLeft w:val="0"/>
      <w:marRight w:val="0"/>
      <w:marTop w:val="0"/>
      <w:marBottom w:val="0"/>
      <w:divBdr>
        <w:top w:val="none" w:sz="0" w:space="0" w:color="auto"/>
        <w:left w:val="none" w:sz="0" w:space="0" w:color="auto"/>
        <w:bottom w:val="none" w:sz="0" w:space="0" w:color="auto"/>
        <w:right w:val="none" w:sz="0" w:space="0" w:color="auto"/>
      </w:divBdr>
    </w:div>
    <w:div w:id="2099254636">
      <w:bodyDiv w:val="1"/>
      <w:marLeft w:val="0"/>
      <w:marRight w:val="0"/>
      <w:marTop w:val="0"/>
      <w:marBottom w:val="0"/>
      <w:divBdr>
        <w:top w:val="none" w:sz="0" w:space="0" w:color="auto"/>
        <w:left w:val="none" w:sz="0" w:space="0" w:color="auto"/>
        <w:bottom w:val="none" w:sz="0" w:space="0" w:color="auto"/>
        <w:right w:val="none" w:sz="0" w:space="0" w:color="auto"/>
      </w:divBdr>
      <w:divsChild>
        <w:div w:id="291983259">
          <w:marLeft w:val="0"/>
          <w:marRight w:val="0"/>
          <w:marTop w:val="0"/>
          <w:marBottom w:val="0"/>
          <w:divBdr>
            <w:top w:val="none" w:sz="0" w:space="0" w:color="auto"/>
            <w:left w:val="none" w:sz="0" w:space="0" w:color="auto"/>
            <w:bottom w:val="none" w:sz="0" w:space="0" w:color="auto"/>
            <w:right w:val="none" w:sz="0" w:space="0" w:color="auto"/>
          </w:divBdr>
        </w:div>
      </w:divsChild>
    </w:div>
    <w:div w:id="2105881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emf"/><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image" Target="media/image39.png"/><Relationship Id="rId47" Type="http://schemas.openxmlformats.org/officeDocument/2006/relationships/image" Target="media/image44.png"/><Relationship Id="rId50" Type="http://schemas.openxmlformats.org/officeDocument/2006/relationships/image" Target="media/image47.png"/><Relationship Id="rId55" Type="http://schemas.openxmlformats.org/officeDocument/2006/relationships/image" Target="media/image52.png"/><Relationship Id="rId63" Type="http://schemas.openxmlformats.org/officeDocument/2006/relationships/image" Target="media/image60.png"/><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3.png"/><Relationship Id="rId29"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arcep.fr/fileadmin/reprise/dossiers/fibre/20120213-cefibre_schemas_glossaire_FttH.pdf" TargetMode="External"/><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3" Type="http://schemas.openxmlformats.org/officeDocument/2006/relationships/image" Target="media/image50.png"/><Relationship Id="rId58" Type="http://schemas.openxmlformats.org/officeDocument/2006/relationships/image" Target="media/image55.png"/><Relationship Id="rId66"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57" Type="http://schemas.openxmlformats.org/officeDocument/2006/relationships/image" Target="media/image54.png"/><Relationship Id="rId61" Type="http://schemas.openxmlformats.org/officeDocument/2006/relationships/image" Target="media/image58.png"/><Relationship Id="rId10" Type="http://schemas.openxmlformats.org/officeDocument/2006/relationships/endnotes" Target="endnotes.xml"/><Relationship Id="rId19" Type="http://schemas.openxmlformats.org/officeDocument/2006/relationships/image" Target="media/image16.emf"/><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image" Target="media/image49.png"/><Relationship Id="rId60" Type="http://schemas.openxmlformats.org/officeDocument/2006/relationships/image" Target="media/image57.png"/><Relationship Id="rId65" Type="http://schemas.openxmlformats.org/officeDocument/2006/relationships/image" Target="media/image6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1.emf"/><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image" Target="media/image45.png"/><Relationship Id="rId56" Type="http://schemas.openxmlformats.org/officeDocument/2006/relationships/image" Target="media/image53.png"/><Relationship Id="rId64" Type="http://schemas.openxmlformats.org/officeDocument/2006/relationships/image" Target="media/image61.png"/><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8.png"/><Relationship Id="rId3" Type="http://schemas.openxmlformats.org/officeDocument/2006/relationships/customXml" Target="../customXml/item3.xml"/><Relationship Id="rId12" Type="http://schemas.openxmlformats.org/officeDocument/2006/relationships/hyperlink" Target="http://www.arcep.fr/fileadmin/reprise/dossiers/fibre/ftth-schemas-ref-terminologie.pdf" TargetMode="External"/><Relationship Id="rId17" Type="http://schemas.openxmlformats.org/officeDocument/2006/relationships/image" Target="media/image14.emf"/><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59" Type="http://schemas.openxmlformats.org/officeDocument/2006/relationships/image" Target="media/image56.png"/><Relationship Id="rId67" Type="http://schemas.openxmlformats.org/officeDocument/2006/relationships/footer" Target="footer1.xml"/><Relationship Id="rId20" Type="http://schemas.openxmlformats.org/officeDocument/2006/relationships/image" Target="media/image17.png"/><Relationship Id="rId41" Type="http://schemas.openxmlformats.org/officeDocument/2006/relationships/image" Target="media/image38.png"/><Relationship Id="rId54" Type="http://schemas.openxmlformats.org/officeDocument/2006/relationships/image" Target="media/image51.png"/><Relationship Id="rId62" Type="http://schemas.openxmlformats.org/officeDocument/2006/relationships/image" Target="media/image59.png"/></Relationships>
</file>

<file path=word/_rels/header1.xml.rels><?xml version="1.0" encoding="UTF-8" standalone="yes"?>
<Relationships xmlns="http://schemas.openxmlformats.org/package/2006/relationships"><Relationship Id="rId1" Type="http://schemas.openxmlformats.org/officeDocument/2006/relationships/image" Target="media/image68.gif"/></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D:\DATA\Axione\Administratif\Mod&#232;les%20Doc%20Axione\Modele%20documents%20word\Mod&#232;le%20STD%20v1.6.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75E5656D5EF8F439F9DE0A63B413C97" ma:contentTypeVersion="13" ma:contentTypeDescription="Crée un document." ma:contentTypeScope="" ma:versionID="6f4796aa33a9e4b517c21d62f9500ba0">
  <xsd:schema xmlns:xsd="http://www.w3.org/2001/XMLSchema" xmlns:xs="http://www.w3.org/2001/XMLSchema" xmlns:p="http://schemas.microsoft.com/office/2006/metadata/properties" xmlns:ns2="b1e96a75-7782-4131-adb0-32512da3826d" xmlns:ns3="2d007f03-a87f-403a-974d-1bacd10131e4" targetNamespace="http://schemas.microsoft.com/office/2006/metadata/properties" ma:root="true" ma:fieldsID="2acb4e88719bd8b8e1631bc8b204b05a" ns2:_="" ns3:_="">
    <xsd:import namespace="b1e96a75-7782-4131-adb0-32512da3826d"/>
    <xsd:import namespace="2d007f03-a87f-403a-974d-1bacd10131e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e96a75-7782-4131-adb0-32512da382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d007f03-a87f-403a-974d-1bacd10131e4" elementFormDefault="qualified">
    <xsd:import namespace="http://schemas.microsoft.com/office/2006/documentManagement/types"/>
    <xsd:import namespace="http://schemas.microsoft.com/office/infopath/2007/PartnerControls"/>
    <xsd:element name="SharedWithUsers" ma:index="19"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45D4E7C-51CD-4F10-9CE0-989D9498423F}"/>
</file>

<file path=customXml/itemProps2.xml><?xml version="1.0" encoding="utf-8"?>
<ds:datastoreItem xmlns:ds="http://schemas.openxmlformats.org/officeDocument/2006/customXml" ds:itemID="{74C2FCB8-AD51-4343-8D08-50A47ADDE2C7}">
  <ds:schemaRefs>
    <ds:schemaRef ds:uri="http://schemas.microsoft.com/sharepoint/v3/contenttype/forms"/>
  </ds:schemaRefs>
</ds:datastoreItem>
</file>

<file path=customXml/itemProps3.xml><?xml version="1.0" encoding="utf-8"?>
<ds:datastoreItem xmlns:ds="http://schemas.openxmlformats.org/officeDocument/2006/customXml" ds:itemID="{2B39FF55-A02A-4A95-AC2C-423D49075A34}">
  <ds:schemaRefs>
    <ds:schemaRef ds:uri="http://schemas.openxmlformats.org/officeDocument/2006/bibliography"/>
  </ds:schemaRefs>
</ds:datastoreItem>
</file>

<file path=customXml/itemProps4.xml><?xml version="1.0" encoding="utf-8"?>
<ds:datastoreItem xmlns:ds="http://schemas.openxmlformats.org/officeDocument/2006/customXml" ds:itemID="{B51B8D4F-D2C5-4B9F-B89C-E10D1A860DF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Modèle STD v1.6</Template>
  <TotalTime>12</TotalTime>
  <Pages>139</Pages>
  <Words>32343</Words>
  <Characters>177890</Characters>
  <Application>Microsoft Office Word</Application>
  <DocSecurity>0</DocSecurity>
  <Lines>1482</Lines>
  <Paragraphs>419</Paragraphs>
  <ScaleCrop>false</ScaleCrop>
  <HeadingPairs>
    <vt:vector size="2" baseType="variant">
      <vt:variant>
        <vt:lpstr>Titre</vt:lpstr>
      </vt:variant>
      <vt:variant>
        <vt:i4>1</vt:i4>
      </vt:variant>
    </vt:vector>
  </HeadingPairs>
  <TitlesOfParts>
    <vt:vector size="1" baseType="lpstr">
      <vt:lpstr>Prise de commande et mise en service des Lignes d'Accès FTTH</vt:lpstr>
    </vt:vector>
  </TitlesOfParts>
  <Company>HM</Company>
  <LinksUpToDate>false</LinksUpToDate>
  <CharactersWithSpaces>209814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Prise de commande et mise en service des Lignes d'Accès FTTH</dc:title>
  <dc:subject>Présentation du protocole Accès 1.2 et règles de gestion</dc:subject>
  <dc:creator>STRUCTIS</dc:creator>
  <cp:keywords/>
  <dc:description/>
  <cp:lastModifiedBy>Corinne GERARD</cp:lastModifiedBy>
  <cp:revision>4</cp:revision>
  <cp:lastPrinted>2021-01-21T16:43:00Z</cp:lastPrinted>
  <dcterms:created xsi:type="dcterms:W3CDTF">2021-11-15T17:25:00Z</dcterms:created>
  <dcterms:modified xsi:type="dcterms:W3CDTF">2021-11-15T17:37:00Z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0x010100E75E5656D5EF8F439F9DE0A63B413C97</vt:lpwstr>
  </property>
</Properties>
</file>